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F029C" w14:textId="77777777" w:rsidR="007B6CC4" w:rsidRPr="004B5CFF" w:rsidRDefault="00766E53">
      <w:r w:rsidRPr="004B5CFF">
        <w:rPr>
          <w:b/>
        </w:rPr>
        <w:t>NATIONALRAT</w:t>
      </w:r>
    </w:p>
    <w:p w14:paraId="25D40872" w14:textId="39B9EE6C" w:rsidR="007B6CC4" w:rsidRPr="004B5CFF" w:rsidRDefault="00056035">
      <w:r>
        <w:t>Frühjahrs</w:t>
      </w:r>
      <w:r w:rsidR="00766E53" w:rsidRPr="004B5CFF">
        <w:t>session 20</w:t>
      </w:r>
      <w:r>
        <w:t>24</w:t>
      </w:r>
    </w:p>
    <w:p w14:paraId="5254B4DC" w14:textId="77777777" w:rsidR="007B6CC4" w:rsidRPr="00156304" w:rsidRDefault="007B6CC4">
      <w:pPr>
        <w:rPr>
          <w:sz w:val="18"/>
          <w:szCs w:val="18"/>
        </w:rPr>
      </w:pPr>
    </w:p>
    <w:p w14:paraId="16AB45A6" w14:textId="77777777" w:rsidR="007B6CC4" w:rsidRPr="00156304" w:rsidRDefault="007B6CC4">
      <w:pPr>
        <w:rPr>
          <w:sz w:val="18"/>
          <w:szCs w:val="18"/>
        </w:rPr>
      </w:pPr>
    </w:p>
    <w:p w14:paraId="439BB018" w14:textId="77777777" w:rsidR="007B6CC4" w:rsidRPr="00156304" w:rsidRDefault="007B6CC4">
      <w:pPr>
        <w:rPr>
          <w:sz w:val="18"/>
          <w:szCs w:val="18"/>
        </w:rPr>
      </w:pPr>
    </w:p>
    <w:p w14:paraId="46BF6ACD" w14:textId="77777777" w:rsidR="007B6CC4" w:rsidRPr="00156304" w:rsidRDefault="007B6CC4">
      <w:pPr>
        <w:rPr>
          <w:sz w:val="18"/>
          <w:szCs w:val="18"/>
        </w:rPr>
      </w:pPr>
    </w:p>
    <w:p w14:paraId="38710B65" w14:textId="648A099B" w:rsidR="007B6CC4" w:rsidRPr="004B5CFF" w:rsidRDefault="00766E53">
      <w:pPr>
        <w:rPr>
          <w:b/>
        </w:rPr>
      </w:pPr>
      <w:r w:rsidRPr="004B5CFF">
        <w:rPr>
          <w:b/>
        </w:rPr>
        <w:t xml:space="preserve">Fragestunde vom </w:t>
      </w:r>
      <w:r w:rsidR="00056035">
        <w:rPr>
          <w:b/>
        </w:rPr>
        <w:t>11. März 2024</w:t>
      </w:r>
    </w:p>
    <w:p w14:paraId="63CF021F" w14:textId="77777777" w:rsidR="007B6CC4" w:rsidRPr="004B5CFF" w:rsidRDefault="007B6CC4"/>
    <w:p w14:paraId="179156B3" w14:textId="77777777" w:rsidR="007B6CC4" w:rsidRPr="004B5CFF" w:rsidRDefault="00766E53">
      <w:r w:rsidRPr="004B5CFF">
        <w:t>(Art. 31 des Geschäftsreglementes)</w:t>
      </w:r>
    </w:p>
    <w:p w14:paraId="3DB7D909" w14:textId="77777777" w:rsidR="007B6CC4" w:rsidRPr="00156304" w:rsidRDefault="007B6CC4">
      <w:pPr>
        <w:rPr>
          <w:sz w:val="18"/>
          <w:szCs w:val="18"/>
        </w:rPr>
      </w:pPr>
    </w:p>
    <w:p w14:paraId="510DF719" w14:textId="77777777" w:rsidR="007B6CC4" w:rsidRPr="00156304" w:rsidRDefault="007B6CC4">
      <w:pPr>
        <w:rPr>
          <w:sz w:val="18"/>
          <w:szCs w:val="18"/>
        </w:rPr>
      </w:pPr>
    </w:p>
    <w:p w14:paraId="1FCD6934" w14:textId="77777777" w:rsidR="007B6CC4" w:rsidRPr="00156304" w:rsidRDefault="007B6CC4">
      <w:pPr>
        <w:rPr>
          <w:sz w:val="18"/>
          <w:szCs w:val="18"/>
        </w:rPr>
      </w:pPr>
    </w:p>
    <w:p w14:paraId="2649B1AE" w14:textId="77777777" w:rsidR="004B5CFF" w:rsidRDefault="004B5CFF" w:rsidP="00056035">
      <w:pPr>
        <w:pStyle w:val="berschrift1"/>
      </w:pPr>
      <w:r w:rsidRPr="004B5CFF">
        <w:t>Departement des Innern</w:t>
      </w:r>
    </w:p>
    <w:p w14:paraId="7432261E"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A11B9ED" w14:textId="77777777" w:rsidTr="00056035">
        <w:trPr>
          <w:cantSplit/>
        </w:trPr>
        <w:tc>
          <w:tcPr>
            <w:tcW w:w="1204" w:type="dxa"/>
            <w:hideMark/>
          </w:tcPr>
          <w:p w14:paraId="5FEE2FEB" w14:textId="3DCE07A3" w:rsidR="004B5CFF" w:rsidRDefault="000923EA">
            <w:pPr>
              <w:spacing w:before="100" w:beforeAutospacing="1" w:after="100" w:afterAutospacing="1"/>
              <w:rPr>
                <w:rFonts w:ascii="Times New Roman" w:hAnsi="Times New Roman"/>
                <w:lang w:eastAsia="de-CH"/>
              </w:rPr>
            </w:pPr>
            <w:hyperlink r:id="rId10" w:history="1">
              <w:r w:rsidR="004B5CFF" w:rsidRPr="000923EA">
                <w:rPr>
                  <w:rStyle w:val="Hyperlink"/>
                  <w:b/>
                </w:rPr>
                <w:t>24.7141</w:t>
              </w:r>
            </w:hyperlink>
          </w:p>
        </w:tc>
        <w:tc>
          <w:tcPr>
            <w:tcW w:w="8143" w:type="dxa"/>
            <w:hideMark/>
          </w:tcPr>
          <w:p w14:paraId="4FB12628" w14:textId="77777777" w:rsidR="004B5CFF" w:rsidRDefault="004B5CFF">
            <w:pPr>
              <w:spacing w:before="100" w:beforeAutospacing="1" w:after="100" w:afterAutospacing="1"/>
            </w:pPr>
            <w:r>
              <w:rPr>
                <w:b/>
              </w:rPr>
              <w:t>Sormanni. AHV: Anzahl an Maximalrenten sinkt</w:t>
            </w:r>
          </w:p>
        </w:tc>
      </w:tr>
      <w:tr w:rsidR="004B5CFF" w14:paraId="539A7887" w14:textId="77777777" w:rsidTr="00056035">
        <w:trPr>
          <w:cantSplit/>
        </w:trPr>
        <w:tc>
          <w:tcPr>
            <w:tcW w:w="1204" w:type="dxa"/>
            <w:hideMark/>
          </w:tcPr>
          <w:p w14:paraId="75169A6D" w14:textId="77777777" w:rsidR="004B5CFF" w:rsidRDefault="004B5CFF">
            <w:pPr>
              <w:spacing w:before="100" w:beforeAutospacing="1" w:after="100" w:afterAutospacing="1"/>
            </w:pPr>
            <w:r>
              <w:t> </w:t>
            </w:r>
          </w:p>
        </w:tc>
        <w:tc>
          <w:tcPr>
            <w:tcW w:w="8143" w:type="dxa"/>
            <w:hideMark/>
          </w:tcPr>
          <w:p w14:paraId="7F2F45EC" w14:textId="77777777" w:rsidR="004B5CFF" w:rsidRDefault="004B5CFF">
            <w:pPr>
              <w:spacing w:before="100" w:beforeAutospacing="1" w:after="100" w:afterAutospacing="1"/>
            </w:pPr>
            <w:r>
              <w:t> </w:t>
            </w:r>
          </w:p>
        </w:tc>
      </w:tr>
      <w:tr w:rsidR="004B5CFF" w14:paraId="631B6A21" w14:textId="77777777" w:rsidTr="00056035">
        <w:trPr>
          <w:cantSplit/>
        </w:trPr>
        <w:tc>
          <w:tcPr>
            <w:tcW w:w="1204" w:type="dxa"/>
            <w:hideMark/>
          </w:tcPr>
          <w:p w14:paraId="680EAE61" w14:textId="77777777" w:rsidR="004B5CFF" w:rsidRDefault="004B5CFF">
            <w:pPr>
              <w:spacing w:before="100" w:beforeAutospacing="1" w:after="100" w:afterAutospacing="1"/>
            </w:pPr>
            <w:r>
              <w:t> </w:t>
            </w:r>
          </w:p>
        </w:tc>
        <w:tc>
          <w:tcPr>
            <w:tcW w:w="8143" w:type="dxa"/>
            <w:hideMark/>
          </w:tcPr>
          <w:p w14:paraId="1644A931" w14:textId="77777777" w:rsidR="004B5CFF" w:rsidRDefault="004B5CFF">
            <w:pPr>
              <w:spacing w:before="100" w:beforeAutospacing="1" w:after="100" w:afterAutospacing="1"/>
            </w:pPr>
            <w:r>
              <w:t>Bei der Zahl der AHV-Maximalrenten zeichnet sich ein deutlicher Rückgang ab.</w:t>
            </w:r>
            <w:r>
              <w:br/>
              <w:t>- Wie kann es sein, dass viele Rentnerinnen und Rentner keine Maximalrente erhalten, obwohl sie 44 Jahre lang AHV-Beiträge gezahlt und das erforderliche Durchschnittseinkommen erreicht haben?</w:t>
            </w:r>
            <w:r>
              <w:br/>
              <w:t xml:space="preserve">- Nach welchen gesetzlichen Bestimmungen ist es möglich, diesen Beitragszahlerinnen und Beitragszahlern die Maximalrente vorzuenthalten? </w:t>
            </w:r>
          </w:p>
        </w:tc>
      </w:tr>
    </w:tbl>
    <w:p w14:paraId="2DC37012" w14:textId="77777777" w:rsidR="004B5CFF" w:rsidRPr="00156304" w:rsidRDefault="004B5CFF">
      <w:pPr>
        <w:rPr>
          <w:sz w:val="14"/>
          <w:szCs w:val="14"/>
        </w:rPr>
      </w:pPr>
    </w:p>
    <w:p w14:paraId="3DAF3496" w14:textId="77777777" w:rsidR="004B5CFF" w:rsidRPr="00156304" w:rsidRDefault="004B5CFF">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AB79C68" w14:textId="77777777" w:rsidTr="004B5CFF">
        <w:trPr>
          <w:cantSplit/>
        </w:trPr>
        <w:tc>
          <w:tcPr>
            <w:tcW w:w="1204" w:type="dxa"/>
            <w:hideMark/>
          </w:tcPr>
          <w:p w14:paraId="0581345D" w14:textId="0AB330A7" w:rsidR="004B5CFF" w:rsidRDefault="000923EA">
            <w:pPr>
              <w:spacing w:before="100" w:beforeAutospacing="1" w:after="100" w:afterAutospacing="1"/>
              <w:rPr>
                <w:rFonts w:ascii="Times New Roman" w:hAnsi="Times New Roman"/>
                <w:lang w:eastAsia="de-CH"/>
              </w:rPr>
            </w:pPr>
            <w:hyperlink r:id="rId11" w:history="1">
              <w:r w:rsidR="004B5CFF" w:rsidRPr="000923EA">
                <w:rPr>
                  <w:rStyle w:val="Hyperlink"/>
                  <w:b/>
                </w:rPr>
                <w:t>24.7143</w:t>
              </w:r>
            </w:hyperlink>
          </w:p>
        </w:tc>
        <w:tc>
          <w:tcPr>
            <w:tcW w:w="8143" w:type="dxa"/>
            <w:hideMark/>
          </w:tcPr>
          <w:p w14:paraId="48C28D68" w14:textId="77777777" w:rsidR="004B5CFF" w:rsidRDefault="004B5CFF">
            <w:pPr>
              <w:spacing w:before="100" w:beforeAutospacing="1" w:after="100" w:afterAutospacing="1"/>
            </w:pPr>
            <w:r>
              <w:rPr>
                <w:b/>
              </w:rPr>
              <w:t>Christ. Zulassung Medikament mit Genscheren-Technologie in Grossbritannien</w:t>
            </w:r>
          </w:p>
        </w:tc>
      </w:tr>
      <w:tr w:rsidR="004B5CFF" w14:paraId="3CF5ADA8" w14:textId="77777777" w:rsidTr="004B5CFF">
        <w:trPr>
          <w:cantSplit/>
        </w:trPr>
        <w:tc>
          <w:tcPr>
            <w:tcW w:w="1204" w:type="dxa"/>
            <w:hideMark/>
          </w:tcPr>
          <w:p w14:paraId="20F82284" w14:textId="77777777" w:rsidR="004B5CFF" w:rsidRDefault="004B5CFF">
            <w:pPr>
              <w:spacing w:before="100" w:beforeAutospacing="1" w:after="100" w:afterAutospacing="1"/>
            </w:pPr>
            <w:r>
              <w:t> </w:t>
            </w:r>
          </w:p>
        </w:tc>
        <w:tc>
          <w:tcPr>
            <w:tcW w:w="8143" w:type="dxa"/>
            <w:hideMark/>
          </w:tcPr>
          <w:p w14:paraId="6A50E889" w14:textId="77777777" w:rsidR="004B5CFF" w:rsidRDefault="004B5CFF">
            <w:pPr>
              <w:spacing w:before="100" w:beforeAutospacing="1" w:after="100" w:afterAutospacing="1"/>
            </w:pPr>
            <w:r>
              <w:t> </w:t>
            </w:r>
          </w:p>
        </w:tc>
      </w:tr>
      <w:tr w:rsidR="004B5CFF" w14:paraId="41285699" w14:textId="77777777" w:rsidTr="004B5CFF">
        <w:trPr>
          <w:cantSplit/>
        </w:trPr>
        <w:tc>
          <w:tcPr>
            <w:tcW w:w="1204" w:type="dxa"/>
            <w:hideMark/>
          </w:tcPr>
          <w:p w14:paraId="3813D05C" w14:textId="77777777" w:rsidR="004B5CFF" w:rsidRDefault="004B5CFF">
            <w:pPr>
              <w:spacing w:before="100" w:beforeAutospacing="1" w:after="100" w:afterAutospacing="1"/>
            </w:pPr>
            <w:r>
              <w:t> </w:t>
            </w:r>
          </w:p>
        </w:tc>
        <w:tc>
          <w:tcPr>
            <w:tcW w:w="8143" w:type="dxa"/>
            <w:hideMark/>
          </w:tcPr>
          <w:p w14:paraId="6B2D3A74" w14:textId="77777777" w:rsidR="004B5CFF" w:rsidRDefault="004B5CFF">
            <w:pPr>
              <w:spacing w:before="100" w:beforeAutospacing="1" w:after="100" w:afterAutospacing="1"/>
            </w:pPr>
            <w:r>
              <w:t>In Grossbritannien ist weltweit erstmals ein Medikament gegen genetisch bedingte Bluterkrankungen für Patienten ab zwölf Jahren zugelassen worden, das auf der Genscheren-Technologie Crispr basiert. Klinische Studien zeigen eine Erfolgsquote von über 90 % der behandelten Patienten.</w:t>
            </w:r>
            <w:r>
              <w:br/>
              <w:t>- Ist eine solche Zulassung in der Schweiz auch möglich?</w:t>
            </w:r>
            <w:r>
              <w:br/>
              <w:t xml:space="preserve">- Wie sehen Regulierung/Zulassungsverfahren bei uns konkret aus? </w:t>
            </w:r>
          </w:p>
        </w:tc>
      </w:tr>
    </w:tbl>
    <w:p w14:paraId="438EF922" w14:textId="77777777" w:rsidR="004B5CFF" w:rsidRPr="00156304" w:rsidRDefault="004B5CFF">
      <w:pPr>
        <w:rPr>
          <w:sz w:val="14"/>
          <w:szCs w:val="14"/>
        </w:rPr>
      </w:pPr>
    </w:p>
    <w:p w14:paraId="5EF8671D" w14:textId="77777777" w:rsidR="004B5CFF" w:rsidRPr="00156304" w:rsidRDefault="004B5CFF">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7BC375B" w14:textId="77777777" w:rsidTr="004B5CFF">
        <w:trPr>
          <w:cantSplit/>
        </w:trPr>
        <w:tc>
          <w:tcPr>
            <w:tcW w:w="1204" w:type="dxa"/>
            <w:hideMark/>
          </w:tcPr>
          <w:p w14:paraId="7A98B499" w14:textId="32A3D161" w:rsidR="004B5CFF" w:rsidRDefault="000923EA">
            <w:pPr>
              <w:spacing w:before="100" w:beforeAutospacing="1" w:after="100" w:afterAutospacing="1"/>
              <w:rPr>
                <w:rFonts w:ascii="Times New Roman" w:hAnsi="Times New Roman"/>
                <w:lang w:eastAsia="de-CH"/>
              </w:rPr>
            </w:pPr>
            <w:hyperlink r:id="rId12" w:history="1">
              <w:r w:rsidR="004B5CFF" w:rsidRPr="000923EA">
                <w:rPr>
                  <w:rStyle w:val="Hyperlink"/>
                  <w:b/>
                </w:rPr>
                <w:t>24.7149</w:t>
              </w:r>
            </w:hyperlink>
          </w:p>
        </w:tc>
        <w:tc>
          <w:tcPr>
            <w:tcW w:w="8143" w:type="dxa"/>
            <w:hideMark/>
          </w:tcPr>
          <w:p w14:paraId="4F555575" w14:textId="77777777" w:rsidR="004B5CFF" w:rsidRDefault="004B5CFF">
            <w:pPr>
              <w:spacing w:before="100" w:beforeAutospacing="1" w:after="100" w:afterAutospacing="1"/>
            </w:pPr>
            <w:r>
              <w:rPr>
                <w:b/>
              </w:rPr>
              <w:t>Feller. 13. AHV-Rente. Alles zu Weihnachten oder über das Jahr verteilt?</w:t>
            </w:r>
          </w:p>
        </w:tc>
      </w:tr>
      <w:tr w:rsidR="004B5CFF" w14:paraId="734D2BE0" w14:textId="77777777" w:rsidTr="004B5CFF">
        <w:trPr>
          <w:cantSplit/>
        </w:trPr>
        <w:tc>
          <w:tcPr>
            <w:tcW w:w="1204" w:type="dxa"/>
            <w:hideMark/>
          </w:tcPr>
          <w:p w14:paraId="2AA46D56" w14:textId="77777777" w:rsidR="004B5CFF" w:rsidRDefault="004B5CFF">
            <w:pPr>
              <w:spacing w:before="100" w:beforeAutospacing="1" w:after="100" w:afterAutospacing="1"/>
            </w:pPr>
            <w:r>
              <w:t> </w:t>
            </w:r>
          </w:p>
        </w:tc>
        <w:tc>
          <w:tcPr>
            <w:tcW w:w="8143" w:type="dxa"/>
            <w:hideMark/>
          </w:tcPr>
          <w:p w14:paraId="01033677" w14:textId="77777777" w:rsidR="004B5CFF" w:rsidRDefault="004B5CFF">
            <w:pPr>
              <w:spacing w:before="100" w:beforeAutospacing="1" w:after="100" w:afterAutospacing="1"/>
            </w:pPr>
            <w:r>
              <w:t> </w:t>
            </w:r>
          </w:p>
        </w:tc>
      </w:tr>
      <w:tr w:rsidR="004B5CFF" w14:paraId="256A8F28" w14:textId="77777777" w:rsidTr="004B5CFF">
        <w:trPr>
          <w:cantSplit/>
        </w:trPr>
        <w:tc>
          <w:tcPr>
            <w:tcW w:w="1204" w:type="dxa"/>
            <w:hideMark/>
          </w:tcPr>
          <w:p w14:paraId="72991680" w14:textId="77777777" w:rsidR="004B5CFF" w:rsidRDefault="004B5CFF">
            <w:pPr>
              <w:spacing w:before="100" w:beforeAutospacing="1" w:after="100" w:afterAutospacing="1"/>
            </w:pPr>
            <w:r>
              <w:t> </w:t>
            </w:r>
          </w:p>
        </w:tc>
        <w:tc>
          <w:tcPr>
            <w:tcW w:w="8143" w:type="dxa"/>
            <w:hideMark/>
          </w:tcPr>
          <w:p w14:paraId="7601280E" w14:textId="77777777" w:rsidR="004B5CFF" w:rsidRDefault="004B5CFF">
            <w:pPr>
              <w:spacing w:before="100" w:beforeAutospacing="1" w:after="100" w:afterAutospacing="1"/>
            </w:pPr>
            <w:r>
              <w:t>Laut einem Artikel in der Tageszeitung Der Bund vom 4. März 2024 bevorzugt das Bundesamt für Sozialversicherungen eine monatliche Auszahlung der 13. AHV-Rente. Die am 3. März 2024 in der Volksabstimmung angenommene Initiative spricht in ihrem Titel jedoch von einer «13. AHV-Rente». Gemäss dem Verfassungstext haben Bezügerinnen und Bezüger Anspruch auf einen «jährlichen Zuschlag in der Höhe eines Zwölftels ihrer jährlichen Rente». In der Botschaft des Bundesrates (Seite 8) heisst es, der Zuschlag werde «einmal pro Jahr» auf die Altersrente geschlagen.</w:t>
            </w:r>
            <w:r>
              <w:br/>
              <w:t xml:space="preserve">Was gilt nun? </w:t>
            </w:r>
          </w:p>
        </w:tc>
      </w:tr>
    </w:tbl>
    <w:p w14:paraId="0402C4EE" w14:textId="77777777" w:rsidR="004B5CFF" w:rsidRPr="00156304" w:rsidRDefault="004B5CFF">
      <w:pPr>
        <w:rPr>
          <w:sz w:val="14"/>
          <w:szCs w:val="14"/>
        </w:rPr>
      </w:pPr>
    </w:p>
    <w:p w14:paraId="7949984D" w14:textId="77777777" w:rsidR="004B5CFF" w:rsidRPr="00156304" w:rsidRDefault="004B5CFF">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FCA1665" w14:textId="77777777" w:rsidTr="004B5CFF">
        <w:trPr>
          <w:cantSplit/>
        </w:trPr>
        <w:tc>
          <w:tcPr>
            <w:tcW w:w="1204" w:type="dxa"/>
            <w:hideMark/>
          </w:tcPr>
          <w:p w14:paraId="1764CADF" w14:textId="1171F5E3" w:rsidR="004B5CFF" w:rsidRDefault="000923EA">
            <w:pPr>
              <w:spacing w:before="100" w:beforeAutospacing="1" w:after="100" w:afterAutospacing="1"/>
              <w:rPr>
                <w:rFonts w:ascii="Times New Roman" w:hAnsi="Times New Roman"/>
                <w:lang w:eastAsia="de-CH"/>
              </w:rPr>
            </w:pPr>
            <w:hyperlink r:id="rId13" w:history="1">
              <w:r w:rsidR="004B5CFF" w:rsidRPr="000923EA">
                <w:rPr>
                  <w:rStyle w:val="Hyperlink"/>
                  <w:b/>
                </w:rPr>
                <w:t>24.7155</w:t>
              </w:r>
            </w:hyperlink>
          </w:p>
        </w:tc>
        <w:tc>
          <w:tcPr>
            <w:tcW w:w="8143" w:type="dxa"/>
            <w:hideMark/>
          </w:tcPr>
          <w:p w14:paraId="10C77B19" w14:textId="77777777" w:rsidR="004B5CFF" w:rsidRDefault="004B5CFF">
            <w:pPr>
              <w:spacing w:before="100" w:beforeAutospacing="1" w:after="100" w:afterAutospacing="1"/>
            </w:pPr>
            <w:r>
              <w:rPr>
                <w:b/>
              </w:rPr>
              <w:t>Bläsi. Antisemitischer Angriff in Zürich am 2. März 2024</w:t>
            </w:r>
          </w:p>
        </w:tc>
      </w:tr>
      <w:tr w:rsidR="004B5CFF" w14:paraId="40C9ED2E" w14:textId="77777777" w:rsidTr="004B5CFF">
        <w:trPr>
          <w:cantSplit/>
        </w:trPr>
        <w:tc>
          <w:tcPr>
            <w:tcW w:w="1204" w:type="dxa"/>
            <w:hideMark/>
          </w:tcPr>
          <w:p w14:paraId="16C9EFE5" w14:textId="77777777" w:rsidR="004B5CFF" w:rsidRDefault="004B5CFF">
            <w:pPr>
              <w:spacing w:before="100" w:beforeAutospacing="1" w:after="100" w:afterAutospacing="1"/>
            </w:pPr>
            <w:r>
              <w:t> </w:t>
            </w:r>
          </w:p>
        </w:tc>
        <w:tc>
          <w:tcPr>
            <w:tcW w:w="8143" w:type="dxa"/>
            <w:hideMark/>
          </w:tcPr>
          <w:p w14:paraId="5C04D771" w14:textId="77777777" w:rsidR="004B5CFF" w:rsidRDefault="004B5CFF">
            <w:pPr>
              <w:spacing w:before="100" w:beforeAutospacing="1" w:after="100" w:afterAutospacing="1"/>
            </w:pPr>
            <w:r>
              <w:t> </w:t>
            </w:r>
          </w:p>
        </w:tc>
      </w:tr>
      <w:tr w:rsidR="004B5CFF" w14:paraId="720BA832" w14:textId="77777777" w:rsidTr="004B5CFF">
        <w:trPr>
          <w:cantSplit/>
        </w:trPr>
        <w:tc>
          <w:tcPr>
            <w:tcW w:w="1204" w:type="dxa"/>
            <w:hideMark/>
          </w:tcPr>
          <w:p w14:paraId="1D9CE377" w14:textId="77777777" w:rsidR="004B5CFF" w:rsidRDefault="004B5CFF">
            <w:pPr>
              <w:spacing w:before="100" w:beforeAutospacing="1" w:after="100" w:afterAutospacing="1"/>
            </w:pPr>
            <w:r>
              <w:t> </w:t>
            </w:r>
          </w:p>
        </w:tc>
        <w:tc>
          <w:tcPr>
            <w:tcW w:w="8143" w:type="dxa"/>
            <w:hideMark/>
          </w:tcPr>
          <w:p w14:paraId="26CF1955" w14:textId="77777777" w:rsidR="004B5CFF" w:rsidRDefault="004B5CFF">
            <w:pPr>
              <w:spacing w:before="100" w:beforeAutospacing="1" w:after="100" w:afterAutospacing="1"/>
            </w:pPr>
            <w:r>
              <w:t>- Welche Strategien zieht der Bundesrat nach dieser abscheulichen Tat in Betracht?</w:t>
            </w:r>
            <w:r>
              <w:br/>
              <w:t xml:space="preserve">- Wie will der Bundesrat den Anstieg antisemitischer Handlungen in der Schweiz eindämmen, der sich im Jahr 2023 auf 68 Prozent belief (vgl. Jahresbericht 2023 der CICAD)? </w:t>
            </w:r>
          </w:p>
        </w:tc>
      </w:tr>
    </w:tbl>
    <w:p w14:paraId="44406998" w14:textId="77777777" w:rsidR="004B5CFF" w:rsidRPr="00156304" w:rsidRDefault="004B5CFF">
      <w:pPr>
        <w:rPr>
          <w:sz w:val="14"/>
          <w:szCs w:val="14"/>
        </w:rPr>
      </w:pPr>
    </w:p>
    <w:p w14:paraId="761FC78E" w14:textId="77777777" w:rsidR="004B5CFF" w:rsidRPr="00156304" w:rsidRDefault="004B5CFF">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BE0D5B1" w14:textId="77777777" w:rsidTr="004B5CFF">
        <w:trPr>
          <w:cantSplit/>
        </w:trPr>
        <w:tc>
          <w:tcPr>
            <w:tcW w:w="1204" w:type="dxa"/>
            <w:hideMark/>
          </w:tcPr>
          <w:p w14:paraId="3C377C89" w14:textId="3DA493DD" w:rsidR="004B5CFF" w:rsidRDefault="000923EA">
            <w:pPr>
              <w:spacing w:before="100" w:beforeAutospacing="1" w:after="100" w:afterAutospacing="1"/>
              <w:rPr>
                <w:rFonts w:ascii="Times New Roman" w:hAnsi="Times New Roman"/>
                <w:lang w:eastAsia="de-CH"/>
              </w:rPr>
            </w:pPr>
            <w:hyperlink r:id="rId14" w:history="1">
              <w:r w:rsidR="004B5CFF" w:rsidRPr="000923EA">
                <w:rPr>
                  <w:rStyle w:val="Hyperlink"/>
                  <w:b/>
                </w:rPr>
                <w:t>24.7159</w:t>
              </w:r>
            </w:hyperlink>
          </w:p>
        </w:tc>
        <w:tc>
          <w:tcPr>
            <w:tcW w:w="8143" w:type="dxa"/>
            <w:hideMark/>
          </w:tcPr>
          <w:p w14:paraId="37B1679D" w14:textId="77777777" w:rsidR="004B5CFF" w:rsidRDefault="004B5CFF">
            <w:pPr>
              <w:spacing w:before="100" w:beforeAutospacing="1" w:after="100" w:afterAutospacing="1"/>
            </w:pPr>
            <w:r>
              <w:rPr>
                <w:b/>
              </w:rPr>
              <w:t>Roduit. Wie viel finanzielle Unterstützung für die CEPI in den Jahren 2025 und 2026?</w:t>
            </w:r>
          </w:p>
        </w:tc>
      </w:tr>
      <w:tr w:rsidR="004B5CFF" w14:paraId="0A85418B" w14:textId="77777777" w:rsidTr="004B5CFF">
        <w:trPr>
          <w:cantSplit/>
        </w:trPr>
        <w:tc>
          <w:tcPr>
            <w:tcW w:w="1204" w:type="dxa"/>
            <w:hideMark/>
          </w:tcPr>
          <w:p w14:paraId="6B72B11A" w14:textId="77777777" w:rsidR="004B5CFF" w:rsidRDefault="004B5CFF">
            <w:pPr>
              <w:spacing w:before="100" w:beforeAutospacing="1" w:after="100" w:afterAutospacing="1"/>
            </w:pPr>
            <w:r>
              <w:t> </w:t>
            </w:r>
          </w:p>
        </w:tc>
        <w:tc>
          <w:tcPr>
            <w:tcW w:w="8143" w:type="dxa"/>
            <w:hideMark/>
          </w:tcPr>
          <w:p w14:paraId="2A012F6D" w14:textId="77777777" w:rsidR="004B5CFF" w:rsidRDefault="004B5CFF">
            <w:pPr>
              <w:spacing w:before="100" w:beforeAutospacing="1" w:after="100" w:afterAutospacing="1"/>
            </w:pPr>
            <w:r>
              <w:t> </w:t>
            </w:r>
          </w:p>
        </w:tc>
      </w:tr>
      <w:tr w:rsidR="004B5CFF" w14:paraId="016B455C" w14:textId="77777777" w:rsidTr="004B5CFF">
        <w:trPr>
          <w:cantSplit/>
        </w:trPr>
        <w:tc>
          <w:tcPr>
            <w:tcW w:w="1204" w:type="dxa"/>
            <w:hideMark/>
          </w:tcPr>
          <w:p w14:paraId="353015EA" w14:textId="77777777" w:rsidR="004B5CFF" w:rsidRDefault="004B5CFF">
            <w:pPr>
              <w:spacing w:before="100" w:beforeAutospacing="1" w:after="100" w:afterAutospacing="1"/>
            </w:pPr>
            <w:r>
              <w:t> </w:t>
            </w:r>
          </w:p>
        </w:tc>
        <w:tc>
          <w:tcPr>
            <w:tcW w:w="8143" w:type="dxa"/>
            <w:hideMark/>
          </w:tcPr>
          <w:p w14:paraId="10C57020" w14:textId="77777777" w:rsidR="004B5CFF" w:rsidRDefault="004B5CFF">
            <w:pPr>
              <w:spacing w:before="100" w:beforeAutospacing="1" w:after="100" w:afterAutospacing="1"/>
            </w:pPr>
            <w:r>
              <w:t>Gesundheitskrisen wie Covid-19 bringen erhebliche Verluste mit sich. In seiner Krisenstrategie empfiehlt der Bundesrat, die CEPI (Coalition for Epidemic Preparedness Innovations, Deutsch: Koalition für Innovationen in der Epidemievorbeugung) zu unterstützen. Die Beiträge der Schweiz für die Jahre 2025 und 2026 werden in der Finanzplanung jedoch nicht erwähnt, und das neue Epidemiegesetz wird erst 2027 in Kraft treten.</w:t>
            </w:r>
            <w:r>
              <w:br/>
              <w:t xml:space="preserve">Inwiefern will man in den nächsten Jahren eine Unterfinanzierung vermeiden? </w:t>
            </w:r>
          </w:p>
        </w:tc>
      </w:tr>
    </w:tbl>
    <w:p w14:paraId="7ADCBE74"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FB5C58B" w14:textId="77777777" w:rsidTr="00156304">
        <w:trPr>
          <w:cantSplit/>
        </w:trPr>
        <w:tc>
          <w:tcPr>
            <w:tcW w:w="1204" w:type="dxa"/>
            <w:hideMark/>
          </w:tcPr>
          <w:p w14:paraId="78088ED4" w14:textId="3708EA50" w:rsidR="004B5CFF" w:rsidRDefault="000923EA">
            <w:pPr>
              <w:spacing w:before="100" w:beforeAutospacing="1" w:after="100" w:afterAutospacing="1"/>
              <w:rPr>
                <w:rFonts w:ascii="Times New Roman" w:hAnsi="Times New Roman"/>
                <w:lang w:eastAsia="de-CH"/>
              </w:rPr>
            </w:pPr>
            <w:hyperlink r:id="rId15" w:history="1">
              <w:r w:rsidR="004B5CFF" w:rsidRPr="000923EA">
                <w:rPr>
                  <w:rStyle w:val="Hyperlink"/>
                  <w:b/>
                </w:rPr>
                <w:t>24.7162</w:t>
              </w:r>
            </w:hyperlink>
          </w:p>
        </w:tc>
        <w:tc>
          <w:tcPr>
            <w:tcW w:w="8143" w:type="dxa"/>
            <w:hideMark/>
          </w:tcPr>
          <w:p w14:paraId="7B5C51A9" w14:textId="77777777" w:rsidR="004B5CFF" w:rsidRDefault="004B5CFF">
            <w:pPr>
              <w:spacing w:before="100" w:beforeAutospacing="1" w:after="100" w:afterAutospacing="1"/>
            </w:pPr>
            <w:r>
              <w:rPr>
                <w:b/>
              </w:rPr>
              <w:t>Roduit. Sind die im Rahmen eines Gutachtens anfallenden Kosten an die Realität anzupassen?</w:t>
            </w:r>
          </w:p>
        </w:tc>
      </w:tr>
      <w:tr w:rsidR="004B5CFF" w14:paraId="253F9DDD" w14:textId="77777777" w:rsidTr="00156304">
        <w:trPr>
          <w:cantSplit/>
        </w:trPr>
        <w:tc>
          <w:tcPr>
            <w:tcW w:w="1204" w:type="dxa"/>
            <w:hideMark/>
          </w:tcPr>
          <w:p w14:paraId="1B6836CC" w14:textId="77777777" w:rsidR="004B5CFF" w:rsidRDefault="004B5CFF">
            <w:pPr>
              <w:spacing w:before="100" w:beforeAutospacing="1" w:after="100" w:afterAutospacing="1"/>
            </w:pPr>
            <w:r>
              <w:t> </w:t>
            </w:r>
          </w:p>
        </w:tc>
        <w:tc>
          <w:tcPr>
            <w:tcW w:w="8143" w:type="dxa"/>
            <w:hideMark/>
          </w:tcPr>
          <w:p w14:paraId="080AE6A9" w14:textId="77777777" w:rsidR="004B5CFF" w:rsidRDefault="004B5CFF">
            <w:pPr>
              <w:spacing w:before="100" w:beforeAutospacing="1" w:after="100" w:afterAutospacing="1"/>
            </w:pPr>
            <w:r>
              <w:t> </w:t>
            </w:r>
          </w:p>
        </w:tc>
      </w:tr>
      <w:tr w:rsidR="004B5CFF" w14:paraId="704BF449" w14:textId="77777777" w:rsidTr="00156304">
        <w:trPr>
          <w:cantSplit/>
        </w:trPr>
        <w:tc>
          <w:tcPr>
            <w:tcW w:w="1204" w:type="dxa"/>
            <w:hideMark/>
          </w:tcPr>
          <w:p w14:paraId="1497F12B" w14:textId="77777777" w:rsidR="004B5CFF" w:rsidRDefault="004B5CFF">
            <w:pPr>
              <w:spacing w:before="100" w:beforeAutospacing="1" w:after="100" w:afterAutospacing="1"/>
            </w:pPr>
            <w:r>
              <w:t> </w:t>
            </w:r>
          </w:p>
        </w:tc>
        <w:tc>
          <w:tcPr>
            <w:tcW w:w="8143" w:type="dxa"/>
            <w:hideMark/>
          </w:tcPr>
          <w:p w14:paraId="240BB5D8" w14:textId="77777777" w:rsidR="004B5CFF" w:rsidRDefault="004B5CFF">
            <w:pPr>
              <w:spacing w:before="100" w:beforeAutospacing="1" w:after="100" w:afterAutospacing="1"/>
            </w:pPr>
            <w:r>
              <w:t>Laut «Blick» hat die Invalidenversicherung einen Oberwalliser mehrmals zu einem Gutachten nach St. Gallen geschickt - teilweise ohne Möglichkeit, mit öffentlichen Verkehrsmitteln am selben Tag zurückzufahren.</w:t>
            </w:r>
            <w:r>
              <w:br/>
              <w:t>1. Warum vergütet die IV die Hotelkosten in einem solchen Fall nicht von sich aus, sondern erst nach Veröffentlichung des Vorfalls in einer Zeitung?</w:t>
            </w:r>
            <w:r>
              <w:br/>
              <w:t xml:space="preserve">2. Die Rückerstattung einer Hotelübernachtung ist auf 37.50 Franken begrenzt. Ist der Bundesrat der Ansicht, dass die IV ihre Praxis überdenken und die Beträge an die Realität anpassen sollte? </w:t>
            </w:r>
          </w:p>
        </w:tc>
      </w:tr>
    </w:tbl>
    <w:p w14:paraId="2CE7860A" w14:textId="77777777" w:rsidR="004B5CFF" w:rsidRDefault="004B5CFF"/>
    <w:p w14:paraId="490DE84D"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202949D" w14:textId="77777777" w:rsidTr="004B5CFF">
        <w:trPr>
          <w:cantSplit/>
        </w:trPr>
        <w:tc>
          <w:tcPr>
            <w:tcW w:w="1204" w:type="dxa"/>
            <w:hideMark/>
          </w:tcPr>
          <w:p w14:paraId="3595B46E" w14:textId="7AB32703" w:rsidR="004B5CFF" w:rsidRDefault="000923EA">
            <w:pPr>
              <w:spacing w:before="100" w:beforeAutospacing="1" w:after="100" w:afterAutospacing="1"/>
              <w:rPr>
                <w:rFonts w:ascii="Times New Roman" w:hAnsi="Times New Roman"/>
                <w:lang w:eastAsia="de-CH"/>
              </w:rPr>
            </w:pPr>
            <w:hyperlink r:id="rId16" w:history="1">
              <w:r w:rsidR="004B5CFF" w:rsidRPr="000923EA">
                <w:rPr>
                  <w:rStyle w:val="Hyperlink"/>
                  <w:b/>
                </w:rPr>
                <w:t>24.7165</w:t>
              </w:r>
            </w:hyperlink>
          </w:p>
        </w:tc>
        <w:tc>
          <w:tcPr>
            <w:tcW w:w="8143" w:type="dxa"/>
            <w:hideMark/>
          </w:tcPr>
          <w:p w14:paraId="4B37AD5D" w14:textId="77777777" w:rsidR="004B5CFF" w:rsidRDefault="004B5CFF">
            <w:pPr>
              <w:spacing w:before="100" w:beforeAutospacing="1" w:after="100" w:afterAutospacing="1"/>
            </w:pPr>
            <w:r>
              <w:rPr>
                <w:b/>
              </w:rPr>
              <w:t>Lohr. MepV betreffend Hyaluron der Realität anpassen</w:t>
            </w:r>
          </w:p>
        </w:tc>
      </w:tr>
      <w:tr w:rsidR="004B5CFF" w14:paraId="0068D2D0" w14:textId="77777777" w:rsidTr="004B5CFF">
        <w:trPr>
          <w:cantSplit/>
        </w:trPr>
        <w:tc>
          <w:tcPr>
            <w:tcW w:w="1204" w:type="dxa"/>
            <w:hideMark/>
          </w:tcPr>
          <w:p w14:paraId="280C1DFC" w14:textId="77777777" w:rsidR="004B5CFF" w:rsidRDefault="004B5CFF">
            <w:pPr>
              <w:spacing w:before="100" w:beforeAutospacing="1" w:after="100" w:afterAutospacing="1"/>
            </w:pPr>
            <w:r>
              <w:t> </w:t>
            </w:r>
          </w:p>
        </w:tc>
        <w:tc>
          <w:tcPr>
            <w:tcW w:w="8143" w:type="dxa"/>
            <w:hideMark/>
          </w:tcPr>
          <w:p w14:paraId="73E702F1" w14:textId="77777777" w:rsidR="004B5CFF" w:rsidRDefault="004B5CFF">
            <w:pPr>
              <w:spacing w:before="100" w:beforeAutospacing="1" w:after="100" w:afterAutospacing="1"/>
            </w:pPr>
            <w:r>
              <w:t> </w:t>
            </w:r>
          </w:p>
        </w:tc>
      </w:tr>
      <w:tr w:rsidR="004B5CFF" w14:paraId="35750544" w14:textId="77777777" w:rsidTr="004B5CFF">
        <w:trPr>
          <w:cantSplit/>
        </w:trPr>
        <w:tc>
          <w:tcPr>
            <w:tcW w:w="1204" w:type="dxa"/>
            <w:hideMark/>
          </w:tcPr>
          <w:p w14:paraId="506C2165" w14:textId="77777777" w:rsidR="004B5CFF" w:rsidRDefault="004B5CFF">
            <w:pPr>
              <w:spacing w:before="100" w:beforeAutospacing="1" w:after="100" w:afterAutospacing="1"/>
            </w:pPr>
            <w:r>
              <w:t> </w:t>
            </w:r>
          </w:p>
        </w:tc>
        <w:tc>
          <w:tcPr>
            <w:tcW w:w="8143" w:type="dxa"/>
            <w:hideMark/>
          </w:tcPr>
          <w:p w14:paraId="5F4A037F" w14:textId="77777777" w:rsidR="004B5CFF" w:rsidRDefault="004B5CFF">
            <w:pPr>
              <w:spacing w:before="100" w:beforeAutospacing="1" w:after="100" w:afterAutospacing="1"/>
            </w:pPr>
            <w:r>
              <w:t>In der Antwort auf die Ip. 23.4149 «Nicht fachgerechte Injektionsbehandlungen mit Hyaluronsäure» sagt der BR, dass in der MepV geregelt ist: Produkte, die länger als 30 Tage im Körper bleiben, dürfen nur durch Ärzte/innen injiziert werden. Doch es finden unsachgemässe Anwendungen statt, die zu Schäden führen, welche von Dermatologen/innen behandelt werden müssen. Es besteht Handlungsbedarf, die MepV greift nicht genügend.</w:t>
            </w:r>
            <w:r>
              <w:br/>
              <w:t xml:space="preserve">Was tut der Bundesrat, um dieser Problematik entgegenzuwirken? </w:t>
            </w:r>
          </w:p>
        </w:tc>
      </w:tr>
    </w:tbl>
    <w:p w14:paraId="6557CB48" w14:textId="77777777" w:rsidR="004B5CFF" w:rsidRDefault="004B5CFF"/>
    <w:p w14:paraId="741E713B"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6ECE91B" w14:textId="77777777" w:rsidTr="004B5CFF">
        <w:trPr>
          <w:cantSplit/>
        </w:trPr>
        <w:tc>
          <w:tcPr>
            <w:tcW w:w="1204" w:type="dxa"/>
            <w:hideMark/>
          </w:tcPr>
          <w:p w14:paraId="4EEAC9BC" w14:textId="16D71ED8" w:rsidR="004B5CFF" w:rsidRDefault="000923EA">
            <w:pPr>
              <w:spacing w:before="100" w:beforeAutospacing="1" w:after="100" w:afterAutospacing="1"/>
              <w:rPr>
                <w:rFonts w:ascii="Times New Roman" w:hAnsi="Times New Roman"/>
                <w:lang w:eastAsia="de-CH"/>
              </w:rPr>
            </w:pPr>
            <w:hyperlink r:id="rId17" w:history="1">
              <w:r w:rsidR="004B5CFF" w:rsidRPr="000923EA">
                <w:rPr>
                  <w:rStyle w:val="Hyperlink"/>
                  <w:b/>
                </w:rPr>
                <w:t>24.7166</w:t>
              </w:r>
            </w:hyperlink>
          </w:p>
        </w:tc>
        <w:tc>
          <w:tcPr>
            <w:tcW w:w="8143" w:type="dxa"/>
            <w:hideMark/>
          </w:tcPr>
          <w:p w14:paraId="204A2151" w14:textId="77777777" w:rsidR="004B5CFF" w:rsidRDefault="004B5CFF">
            <w:pPr>
              <w:spacing w:before="100" w:beforeAutospacing="1" w:after="100" w:afterAutospacing="1"/>
            </w:pPr>
            <w:r>
              <w:rPr>
                <w:b/>
              </w:rPr>
              <w:t>Lohr. Hyaluron: kantonalen Vollzugsnotstand korrigieren</w:t>
            </w:r>
          </w:p>
        </w:tc>
      </w:tr>
      <w:tr w:rsidR="004B5CFF" w14:paraId="2F1B807F" w14:textId="77777777" w:rsidTr="004B5CFF">
        <w:trPr>
          <w:cantSplit/>
        </w:trPr>
        <w:tc>
          <w:tcPr>
            <w:tcW w:w="1204" w:type="dxa"/>
            <w:hideMark/>
          </w:tcPr>
          <w:p w14:paraId="59B791FD" w14:textId="77777777" w:rsidR="004B5CFF" w:rsidRDefault="004B5CFF">
            <w:pPr>
              <w:spacing w:before="100" w:beforeAutospacing="1" w:after="100" w:afterAutospacing="1"/>
            </w:pPr>
            <w:r>
              <w:t> </w:t>
            </w:r>
          </w:p>
        </w:tc>
        <w:tc>
          <w:tcPr>
            <w:tcW w:w="8143" w:type="dxa"/>
            <w:hideMark/>
          </w:tcPr>
          <w:p w14:paraId="7268874D" w14:textId="77777777" w:rsidR="004B5CFF" w:rsidRDefault="004B5CFF">
            <w:pPr>
              <w:spacing w:before="100" w:beforeAutospacing="1" w:after="100" w:afterAutospacing="1"/>
            </w:pPr>
            <w:r>
              <w:t> </w:t>
            </w:r>
          </w:p>
        </w:tc>
      </w:tr>
      <w:tr w:rsidR="004B5CFF" w14:paraId="3E593F68" w14:textId="77777777" w:rsidTr="004B5CFF">
        <w:trPr>
          <w:cantSplit/>
        </w:trPr>
        <w:tc>
          <w:tcPr>
            <w:tcW w:w="1204" w:type="dxa"/>
            <w:hideMark/>
          </w:tcPr>
          <w:p w14:paraId="4D1D54CA" w14:textId="77777777" w:rsidR="004B5CFF" w:rsidRDefault="004B5CFF">
            <w:pPr>
              <w:spacing w:before="100" w:beforeAutospacing="1" w:after="100" w:afterAutospacing="1"/>
            </w:pPr>
            <w:r>
              <w:t> </w:t>
            </w:r>
          </w:p>
        </w:tc>
        <w:tc>
          <w:tcPr>
            <w:tcW w:w="8143" w:type="dxa"/>
            <w:hideMark/>
          </w:tcPr>
          <w:p w14:paraId="794A9C40" w14:textId="77777777" w:rsidR="004B5CFF" w:rsidRDefault="004B5CFF">
            <w:pPr>
              <w:spacing w:before="100" w:beforeAutospacing="1" w:after="100" w:afterAutospacing="1"/>
            </w:pPr>
            <w:r>
              <w:t>Experten betonen, dass bei Hyaluronsäure die genaue Verbleibdauer nicht vorausgesagt werden kann und eine Begrenzung auf 30 Tage nicht korrekt ist.</w:t>
            </w:r>
            <w:r>
              <w:br/>
              <w:t>- Weshalb hält der Bundesrat in seiner Antwort auf die Ip. 23.4149 dennoch weiterhin an der 30-Tage-Grenze fest?</w:t>
            </w:r>
            <w:r>
              <w:br/>
              <w:t xml:space="preserve">- Wie will der Bundesrat dafür sorgen - um auch dem kantonalen Vollzugsnotstand zu begegnen - generell das Injizieren von Hyaluronsäure-Produkten in den Händen von jenen Fachpersonen zu belassen, welche entsprechend ausgebildet sind? </w:t>
            </w:r>
          </w:p>
        </w:tc>
      </w:tr>
    </w:tbl>
    <w:p w14:paraId="00E251E0" w14:textId="77777777" w:rsidR="004B5CFF" w:rsidRDefault="004B5CFF"/>
    <w:p w14:paraId="056BB0BB"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3285FFB" w14:textId="77777777" w:rsidTr="004B5CFF">
        <w:trPr>
          <w:cantSplit/>
        </w:trPr>
        <w:tc>
          <w:tcPr>
            <w:tcW w:w="1204" w:type="dxa"/>
            <w:hideMark/>
          </w:tcPr>
          <w:p w14:paraId="0F67ABD0" w14:textId="774E5D05" w:rsidR="004B5CFF" w:rsidRDefault="000923EA">
            <w:pPr>
              <w:spacing w:before="100" w:beforeAutospacing="1" w:after="100" w:afterAutospacing="1"/>
              <w:rPr>
                <w:rFonts w:ascii="Times New Roman" w:hAnsi="Times New Roman"/>
                <w:lang w:eastAsia="de-CH"/>
              </w:rPr>
            </w:pPr>
            <w:hyperlink r:id="rId18" w:history="1">
              <w:r w:rsidR="004B5CFF" w:rsidRPr="000923EA">
                <w:rPr>
                  <w:rStyle w:val="Hyperlink"/>
                  <w:b/>
                </w:rPr>
                <w:t>24.7167</w:t>
              </w:r>
            </w:hyperlink>
          </w:p>
        </w:tc>
        <w:tc>
          <w:tcPr>
            <w:tcW w:w="8143" w:type="dxa"/>
            <w:hideMark/>
          </w:tcPr>
          <w:p w14:paraId="1736FA2D" w14:textId="77777777" w:rsidR="004B5CFF" w:rsidRDefault="004B5CFF">
            <w:pPr>
              <w:spacing w:before="100" w:beforeAutospacing="1" w:after="100" w:afterAutospacing="1"/>
            </w:pPr>
            <w:r>
              <w:rPr>
                <w:b/>
              </w:rPr>
              <w:t>Lohr. Hyaluron: Patientinnen aktiv vor möglichen Folgeschäden schützen</w:t>
            </w:r>
          </w:p>
        </w:tc>
      </w:tr>
      <w:tr w:rsidR="004B5CFF" w14:paraId="4D1FD6E1" w14:textId="77777777" w:rsidTr="004B5CFF">
        <w:trPr>
          <w:cantSplit/>
        </w:trPr>
        <w:tc>
          <w:tcPr>
            <w:tcW w:w="1204" w:type="dxa"/>
            <w:hideMark/>
          </w:tcPr>
          <w:p w14:paraId="2EF6DEBB" w14:textId="77777777" w:rsidR="004B5CFF" w:rsidRDefault="004B5CFF">
            <w:pPr>
              <w:spacing w:before="100" w:beforeAutospacing="1" w:after="100" w:afterAutospacing="1"/>
            </w:pPr>
            <w:r>
              <w:t> </w:t>
            </w:r>
          </w:p>
        </w:tc>
        <w:tc>
          <w:tcPr>
            <w:tcW w:w="8143" w:type="dxa"/>
            <w:hideMark/>
          </w:tcPr>
          <w:p w14:paraId="4FCB80FA" w14:textId="77777777" w:rsidR="004B5CFF" w:rsidRDefault="004B5CFF">
            <w:pPr>
              <w:spacing w:before="100" w:beforeAutospacing="1" w:after="100" w:afterAutospacing="1"/>
            </w:pPr>
            <w:r>
              <w:t> </w:t>
            </w:r>
          </w:p>
        </w:tc>
      </w:tr>
      <w:tr w:rsidR="004B5CFF" w14:paraId="2BD957BB" w14:textId="77777777" w:rsidTr="004B5CFF">
        <w:trPr>
          <w:cantSplit/>
        </w:trPr>
        <w:tc>
          <w:tcPr>
            <w:tcW w:w="1204" w:type="dxa"/>
            <w:hideMark/>
          </w:tcPr>
          <w:p w14:paraId="59834A55" w14:textId="77777777" w:rsidR="004B5CFF" w:rsidRDefault="004B5CFF">
            <w:pPr>
              <w:spacing w:before="100" w:beforeAutospacing="1" w:after="100" w:afterAutospacing="1"/>
            </w:pPr>
            <w:r>
              <w:t> </w:t>
            </w:r>
          </w:p>
        </w:tc>
        <w:tc>
          <w:tcPr>
            <w:tcW w:w="8143" w:type="dxa"/>
            <w:hideMark/>
          </w:tcPr>
          <w:p w14:paraId="1CC77B7E" w14:textId="77777777" w:rsidR="004B5CFF" w:rsidRDefault="004B5CFF">
            <w:pPr>
              <w:spacing w:before="100" w:beforeAutospacing="1" w:after="100" w:afterAutospacing="1"/>
            </w:pPr>
            <w:r>
              <w:t>In seiner Antwort auf die Interpellation 23.4149 «Nicht fachgerechte Injektionsbehandlungen mit Hyaluronsäure» sagt der Bundesrat, es liege «in der Verantwortung der Kundinnen und Kunden sich vorgängig über die behandelnde Einrichtung zu informieren». Es darf nicht erwartet werden, dass Patient/innen die Medizinprodukteverordnung kennen und sich der möglichen Folgeschäden bewusst sind.</w:t>
            </w:r>
            <w:r>
              <w:br/>
              <w:t xml:space="preserve">Wie will der Bundesrat den Anspruch der Patientensicherheit erfüllen? </w:t>
            </w:r>
          </w:p>
        </w:tc>
      </w:tr>
    </w:tbl>
    <w:p w14:paraId="4C077B4C" w14:textId="77777777" w:rsidR="004B5CFF" w:rsidRDefault="004B5CFF"/>
    <w:p w14:paraId="5611EEB2"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EFB17EE" w14:textId="77777777" w:rsidTr="004B5CFF">
        <w:trPr>
          <w:cantSplit/>
        </w:trPr>
        <w:tc>
          <w:tcPr>
            <w:tcW w:w="1204" w:type="dxa"/>
            <w:hideMark/>
          </w:tcPr>
          <w:p w14:paraId="08FF0593" w14:textId="1EE0DEFE" w:rsidR="004B5CFF" w:rsidRDefault="000923EA">
            <w:pPr>
              <w:spacing w:before="100" w:beforeAutospacing="1" w:after="100" w:afterAutospacing="1"/>
              <w:rPr>
                <w:rFonts w:ascii="Times New Roman" w:hAnsi="Times New Roman"/>
                <w:lang w:eastAsia="de-CH"/>
              </w:rPr>
            </w:pPr>
            <w:hyperlink r:id="rId19" w:history="1">
              <w:r w:rsidR="004B5CFF" w:rsidRPr="000923EA">
                <w:rPr>
                  <w:rStyle w:val="Hyperlink"/>
                  <w:b/>
                </w:rPr>
                <w:t>24.7169</w:t>
              </w:r>
            </w:hyperlink>
          </w:p>
        </w:tc>
        <w:tc>
          <w:tcPr>
            <w:tcW w:w="8143" w:type="dxa"/>
            <w:hideMark/>
          </w:tcPr>
          <w:p w14:paraId="3A8582E3" w14:textId="77777777" w:rsidR="004B5CFF" w:rsidRDefault="004B5CFF">
            <w:pPr>
              <w:spacing w:before="100" w:beforeAutospacing="1" w:after="100" w:afterAutospacing="1"/>
            </w:pPr>
            <w:r>
              <w:rPr>
                <w:b/>
              </w:rPr>
              <w:t>Rechsteiner Thomas. Nach dem JA zur 13. AHV Rente: Wer soll das bezahlen?</w:t>
            </w:r>
          </w:p>
        </w:tc>
      </w:tr>
      <w:tr w:rsidR="004B5CFF" w14:paraId="0BDE141D" w14:textId="77777777" w:rsidTr="004B5CFF">
        <w:trPr>
          <w:cantSplit/>
        </w:trPr>
        <w:tc>
          <w:tcPr>
            <w:tcW w:w="1204" w:type="dxa"/>
            <w:hideMark/>
          </w:tcPr>
          <w:p w14:paraId="71D1DAA7" w14:textId="77777777" w:rsidR="004B5CFF" w:rsidRDefault="004B5CFF">
            <w:pPr>
              <w:spacing w:before="100" w:beforeAutospacing="1" w:after="100" w:afterAutospacing="1"/>
            </w:pPr>
            <w:r>
              <w:t> </w:t>
            </w:r>
          </w:p>
        </w:tc>
        <w:tc>
          <w:tcPr>
            <w:tcW w:w="8143" w:type="dxa"/>
            <w:hideMark/>
          </w:tcPr>
          <w:p w14:paraId="1ABE26AA" w14:textId="77777777" w:rsidR="004B5CFF" w:rsidRDefault="004B5CFF">
            <w:pPr>
              <w:spacing w:before="100" w:beforeAutospacing="1" w:after="100" w:afterAutospacing="1"/>
            </w:pPr>
            <w:r>
              <w:t> </w:t>
            </w:r>
          </w:p>
        </w:tc>
      </w:tr>
      <w:tr w:rsidR="004B5CFF" w14:paraId="27360718" w14:textId="77777777" w:rsidTr="004B5CFF">
        <w:trPr>
          <w:cantSplit/>
        </w:trPr>
        <w:tc>
          <w:tcPr>
            <w:tcW w:w="1204" w:type="dxa"/>
            <w:hideMark/>
          </w:tcPr>
          <w:p w14:paraId="61B65388" w14:textId="77777777" w:rsidR="004B5CFF" w:rsidRDefault="004B5CFF">
            <w:pPr>
              <w:spacing w:before="100" w:beforeAutospacing="1" w:after="100" w:afterAutospacing="1"/>
            </w:pPr>
            <w:r>
              <w:t> </w:t>
            </w:r>
          </w:p>
        </w:tc>
        <w:tc>
          <w:tcPr>
            <w:tcW w:w="8143" w:type="dxa"/>
            <w:hideMark/>
          </w:tcPr>
          <w:p w14:paraId="2AAF6EAF" w14:textId="77777777" w:rsidR="004B5CFF" w:rsidRDefault="004B5CFF">
            <w:pPr>
              <w:spacing w:before="100" w:beforeAutospacing="1" w:after="100" w:afterAutospacing="1"/>
            </w:pPr>
            <w:r>
              <w:t>Das Volk hat gesprochen: Die 13. AHV-Rente ist angenommen worden. Kostenpunkt rund 5 Milliarden Franken pro Jahr. Wer das bezahlen soll, haben die Initianten nicht gesagt.</w:t>
            </w:r>
            <w:r>
              <w:br/>
              <w:t>1. Welche Finanzierungsmöglichkeit favorisiert der Bundesrat?</w:t>
            </w:r>
            <w:r>
              <w:br/>
              <w:t>2. Teilt der Bundesrat meine Auffassung, dass die Wirtschaft möglichst wenig belastet werden soll?</w:t>
            </w:r>
            <w:r>
              <w:br/>
              <w:t xml:space="preserve">3. Ist der Bundesrat ebenfalls meiner Meinung, dass auch die Rentnerinnen und Rentner ihren Beitrag zur Finanzierung leisten sollen? </w:t>
            </w:r>
          </w:p>
        </w:tc>
      </w:tr>
    </w:tbl>
    <w:p w14:paraId="5EBADD30" w14:textId="77777777" w:rsidR="004B5CFF" w:rsidRDefault="004B5CFF"/>
    <w:p w14:paraId="41C4607D" w14:textId="77777777" w:rsidR="004B5CFF" w:rsidRDefault="004B5CFF"/>
    <w:p w14:paraId="40CABEF5"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4F66A09" w14:textId="77777777" w:rsidTr="00156304">
        <w:trPr>
          <w:cantSplit/>
        </w:trPr>
        <w:tc>
          <w:tcPr>
            <w:tcW w:w="1204" w:type="dxa"/>
            <w:hideMark/>
          </w:tcPr>
          <w:p w14:paraId="25B68463" w14:textId="35F523A4" w:rsidR="004B5CFF" w:rsidRDefault="000923EA">
            <w:pPr>
              <w:spacing w:before="100" w:beforeAutospacing="1" w:after="100" w:afterAutospacing="1"/>
              <w:rPr>
                <w:rFonts w:ascii="Times New Roman" w:hAnsi="Times New Roman"/>
                <w:lang w:eastAsia="de-CH"/>
              </w:rPr>
            </w:pPr>
            <w:hyperlink r:id="rId20" w:history="1">
              <w:r w:rsidR="004B5CFF" w:rsidRPr="000923EA">
                <w:rPr>
                  <w:rStyle w:val="Hyperlink"/>
                  <w:b/>
                </w:rPr>
                <w:t>24.7173</w:t>
              </w:r>
            </w:hyperlink>
          </w:p>
        </w:tc>
        <w:tc>
          <w:tcPr>
            <w:tcW w:w="8143" w:type="dxa"/>
            <w:hideMark/>
          </w:tcPr>
          <w:p w14:paraId="66018FCC" w14:textId="77777777" w:rsidR="004B5CFF" w:rsidRDefault="004B5CFF">
            <w:pPr>
              <w:spacing w:before="100" w:beforeAutospacing="1" w:after="100" w:afterAutospacing="1"/>
            </w:pPr>
            <w:r>
              <w:rPr>
                <w:b/>
              </w:rPr>
              <w:t xml:space="preserve">Bläsi. Recherche der Zeitung Le Temps vom 2. März 2024 zu den von den Krankenkassen erhaltenen Retrozessionen: Wem soll man glauben? </w:t>
            </w:r>
          </w:p>
        </w:tc>
      </w:tr>
      <w:tr w:rsidR="004B5CFF" w14:paraId="57924C5B" w14:textId="77777777" w:rsidTr="00156304">
        <w:trPr>
          <w:cantSplit/>
        </w:trPr>
        <w:tc>
          <w:tcPr>
            <w:tcW w:w="1204" w:type="dxa"/>
            <w:hideMark/>
          </w:tcPr>
          <w:p w14:paraId="5C4ECECF" w14:textId="77777777" w:rsidR="004B5CFF" w:rsidRDefault="004B5CFF">
            <w:pPr>
              <w:spacing w:before="100" w:beforeAutospacing="1" w:after="100" w:afterAutospacing="1"/>
            </w:pPr>
            <w:r>
              <w:t> </w:t>
            </w:r>
          </w:p>
        </w:tc>
        <w:tc>
          <w:tcPr>
            <w:tcW w:w="8143" w:type="dxa"/>
            <w:hideMark/>
          </w:tcPr>
          <w:p w14:paraId="5660B87C" w14:textId="77777777" w:rsidR="004B5CFF" w:rsidRDefault="004B5CFF">
            <w:pPr>
              <w:spacing w:before="100" w:beforeAutospacing="1" w:after="100" w:afterAutospacing="1"/>
            </w:pPr>
            <w:r>
              <w:t> </w:t>
            </w:r>
          </w:p>
        </w:tc>
      </w:tr>
      <w:tr w:rsidR="004B5CFF" w14:paraId="5545D4D6" w14:textId="77777777" w:rsidTr="00156304">
        <w:trPr>
          <w:cantSplit/>
        </w:trPr>
        <w:tc>
          <w:tcPr>
            <w:tcW w:w="1204" w:type="dxa"/>
            <w:hideMark/>
          </w:tcPr>
          <w:p w14:paraId="22881AB3" w14:textId="77777777" w:rsidR="004B5CFF" w:rsidRDefault="004B5CFF">
            <w:pPr>
              <w:spacing w:before="100" w:beforeAutospacing="1" w:after="100" w:afterAutospacing="1"/>
            </w:pPr>
            <w:r>
              <w:t> </w:t>
            </w:r>
          </w:p>
        </w:tc>
        <w:tc>
          <w:tcPr>
            <w:tcW w:w="8143" w:type="dxa"/>
            <w:hideMark/>
          </w:tcPr>
          <w:p w14:paraId="5A74FE1F" w14:textId="77777777" w:rsidR="004B5CFF" w:rsidRDefault="004B5CFF">
            <w:pPr>
              <w:spacing w:before="100" w:beforeAutospacing="1" w:after="100" w:afterAutospacing="1"/>
            </w:pPr>
            <w:r>
              <w:t>Die Krankenkassen haben über die «Leistungsorientierte Abgeltung der Apothekerinnen und Apotheker» (LOA) IV 1,6 Milliarden Franken erhalten, was 2,2 Prozent der Kosten zulasten der OKP entspricht.</w:t>
            </w:r>
            <w:r>
              <w:br/>
              <w:t>- Was ist mit der Vielzahl an Vereinbarungen zu den restlichen 97,8 Prozent?</w:t>
            </w:r>
            <w:r>
              <w:br/>
              <w:t>Es brauchte zwölf Jahre (2004-2016), um ein Reglement zum LOA-Fonds zu verabschieden; zu diesem Fonds gibt es keine Informationen mehr:</w:t>
            </w:r>
            <w:r>
              <w:br/>
              <w:t>- Höhe des Fonds? KVG-konform? Was ist mit der Aufsicht?</w:t>
            </w:r>
            <w:r>
              <w:br/>
              <w:t xml:space="preserve">- Wem soll man nun glauben: den aufschlussreichen Ergebnissen der Recherchen von Le Temps oder den Antworten des Bundesrates?   </w:t>
            </w:r>
          </w:p>
        </w:tc>
      </w:tr>
    </w:tbl>
    <w:p w14:paraId="7302ECF5" w14:textId="77777777" w:rsidR="004B5CFF" w:rsidRDefault="004B5CFF"/>
    <w:p w14:paraId="52495D54"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F87D251" w14:textId="77777777" w:rsidTr="004B5CFF">
        <w:trPr>
          <w:cantSplit/>
        </w:trPr>
        <w:tc>
          <w:tcPr>
            <w:tcW w:w="1204" w:type="dxa"/>
            <w:hideMark/>
          </w:tcPr>
          <w:p w14:paraId="638E2FC3" w14:textId="65983E3F" w:rsidR="004B5CFF" w:rsidRDefault="000923EA">
            <w:pPr>
              <w:spacing w:before="100" w:beforeAutospacing="1" w:after="100" w:afterAutospacing="1"/>
              <w:rPr>
                <w:rFonts w:ascii="Times New Roman" w:hAnsi="Times New Roman"/>
                <w:lang w:eastAsia="de-CH"/>
              </w:rPr>
            </w:pPr>
            <w:hyperlink r:id="rId21" w:history="1">
              <w:r w:rsidR="004B5CFF" w:rsidRPr="000923EA">
                <w:rPr>
                  <w:rStyle w:val="Hyperlink"/>
                  <w:b/>
                </w:rPr>
                <w:t>24.7177</w:t>
              </w:r>
            </w:hyperlink>
          </w:p>
        </w:tc>
        <w:tc>
          <w:tcPr>
            <w:tcW w:w="8143" w:type="dxa"/>
            <w:hideMark/>
          </w:tcPr>
          <w:p w14:paraId="60CB3A48" w14:textId="77777777" w:rsidR="004B5CFF" w:rsidRDefault="004B5CFF">
            <w:pPr>
              <w:spacing w:before="100" w:beforeAutospacing="1" w:after="100" w:afterAutospacing="1"/>
            </w:pPr>
            <w:r>
              <w:rPr>
                <w:b/>
              </w:rPr>
              <w:t>Wettstein. Ausreichende personelle Ressourcen für die Pestizidzulassungsstelle</w:t>
            </w:r>
          </w:p>
        </w:tc>
      </w:tr>
      <w:tr w:rsidR="004B5CFF" w14:paraId="5DDE6E3A" w14:textId="77777777" w:rsidTr="004B5CFF">
        <w:trPr>
          <w:cantSplit/>
        </w:trPr>
        <w:tc>
          <w:tcPr>
            <w:tcW w:w="1204" w:type="dxa"/>
            <w:hideMark/>
          </w:tcPr>
          <w:p w14:paraId="489C586C" w14:textId="77777777" w:rsidR="004B5CFF" w:rsidRDefault="004B5CFF">
            <w:pPr>
              <w:spacing w:before="100" w:beforeAutospacing="1" w:after="100" w:afterAutospacing="1"/>
            </w:pPr>
            <w:r>
              <w:t> </w:t>
            </w:r>
          </w:p>
        </w:tc>
        <w:tc>
          <w:tcPr>
            <w:tcW w:w="8143" w:type="dxa"/>
            <w:hideMark/>
          </w:tcPr>
          <w:p w14:paraId="30F90FC3" w14:textId="77777777" w:rsidR="004B5CFF" w:rsidRDefault="004B5CFF">
            <w:pPr>
              <w:spacing w:before="100" w:beforeAutospacing="1" w:after="100" w:afterAutospacing="1"/>
            </w:pPr>
            <w:r>
              <w:t> </w:t>
            </w:r>
          </w:p>
        </w:tc>
      </w:tr>
      <w:tr w:rsidR="004B5CFF" w14:paraId="5211B888" w14:textId="77777777" w:rsidTr="004B5CFF">
        <w:trPr>
          <w:cantSplit/>
        </w:trPr>
        <w:tc>
          <w:tcPr>
            <w:tcW w:w="1204" w:type="dxa"/>
            <w:hideMark/>
          </w:tcPr>
          <w:p w14:paraId="39377E5D" w14:textId="77777777" w:rsidR="004B5CFF" w:rsidRDefault="004B5CFF">
            <w:pPr>
              <w:spacing w:before="100" w:beforeAutospacing="1" w:after="100" w:afterAutospacing="1"/>
            </w:pPr>
            <w:r>
              <w:t> </w:t>
            </w:r>
          </w:p>
        </w:tc>
        <w:tc>
          <w:tcPr>
            <w:tcW w:w="8143" w:type="dxa"/>
            <w:hideMark/>
          </w:tcPr>
          <w:p w14:paraId="20F780B7" w14:textId="77777777" w:rsidR="004B5CFF" w:rsidRDefault="004B5CFF">
            <w:pPr>
              <w:spacing w:before="100" w:beforeAutospacing="1" w:after="100" w:afterAutospacing="1"/>
            </w:pPr>
            <w:r>
              <w:t>Bereits 2019 hat der Bericht der Revisionsstelle KPMG auf Verzögerungen bei der Zulassung hingewiesen, die auf mangelnde Personalressourcen zurückzuführen sind. Damit in Zukunft weniger gesundheits- und umweltschädliche Produkte zugelassen werden, ist es entscheidend, dass die Zulassungsstelle über genügend Personal verfügt.</w:t>
            </w:r>
            <w:r>
              <w:br/>
              <w:t xml:space="preserve">Ist der Bundesrat bereit, dem Parlament einen Nachtragskredit zu unterbreiten, mit dem Ziel, prioritär die Zulassung von Pestiziden mit geringeren Risiken voranzutreiben? </w:t>
            </w:r>
          </w:p>
        </w:tc>
      </w:tr>
    </w:tbl>
    <w:p w14:paraId="0CE12143" w14:textId="77777777" w:rsidR="004B5CFF" w:rsidRDefault="004B5CFF"/>
    <w:p w14:paraId="33C5B160"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9B0B021" w14:textId="77777777" w:rsidTr="004B5CFF">
        <w:trPr>
          <w:cantSplit/>
        </w:trPr>
        <w:tc>
          <w:tcPr>
            <w:tcW w:w="1204" w:type="dxa"/>
            <w:hideMark/>
          </w:tcPr>
          <w:p w14:paraId="423285E5" w14:textId="2F4214E8" w:rsidR="004B5CFF" w:rsidRDefault="000923EA">
            <w:pPr>
              <w:spacing w:before="100" w:beforeAutospacing="1" w:after="100" w:afterAutospacing="1"/>
              <w:rPr>
                <w:rFonts w:ascii="Times New Roman" w:hAnsi="Times New Roman"/>
                <w:lang w:eastAsia="de-CH"/>
              </w:rPr>
            </w:pPr>
            <w:hyperlink r:id="rId22" w:history="1">
              <w:r w:rsidR="004B5CFF" w:rsidRPr="000923EA">
                <w:rPr>
                  <w:rStyle w:val="Hyperlink"/>
                  <w:b/>
                </w:rPr>
                <w:t>24.7178</w:t>
              </w:r>
            </w:hyperlink>
          </w:p>
        </w:tc>
        <w:tc>
          <w:tcPr>
            <w:tcW w:w="8143" w:type="dxa"/>
            <w:hideMark/>
          </w:tcPr>
          <w:p w14:paraId="274769C0" w14:textId="77777777" w:rsidR="004B5CFF" w:rsidRDefault="004B5CFF">
            <w:pPr>
              <w:spacing w:before="100" w:beforeAutospacing="1" w:after="100" w:afterAutospacing="1"/>
            </w:pPr>
            <w:r>
              <w:rPr>
                <w:b/>
              </w:rPr>
              <w:t>Wyssmann. Führt eine Ratifizierung des WHO-Pandemiepakts zu bindenden völkerrechtlichen Verpflichtungen der Schweiz?</w:t>
            </w:r>
          </w:p>
        </w:tc>
      </w:tr>
      <w:tr w:rsidR="004B5CFF" w14:paraId="684D6310" w14:textId="77777777" w:rsidTr="004B5CFF">
        <w:trPr>
          <w:cantSplit/>
        </w:trPr>
        <w:tc>
          <w:tcPr>
            <w:tcW w:w="1204" w:type="dxa"/>
            <w:hideMark/>
          </w:tcPr>
          <w:p w14:paraId="0A61E9D6" w14:textId="77777777" w:rsidR="004B5CFF" w:rsidRDefault="004B5CFF">
            <w:pPr>
              <w:spacing w:before="100" w:beforeAutospacing="1" w:after="100" w:afterAutospacing="1"/>
            </w:pPr>
            <w:r>
              <w:t> </w:t>
            </w:r>
          </w:p>
        </w:tc>
        <w:tc>
          <w:tcPr>
            <w:tcW w:w="8143" w:type="dxa"/>
            <w:hideMark/>
          </w:tcPr>
          <w:p w14:paraId="6954765B" w14:textId="77777777" w:rsidR="004B5CFF" w:rsidRDefault="004B5CFF">
            <w:pPr>
              <w:spacing w:before="100" w:beforeAutospacing="1" w:after="100" w:afterAutospacing="1"/>
            </w:pPr>
            <w:r>
              <w:t> </w:t>
            </w:r>
          </w:p>
        </w:tc>
      </w:tr>
      <w:tr w:rsidR="004B5CFF" w14:paraId="69C3D857" w14:textId="77777777" w:rsidTr="004B5CFF">
        <w:trPr>
          <w:cantSplit/>
        </w:trPr>
        <w:tc>
          <w:tcPr>
            <w:tcW w:w="1204" w:type="dxa"/>
            <w:hideMark/>
          </w:tcPr>
          <w:p w14:paraId="7BDE4D20" w14:textId="77777777" w:rsidR="004B5CFF" w:rsidRDefault="004B5CFF">
            <w:pPr>
              <w:spacing w:before="100" w:beforeAutospacing="1" w:after="100" w:afterAutospacing="1"/>
            </w:pPr>
            <w:r>
              <w:t> </w:t>
            </w:r>
          </w:p>
        </w:tc>
        <w:tc>
          <w:tcPr>
            <w:tcW w:w="8143" w:type="dxa"/>
            <w:hideMark/>
          </w:tcPr>
          <w:p w14:paraId="1A41CF8B" w14:textId="77777777" w:rsidR="004B5CFF" w:rsidRDefault="004B5CFF">
            <w:pPr>
              <w:spacing w:before="100" w:beforeAutospacing="1" w:after="100" w:afterAutospacing="1"/>
            </w:pPr>
            <w:r>
              <w:t>Auf meine Frage 24.7038 antwortete der Bundesrat, dass der WHO-Pandemiepakt sowohl rechtlich verbindende als auch nicht verbindende Elemente enthält. Damit kann es sich beim Pandemiepakt nicht um Soft-Law handeln.</w:t>
            </w:r>
            <w:r>
              <w:br/>
              <w:t xml:space="preserve">Führt eine Ratifizierung des WHO-Pandemiepakts durch die Schweiz aufgrund seiner rechtlich bindenden Elemente zu verbindlichen völkerrechtlichen Verpflichtungen der Schweiz?  </w:t>
            </w:r>
          </w:p>
        </w:tc>
      </w:tr>
    </w:tbl>
    <w:p w14:paraId="194F8170" w14:textId="77777777" w:rsidR="004B5CFF" w:rsidRDefault="004B5CFF"/>
    <w:p w14:paraId="1A255485"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FB35CDA" w14:textId="77777777" w:rsidTr="004B5CFF">
        <w:trPr>
          <w:cantSplit/>
        </w:trPr>
        <w:tc>
          <w:tcPr>
            <w:tcW w:w="1204" w:type="dxa"/>
            <w:hideMark/>
          </w:tcPr>
          <w:p w14:paraId="252839F3" w14:textId="0BC78039" w:rsidR="004B5CFF" w:rsidRDefault="000923EA">
            <w:pPr>
              <w:spacing w:before="100" w:beforeAutospacing="1" w:after="100" w:afterAutospacing="1"/>
              <w:rPr>
                <w:rFonts w:ascii="Times New Roman" w:hAnsi="Times New Roman"/>
                <w:lang w:eastAsia="de-CH"/>
              </w:rPr>
            </w:pPr>
            <w:hyperlink r:id="rId23" w:history="1">
              <w:r w:rsidR="004B5CFF" w:rsidRPr="000923EA">
                <w:rPr>
                  <w:rStyle w:val="Hyperlink"/>
                  <w:b/>
                </w:rPr>
                <w:t>24.7179</w:t>
              </w:r>
            </w:hyperlink>
          </w:p>
        </w:tc>
        <w:tc>
          <w:tcPr>
            <w:tcW w:w="8143" w:type="dxa"/>
            <w:hideMark/>
          </w:tcPr>
          <w:p w14:paraId="1343EBA2" w14:textId="77777777" w:rsidR="004B5CFF" w:rsidRDefault="004B5CFF">
            <w:pPr>
              <w:spacing w:before="100" w:beforeAutospacing="1" w:after="100" w:afterAutospacing="1"/>
            </w:pPr>
            <w:r>
              <w:rPr>
                <w:b/>
              </w:rPr>
              <w:t xml:space="preserve">Reimann Lukas. Kostenwahrheit - Trennung von AHV und IV </w:t>
            </w:r>
          </w:p>
        </w:tc>
      </w:tr>
      <w:tr w:rsidR="004B5CFF" w14:paraId="0DB653C6" w14:textId="77777777" w:rsidTr="004B5CFF">
        <w:trPr>
          <w:cantSplit/>
        </w:trPr>
        <w:tc>
          <w:tcPr>
            <w:tcW w:w="1204" w:type="dxa"/>
            <w:hideMark/>
          </w:tcPr>
          <w:p w14:paraId="0EFDD71D" w14:textId="77777777" w:rsidR="004B5CFF" w:rsidRDefault="004B5CFF">
            <w:pPr>
              <w:spacing w:before="100" w:beforeAutospacing="1" w:after="100" w:afterAutospacing="1"/>
            </w:pPr>
            <w:r>
              <w:t> </w:t>
            </w:r>
          </w:p>
        </w:tc>
        <w:tc>
          <w:tcPr>
            <w:tcW w:w="8143" w:type="dxa"/>
            <w:hideMark/>
          </w:tcPr>
          <w:p w14:paraId="3B3224B0" w14:textId="77777777" w:rsidR="004B5CFF" w:rsidRDefault="004B5CFF">
            <w:pPr>
              <w:spacing w:before="100" w:beforeAutospacing="1" w:after="100" w:afterAutospacing="1"/>
            </w:pPr>
            <w:r>
              <w:t> </w:t>
            </w:r>
          </w:p>
        </w:tc>
      </w:tr>
      <w:tr w:rsidR="004B5CFF" w14:paraId="7E5E48B4" w14:textId="77777777" w:rsidTr="004B5CFF">
        <w:trPr>
          <w:cantSplit/>
        </w:trPr>
        <w:tc>
          <w:tcPr>
            <w:tcW w:w="1204" w:type="dxa"/>
            <w:hideMark/>
          </w:tcPr>
          <w:p w14:paraId="26B8929F" w14:textId="77777777" w:rsidR="004B5CFF" w:rsidRDefault="004B5CFF">
            <w:pPr>
              <w:spacing w:before="100" w:beforeAutospacing="1" w:after="100" w:afterAutospacing="1"/>
            </w:pPr>
            <w:r>
              <w:t> </w:t>
            </w:r>
          </w:p>
        </w:tc>
        <w:tc>
          <w:tcPr>
            <w:tcW w:w="8143" w:type="dxa"/>
            <w:hideMark/>
          </w:tcPr>
          <w:p w14:paraId="11DDA060" w14:textId="77777777" w:rsidR="004B5CFF" w:rsidRDefault="004B5CFF">
            <w:pPr>
              <w:spacing w:before="100" w:beforeAutospacing="1" w:after="100" w:afterAutospacing="1"/>
            </w:pPr>
            <w:r>
              <w:t>Nach der Abstimmung vom Sonntag und der heutigen Forderung einer 13. IV-Rente des Dachverbandes Behinderten Organisationen Schweiz wird die Trennung von Einnahmen und Ausgaben dieser beiden Sozialwerke immer bedeutsamer. Krankheit/Unfall und Arbeitsrente sind zwei Paar Schuhe.</w:t>
            </w:r>
            <w:r>
              <w:br/>
              <w:t>- Wie sieht die aktuelle Aufschlüsselung der AHV und IV Einnahmen/Ausgaben aus?</w:t>
            </w:r>
            <w:r>
              <w:br/>
              <w:t>- Sind IV Ausgaben tendenziell steigend?</w:t>
            </w:r>
            <w:r>
              <w:br/>
              <w:t>- Aus welchen Gründen?</w:t>
            </w:r>
            <w:r>
              <w:br/>
              <w:t xml:space="preserve">- Hat die IV aktuell bei der AHV noch Schulden und wie hoch sind diese? </w:t>
            </w:r>
          </w:p>
        </w:tc>
      </w:tr>
    </w:tbl>
    <w:p w14:paraId="02182CB0" w14:textId="77777777" w:rsidR="004B5CFF" w:rsidRDefault="004B5CFF"/>
    <w:p w14:paraId="747702D3"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64A0EC6" w14:textId="77777777" w:rsidTr="004B5CFF">
        <w:trPr>
          <w:cantSplit/>
        </w:trPr>
        <w:tc>
          <w:tcPr>
            <w:tcW w:w="1204" w:type="dxa"/>
            <w:hideMark/>
          </w:tcPr>
          <w:p w14:paraId="14B43CE9" w14:textId="343C331C" w:rsidR="004B5CFF" w:rsidRDefault="000923EA">
            <w:pPr>
              <w:spacing w:before="100" w:beforeAutospacing="1" w:after="100" w:afterAutospacing="1"/>
              <w:rPr>
                <w:rFonts w:ascii="Times New Roman" w:hAnsi="Times New Roman"/>
                <w:lang w:eastAsia="de-CH"/>
              </w:rPr>
            </w:pPr>
            <w:hyperlink r:id="rId24" w:history="1">
              <w:r w:rsidR="004B5CFF" w:rsidRPr="000923EA">
                <w:rPr>
                  <w:rStyle w:val="Hyperlink"/>
                  <w:b/>
                </w:rPr>
                <w:t>24.7184</w:t>
              </w:r>
            </w:hyperlink>
          </w:p>
        </w:tc>
        <w:tc>
          <w:tcPr>
            <w:tcW w:w="8143" w:type="dxa"/>
            <w:hideMark/>
          </w:tcPr>
          <w:p w14:paraId="6191828C" w14:textId="77777777" w:rsidR="004B5CFF" w:rsidRDefault="004B5CFF">
            <w:pPr>
              <w:spacing w:before="100" w:beforeAutospacing="1" w:after="100" w:afterAutospacing="1"/>
            </w:pPr>
            <w:r>
              <w:rPr>
                <w:b/>
              </w:rPr>
              <w:t>Alijaj. Anstieg der Prävalenz</w:t>
            </w:r>
          </w:p>
        </w:tc>
      </w:tr>
      <w:tr w:rsidR="004B5CFF" w14:paraId="75F0AD4C" w14:textId="77777777" w:rsidTr="004B5CFF">
        <w:trPr>
          <w:cantSplit/>
        </w:trPr>
        <w:tc>
          <w:tcPr>
            <w:tcW w:w="1204" w:type="dxa"/>
            <w:hideMark/>
          </w:tcPr>
          <w:p w14:paraId="02259A93" w14:textId="77777777" w:rsidR="004B5CFF" w:rsidRDefault="004B5CFF">
            <w:pPr>
              <w:spacing w:before="100" w:beforeAutospacing="1" w:after="100" w:afterAutospacing="1"/>
            </w:pPr>
            <w:r>
              <w:t> </w:t>
            </w:r>
          </w:p>
        </w:tc>
        <w:tc>
          <w:tcPr>
            <w:tcW w:w="8143" w:type="dxa"/>
            <w:hideMark/>
          </w:tcPr>
          <w:p w14:paraId="77A7A84E" w14:textId="77777777" w:rsidR="004B5CFF" w:rsidRDefault="004B5CFF">
            <w:pPr>
              <w:spacing w:before="100" w:beforeAutospacing="1" w:after="100" w:afterAutospacing="1"/>
            </w:pPr>
            <w:r>
              <w:t> </w:t>
            </w:r>
          </w:p>
        </w:tc>
      </w:tr>
      <w:tr w:rsidR="004B5CFF" w14:paraId="15878430" w14:textId="77777777" w:rsidTr="004B5CFF">
        <w:trPr>
          <w:cantSplit/>
        </w:trPr>
        <w:tc>
          <w:tcPr>
            <w:tcW w:w="1204" w:type="dxa"/>
            <w:hideMark/>
          </w:tcPr>
          <w:p w14:paraId="2D354235" w14:textId="77777777" w:rsidR="004B5CFF" w:rsidRDefault="004B5CFF">
            <w:pPr>
              <w:spacing w:before="100" w:beforeAutospacing="1" w:after="100" w:afterAutospacing="1"/>
            </w:pPr>
            <w:r>
              <w:t> </w:t>
            </w:r>
          </w:p>
        </w:tc>
        <w:tc>
          <w:tcPr>
            <w:tcW w:w="8143" w:type="dxa"/>
            <w:hideMark/>
          </w:tcPr>
          <w:p w14:paraId="6F39BFFF" w14:textId="77777777" w:rsidR="004B5CFF" w:rsidRDefault="004B5CFF">
            <w:pPr>
              <w:spacing w:before="100" w:beforeAutospacing="1" w:after="100" w:afterAutospacing="1"/>
            </w:pPr>
            <w:r>
              <w:t xml:space="preserve">Welche Massnahmen gedenkt der Bundesrat zu ergreifen, um den Anstieg der Prävalenz von nichtübertragbaren Krankheiten zu stoppen? </w:t>
            </w:r>
          </w:p>
        </w:tc>
      </w:tr>
    </w:tbl>
    <w:p w14:paraId="0AE6E44E" w14:textId="77777777" w:rsidR="004B5CFF" w:rsidRDefault="004B5CFF"/>
    <w:p w14:paraId="56D14705" w14:textId="77777777" w:rsidR="004B5CFF" w:rsidRDefault="004B5CFF"/>
    <w:p w14:paraId="3AFC53DA"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9D16BD3" w14:textId="77777777" w:rsidTr="00156304">
        <w:trPr>
          <w:cantSplit/>
        </w:trPr>
        <w:tc>
          <w:tcPr>
            <w:tcW w:w="1204" w:type="dxa"/>
            <w:hideMark/>
          </w:tcPr>
          <w:p w14:paraId="359E7DFB" w14:textId="0F319067" w:rsidR="004B5CFF" w:rsidRDefault="000923EA">
            <w:pPr>
              <w:spacing w:before="100" w:beforeAutospacing="1" w:after="100" w:afterAutospacing="1"/>
              <w:rPr>
                <w:rFonts w:ascii="Times New Roman" w:hAnsi="Times New Roman"/>
                <w:lang w:eastAsia="de-CH"/>
              </w:rPr>
            </w:pPr>
            <w:hyperlink r:id="rId25" w:history="1">
              <w:r w:rsidR="004B5CFF" w:rsidRPr="000923EA">
                <w:rPr>
                  <w:rStyle w:val="Hyperlink"/>
                  <w:b/>
                </w:rPr>
                <w:t>24.7204</w:t>
              </w:r>
            </w:hyperlink>
          </w:p>
        </w:tc>
        <w:tc>
          <w:tcPr>
            <w:tcW w:w="8143" w:type="dxa"/>
            <w:hideMark/>
          </w:tcPr>
          <w:p w14:paraId="1C53E6FE" w14:textId="77777777" w:rsidR="004B5CFF" w:rsidRDefault="004B5CFF">
            <w:pPr>
              <w:spacing w:before="100" w:beforeAutospacing="1" w:after="100" w:afterAutospacing="1"/>
            </w:pPr>
            <w:r>
              <w:rPr>
                <w:b/>
              </w:rPr>
              <w:t>Thalmann-Bieri. Bei der Covid-Impfung wurde "nicht die Übertragung von einer Person auf die andere" getestet</w:t>
            </w:r>
          </w:p>
        </w:tc>
      </w:tr>
      <w:tr w:rsidR="004B5CFF" w14:paraId="7C1EDAE9" w14:textId="77777777" w:rsidTr="00156304">
        <w:trPr>
          <w:cantSplit/>
        </w:trPr>
        <w:tc>
          <w:tcPr>
            <w:tcW w:w="1204" w:type="dxa"/>
            <w:hideMark/>
          </w:tcPr>
          <w:p w14:paraId="5222576A" w14:textId="77777777" w:rsidR="004B5CFF" w:rsidRDefault="004B5CFF">
            <w:pPr>
              <w:spacing w:before="100" w:beforeAutospacing="1" w:after="100" w:afterAutospacing="1"/>
            </w:pPr>
            <w:r>
              <w:t> </w:t>
            </w:r>
          </w:p>
        </w:tc>
        <w:tc>
          <w:tcPr>
            <w:tcW w:w="8143" w:type="dxa"/>
            <w:hideMark/>
          </w:tcPr>
          <w:p w14:paraId="0A806E94" w14:textId="77777777" w:rsidR="004B5CFF" w:rsidRDefault="004B5CFF">
            <w:pPr>
              <w:spacing w:before="100" w:beforeAutospacing="1" w:after="100" w:afterAutospacing="1"/>
            </w:pPr>
            <w:r>
              <w:t> </w:t>
            </w:r>
          </w:p>
        </w:tc>
      </w:tr>
      <w:tr w:rsidR="004B5CFF" w14:paraId="4CA8199E" w14:textId="77777777" w:rsidTr="00156304">
        <w:trPr>
          <w:cantSplit/>
        </w:trPr>
        <w:tc>
          <w:tcPr>
            <w:tcW w:w="1204" w:type="dxa"/>
            <w:hideMark/>
          </w:tcPr>
          <w:p w14:paraId="46C110DC" w14:textId="77777777" w:rsidR="004B5CFF" w:rsidRDefault="004B5CFF">
            <w:pPr>
              <w:spacing w:before="100" w:beforeAutospacing="1" w:after="100" w:afterAutospacing="1"/>
            </w:pPr>
            <w:r>
              <w:t> </w:t>
            </w:r>
          </w:p>
        </w:tc>
        <w:tc>
          <w:tcPr>
            <w:tcW w:w="8143" w:type="dxa"/>
            <w:hideMark/>
          </w:tcPr>
          <w:p w14:paraId="77B09745" w14:textId="77777777" w:rsidR="004B5CFF" w:rsidRDefault="004B5CFF">
            <w:pPr>
              <w:spacing w:before="100" w:beforeAutospacing="1" w:after="100" w:afterAutospacing="1"/>
            </w:pPr>
            <w:r>
              <w:t>Wie lief der Zulassungsprozess der mRNA-Impfung ab:</w:t>
            </w:r>
            <w:r>
              <w:br/>
              <w:t>1. War es die PCR Version? Oder die Bakterien Version? Grund?</w:t>
            </w:r>
            <w:r>
              <w:br/>
              <w:t>2. Wie lief diese schnelle Massenproduktion ab?</w:t>
            </w:r>
            <w:r>
              <w:br/>
              <w:t>Wurde mit der Bakterien Version produziert?</w:t>
            </w:r>
            <w:r>
              <w:br/>
              <w:t>Mit welcher Grundlagen-Studie wurde dies ermöglicht?</w:t>
            </w:r>
            <w:r>
              <w:br/>
              <w:t>3. Die EMA bagatellisiert die möglichen Nebenwirkungen und die rasche Einsetzung dieser Impfung.</w:t>
            </w:r>
            <w:r>
              <w:br/>
              <w:t>Wie gedenkt der Bundesrat hier vorzugehen, um eine Aufarbeitung dieses Umstandes zu lancieren.</w:t>
            </w:r>
            <w:r>
              <w:br/>
              <w:t xml:space="preserve">Wird er diese mRNA Impfungen sistieren? </w:t>
            </w:r>
          </w:p>
        </w:tc>
      </w:tr>
    </w:tbl>
    <w:p w14:paraId="67EB9D6F" w14:textId="77777777" w:rsidR="004B5CFF" w:rsidRDefault="004B5CFF"/>
    <w:p w14:paraId="55039FC3"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BB8DD68" w14:textId="77777777" w:rsidTr="004B5CFF">
        <w:trPr>
          <w:cantSplit/>
        </w:trPr>
        <w:tc>
          <w:tcPr>
            <w:tcW w:w="1204" w:type="dxa"/>
            <w:hideMark/>
          </w:tcPr>
          <w:p w14:paraId="0714E006" w14:textId="6432451B" w:rsidR="004B5CFF" w:rsidRDefault="000923EA">
            <w:pPr>
              <w:spacing w:before="100" w:beforeAutospacing="1" w:after="100" w:afterAutospacing="1"/>
              <w:rPr>
                <w:rFonts w:ascii="Times New Roman" w:hAnsi="Times New Roman"/>
                <w:lang w:eastAsia="de-CH"/>
              </w:rPr>
            </w:pPr>
            <w:hyperlink r:id="rId26" w:history="1">
              <w:r w:rsidR="004B5CFF" w:rsidRPr="000923EA">
                <w:rPr>
                  <w:rStyle w:val="Hyperlink"/>
                  <w:b/>
                </w:rPr>
                <w:t>24.7210</w:t>
              </w:r>
            </w:hyperlink>
          </w:p>
        </w:tc>
        <w:tc>
          <w:tcPr>
            <w:tcW w:w="8143" w:type="dxa"/>
            <w:hideMark/>
          </w:tcPr>
          <w:p w14:paraId="46E2F409" w14:textId="77777777" w:rsidR="004B5CFF" w:rsidRDefault="004B5CFF">
            <w:pPr>
              <w:spacing w:before="100" w:beforeAutospacing="1" w:after="100" w:afterAutospacing="1"/>
            </w:pPr>
            <w:r>
              <w:rPr>
                <w:b/>
              </w:rPr>
              <w:t>Klopfenstein Broggini. Kontaminationen mit Prosulfocarb: Wurde die Flüchtigkeit untersucht?</w:t>
            </w:r>
          </w:p>
        </w:tc>
      </w:tr>
      <w:tr w:rsidR="004B5CFF" w14:paraId="29F5A02E" w14:textId="77777777" w:rsidTr="004B5CFF">
        <w:trPr>
          <w:cantSplit/>
        </w:trPr>
        <w:tc>
          <w:tcPr>
            <w:tcW w:w="1204" w:type="dxa"/>
            <w:hideMark/>
          </w:tcPr>
          <w:p w14:paraId="4E1293FB" w14:textId="77777777" w:rsidR="004B5CFF" w:rsidRDefault="004B5CFF">
            <w:pPr>
              <w:spacing w:before="100" w:beforeAutospacing="1" w:after="100" w:afterAutospacing="1"/>
            </w:pPr>
            <w:r>
              <w:t> </w:t>
            </w:r>
          </w:p>
        </w:tc>
        <w:tc>
          <w:tcPr>
            <w:tcW w:w="8143" w:type="dxa"/>
            <w:hideMark/>
          </w:tcPr>
          <w:p w14:paraId="39C3DCAD" w14:textId="77777777" w:rsidR="004B5CFF" w:rsidRDefault="004B5CFF">
            <w:pPr>
              <w:spacing w:before="100" w:beforeAutospacing="1" w:after="100" w:afterAutospacing="1"/>
            </w:pPr>
            <w:r>
              <w:t> </w:t>
            </w:r>
          </w:p>
        </w:tc>
      </w:tr>
      <w:tr w:rsidR="004B5CFF" w14:paraId="7401D6F4" w14:textId="77777777" w:rsidTr="004B5CFF">
        <w:trPr>
          <w:cantSplit/>
        </w:trPr>
        <w:tc>
          <w:tcPr>
            <w:tcW w:w="1204" w:type="dxa"/>
            <w:hideMark/>
          </w:tcPr>
          <w:p w14:paraId="4F0EDB8D" w14:textId="77777777" w:rsidR="004B5CFF" w:rsidRDefault="004B5CFF">
            <w:pPr>
              <w:spacing w:before="100" w:beforeAutospacing="1" w:after="100" w:afterAutospacing="1"/>
            </w:pPr>
            <w:r>
              <w:t> </w:t>
            </w:r>
          </w:p>
        </w:tc>
        <w:tc>
          <w:tcPr>
            <w:tcW w:w="8143" w:type="dxa"/>
            <w:hideMark/>
          </w:tcPr>
          <w:p w14:paraId="08099E12" w14:textId="77777777" w:rsidR="004B5CFF" w:rsidRDefault="004B5CFF">
            <w:pPr>
              <w:spacing w:before="100" w:beforeAutospacing="1" w:after="100" w:afterAutospacing="1"/>
            </w:pPr>
            <w:r>
              <w:t>In seiner Antwort auf meine Frage 24.7062 schreibt der Bundesrat, dass 5 Prozent der Produkte von den kantonalen Vollzugsbehörden beanstandet worden seien, da sie die zulässigen Rückstandsgrenzwerte für Prosulfocarb überschritten hätten oder weil die Verwendung des Herbizids auf der betreffenden Kultur nicht erlaubt gewesen sei.</w:t>
            </w:r>
            <w:r>
              <w:br/>
              <w:t>- Wurde die Flüchtigkeit von Prosulfocarb während des Zulassungsverfahrens untersucht?</w:t>
            </w:r>
            <w:r>
              <w:br/>
              <w:t xml:space="preserve">- Wie gefährlich ist Prosulfocarb für Menschen, die Umwelt und angrenzende Kulturen?  </w:t>
            </w:r>
          </w:p>
        </w:tc>
      </w:tr>
    </w:tbl>
    <w:p w14:paraId="05A0343F" w14:textId="77777777" w:rsidR="004B5CFF" w:rsidRDefault="004B5CFF"/>
    <w:p w14:paraId="6E01140C"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DE8ACCB" w14:textId="77777777" w:rsidTr="004B5CFF">
        <w:trPr>
          <w:cantSplit/>
        </w:trPr>
        <w:tc>
          <w:tcPr>
            <w:tcW w:w="1204" w:type="dxa"/>
            <w:hideMark/>
          </w:tcPr>
          <w:p w14:paraId="3A6B1548" w14:textId="67968AD4" w:rsidR="004B5CFF" w:rsidRDefault="000923EA">
            <w:pPr>
              <w:spacing w:before="100" w:beforeAutospacing="1" w:after="100" w:afterAutospacing="1"/>
              <w:rPr>
                <w:rFonts w:ascii="Times New Roman" w:hAnsi="Times New Roman"/>
                <w:lang w:eastAsia="de-CH"/>
              </w:rPr>
            </w:pPr>
            <w:hyperlink r:id="rId27" w:history="1">
              <w:r w:rsidR="004B5CFF" w:rsidRPr="000923EA">
                <w:rPr>
                  <w:rStyle w:val="Hyperlink"/>
                  <w:b/>
                </w:rPr>
                <w:t>24.7211</w:t>
              </w:r>
            </w:hyperlink>
          </w:p>
        </w:tc>
        <w:tc>
          <w:tcPr>
            <w:tcW w:w="8143" w:type="dxa"/>
            <w:hideMark/>
          </w:tcPr>
          <w:p w14:paraId="391C4DFD" w14:textId="77777777" w:rsidR="004B5CFF" w:rsidRDefault="004B5CFF">
            <w:pPr>
              <w:spacing w:before="100" w:beforeAutospacing="1" w:after="100" w:afterAutospacing="1"/>
            </w:pPr>
            <w:r>
              <w:rPr>
                <w:b/>
              </w:rPr>
              <w:t>Brizzi. IV und Krankentaggeldversicherung</w:t>
            </w:r>
          </w:p>
        </w:tc>
      </w:tr>
      <w:tr w:rsidR="004B5CFF" w14:paraId="42F03029" w14:textId="77777777" w:rsidTr="004B5CFF">
        <w:trPr>
          <w:cantSplit/>
        </w:trPr>
        <w:tc>
          <w:tcPr>
            <w:tcW w:w="1204" w:type="dxa"/>
            <w:hideMark/>
          </w:tcPr>
          <w:p w14:paraId="32399EF8" w14:textId="77777777" w:rsidR="004B5CFF" w:rsidRDefault="004B5CFF">
            <w:pPr>
              <w:spacing w:before="100" w:beforeAutospacing="1" w:after="100" w:afterAutospacing="1"/>
            </w:pPr>
            <w:r>
              <w:t> </w:t>
            </w:r>
          </w:p>
        </w:tc>
        <w:tc>
          <w:tcPr>
            <w:tcW w:w="8143" w:type="dxa"/>
            <w:hideMark/>
          </w:tcPr>
          <w:p w14:paraId="679464E9" w14:textId="77777777" w:rsidR="004B5CFF" w:rsidRDefault="004B5CFF">
            <w:pPr>
              <w:spacing w:before="100" w:beforeAutospacing="1" w:after="100" w:afterAutospacing="1"/>
            </w:pPr>
            <w:r>
              <w:t> </w:t>
            </w:r>
          </w:p>
        </w:tc>
      </w:tr>
      <w:tr w:rsidR="004B5CFF" w14:paraId="48659619" w14:textId="77777777" w:rsidTr="004B5CFF">
        <w:trPr>
          <w:cantSplit/>
        </w:trPr>
        <w:tc>
          <w:tcPr>
            <w:tcW w:w="1204" w:type="dxa"/>
            <w:hideMark/>
          </w:tcPr>
          <w:p w14:paraId="137475DB" w14:textId="77777777" w:rsidR="004B5CFF" w:rsidRDefault="004B5CFF">
            <w:pPr>
              <w:spacing w:before="100" w:beforeAutospacing="1" w:after="100" w:afterAutospacing="1"/>
            </w:pPr>
            <w:r>
              <w:t> </w:t>
            </w:r>
          </w:p>
        </w:tc>
        <w:tc>
          <w:tcPr>
            <w:tcW w:w="8143" w:type="dxa"/>
            <w:hideMark/>
          </w:tcPr>
          <w:p w14:paraId="75DA07AE" w14:textId="77777777" w:rsidR="004B5CFF" w:rsidRDefault="004B5CFF">
            <w:pPr>
              <w:spacing w:before="100" w:beforeAutospacing="1" w:after="100" w:afterAutospacing="1"/>
            </w:pPr>
            <w:r>
              <w:t>Gemäss Art. 18c IVG kann die IV allfällige Prämienerhöhungen der Krankentaggeldversicherung abfedern.</w:t>
            </w:r>
            <w:r>
              <w:br/>
              <w:t>- Wie oft zahlt die IV an Prämienerhöhungen der Krankentaggeldversicherung?</w:t>
            </w:r>
            <w:r>
              <w:br/>
              <w:t xml:space="preserve">- In wie vielen Fällen wurde in den letzten Jahren (Fälle pro Jahr) von dieser Regelung Gebrauch gemacht? </w:t>
            </w:r>
          </w:p>
        </w:tc>
      </w:tr>
    </w:tbl>
    <w:p w14:paraId="7C3C0888" w14:textId="77777777" w:rsidR="004B5CFF" w:rsidRDefault="004B5CFF"/>
    <w:p w14:paraId="2620463D"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207464F" w14:textId="77777777" w:rsidTr="004B5CFF">
        <w:trPr>
          <w:cantSplit/>
        </w:trPr>
        <w:tc>
          <w:tcPr>
            <w:tcW w:w="1204" w:type="dxa"/>
            <w:hideMark/>
          </w:tcPr>
          <w:p w14:paraId="3F335D50" w14:textId="5CAE547E" w:rsidR="004B5CFF" w:rsidRDefault="000923EA">
            <w:pPr>
              <w:spacing w:before="100" w:beforeAutospacing="1" w:after="100" w:afterAutospacing="1"/>
              <w:rPr>
                <w:rFonts w:ascii="Times New Roman" w:hAnsi="Times New Roman"/>
                <w:lang w:eastAsia="de-CH"/>
              </w:rPr>
            </w:pPr>
            <w:hyperlink r:id="rId28" w:history="1">
              <w:r w:rsidR="004B5CFF" w:rsidRPr="000923EA">
                <w:rPr>
                  <w:rStyle w:val="Hyperlink"/>
                  <w:b/>
                </w:rPr>
                <w:t>24.7213</w:t>
              </w:r>
            </w:hyperlink>
          </w:p>
        </w:tc>
        <w:tc>
          <w:tcPr>
            <w:tcW w:w="8143" w:type="dxa"/>
            <w:hideMark/>
          </w:tcPr>
          <w:p w14:paraId="308FA705" w14:textId="77777777" w:rsidR="004B5CFF" w:rsidRDefault="004B5CFF">
            <w:pPr>
              <w:spacing w:before="100" w:beforeAutospacing="1" w:after="100" w:afterAutospacing="1"/>
            </w:pPr>
            <w:r>
              <w:rPr>
                <w:b/>
              </w:rPr>
              <w:t>Klopfenstein Broggini. Pestizidrückstände in Lebensmitteln: für ein langfristiges Monitoring der gesundheitlichen Auswirkungen in der Schweizer Gesundheitsstudie</w:t>
            </w:r>
          </w:p>
        </w:tc>
      </w:tr>
      <w:tr w:rsidR="004B5CFF" w14:paraId="1CFBB758" w14:textId="77777777" w:rsidTr="004B5CFF">
        <w:trPr>
          <w:cantSplit/>
        </w:trPr>
        <w:tc>
          <w:tcPr>
            <w:tcW w:w="1204" w:type="dxa"/>
            <w:hideMark/>
          </w:tcPr>
          <w:p w14:paraId="3C20EFDC" w14:textId="77777777" w:rsidR="004B5CFF" w:rsidRDefault="004B5CFF">
            <w:pPr>
              <w:spacing w:before="100" w:beforeAutospacing="1" w:after="100" w:afterAutospacing="1"/>
            </w:pPr>
            <w:r>
              <w:t> </w:t>
            </w:r>
          </w:p>
        </w:tc>
        <w:tc>
          <w:tcPr>
            <w:tcW w:w="8143" w:type="dxa"/>
            <w:hideMark/>
          </w:tcPr>
          <w:p w14:paraId="569E9660" w14:textId="77777777" w:rsidR="004B5CFF" w:rsidRDefault="004B5CFF">
            <w:pPr>
              <w:spacing w:before="100" w:beforeAutospacing="1" w:after="100" w:afterAutospacing="1"/>
            </w:pPr>
            <w:r>
              <w:t> </w:t>
            </w:r>
          </w:p>
        </w:tc>
      </w:tr>
      <w:tr w:rsidR="004B5CFF" w14:paraId="7561C00C" w14:textId="77777777" w:rsidTr="004B5CFF">
        <w:trPr>
          <w:cantSplit/>
        </w:trPr>
        <w:tc>
          <w:tcPr>
            <w:tcW w:w="1204" w:type="dxa"/>
            <w:hideMark/>
          </w:tcPr>
          <w:p w14:paraId="7FB575F8" w14:textId="77777777" w:rsidR="004B5CFF" w:rsidRDefault="004B5CFF">
            <w:pPr>
              <w:spacing w:before="100" w:beforeAutospacing="1" w:after="100" w:afterAutospacing="1"/>
            </w:pPr>
            <w:r>
              <w:t> </w:t>
            </w:r>
          </w:p>
        </w:tc>
        <w:tc>
          <w:tcPr>
            <w:tcW w:w="8143" w:type="dxa"/>
            <w:hideMark/>
          </w:tcPr>
          <w:p w14:paraId="6F7BA47A" w14:textId="77777777" w:rsidR="004B5CFF" w:rsidRDefault="004B5CFF">
            <w:pPr>
              <w:spacing w:before="100" w:beforeAutospacing="1" w:after="100" w:afterAutospacing="1"/>
            </w:pPr>
            <w:r>
              <w:t>In Beantwortung meiner Frage 23.7868 schreibt der Bundesrat, dass die Überschreitungen der zulässigen Rückstandsgrenzwerte für Pestizide im Jahr 2022 keine Gefahr für die Gesundheit der Konsumentinnen und Konsumenten dargestellt hätten.</w:t>
            </w:r>
            <w:r>
              <w:br/>
              <w:t>- Wie kann der Bundesrat die Langzeitrisiken von Pestizidrückständen in Lebensmitteln kennen, wenn kein Human Biomonitoring eingeführt wird?</w:t>
            </w:r>
            <w:r>
              <w:br/>
              <w:t xml:space="preserve">- Plant der Bundesrat ein entsprechendes Follow-up in der Schweizer Gesundheitsstudie? </w:t>
            </w:r>
          </w:p>
        </w:tc>
      </w:tr>
    </w:tbl>
    <w:p w14:paraId="42118392" w14:textId="77777777" w:rsidR="004B5CFF" w:rsidRDefault="004B5CFF"/>
    <w:p w14:paraId="34F15194"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21D5C2F" w14:textId="77777777" w:rsidTr="004B5CFF">
        <w:trPr>
          <w:cantSplit/>
        </w:trPr>
        <w:tc>
          <w:tcPr>
            <w:tcW w:w="1204" w:type="dxa"/>
            <w:hideMark/>
          </w:tcPr>
          <w:p w14:paraId="28D376EE" w14:textId="3ABCE99F" w:rsidR="004B5CFF" w:rsidRDefault="000923EA">
            <w:pPr>
              <w:spacing w:before="100" w:beforeAutospacing="1" w:after="100" w:afterAutospacing="1"/>
              <w:rPr>
                <w:rFonts w:ascii="Times New Roman" w:hAnsi="Times New Roman"/>
                <w:lang w:eastAsia="de-CH"/>
              </w:rPr>
            </w:pPr>
            <w:hyperlink r:id="rId29" w:history="1">
              <w:r w:rsidR="004B5CFF" w:rsidRPr="000923EA">
                <w:rPr>
                  <w:rStyle w:val="Hyperlink"/>
                  <w:b/>
                </w:rPr>
                <w:t>24.7223</w:t>
              </w:r>
            </w:hyperlink>
          </w:p>
        </w:tc>
        <w:tc>
          <w:tcPr>
            <w:tcW w:w="8143" w:type="dxa"/>
            <w:hideMark/>
          </w:tcPr>
          <w:p w14:paraId="53864BF8" w14:textId="77777777" w:rsidR="004B5CFF" w:rsidRDefault="004B5CFF">
            <w:pPr>
              <w:spacing w:before="100" w:beforeAutospacing="1" w:after="100" w:afterAutospacing="1"/>
            </w:pPr>
            <w:r>
              <w:rPr>
                <w:b/>
              </w:rPr>
              <w:t>Wyssmann. EL: Wie viele Fälle gibt es?</w:t>
            </w:r>
          </w:p>
        </w:tc>
      </w:tr>
      <w:tr w:rsidR="004B5CFF" w14:paraId="537CD699" w14:textId="77777777" w:rsidTr="004B5CFF">
        <w:trPr>
          <w:cantSplit/>
        </w:trPr>
        <w:tc>
          <w:tcPr>
            <w:tcW w:w="1204" w:type="dxa"/>
            <w:hideMark/>
          </w:tcPr>
          <w:p w14:paraId="1B6650EA" w14:textId="77777777" w:rsidR="004B5CFF" w:rsidRDefault="004B5CFF">
            <w:pPr>
              <w:spacing w:before="100" w:beforeAutospacing="1" w:after="100" w:afterAutospacing="1"/>
            </w:pPr>
            <w:r>
              <w:t> </w:t>
            </w:r>
          </w:p>
        </w:tc>
        <w:tc>
          <w:tcPr>
            <w:tcW w:w="8143" w:type="dxa"/>
            <w:hideMark/>
          </w:tcPr>
          <w:p w14:paraId="3F3AF2AE" w14:textId="77777777" w:rsidR="004B5CFF" w:rsidRDefault="004B5CFF">
            <w:pPr>
              <w:spacing w:before="100" w:beforeAutospacing="1" w:after="100" w:afterAutospacing="1"/>
            </w:pPr>
            <w:r>
              <w:t> </w:t>
            </w:r>
          </w:p>
        </w:tc>
      </w:tr>
      <w:tr w:rsidR="004B5CFF" w14:paraId="478CB5B6" w14:textId="77777777" w:rsidTr="004B5CFF">
        <w:trPr>
          <w:cantSplit/>
        </w:trPr>
        <w:tc>
          <w:tcPr>
            <w:tcW w:w="1204" w:type="dxa"/>
            <w:hideMark/>
          </w:tcPr>
          <w:p w14:paraId="7741A02B" w14:textId="77777777" w:rsidR="004B5CFF" w:rsidRDefault="004B5CFF">
            <w:pPr>
              <w:spacing w:before="100" w:beforeAutospacing="1" w:after="100" w:afterAutospacing="1"/>
            </w:pPr>
            <w:r>
              <w:t> </w:t>
            </w:r>
          </w:p>
        </w:tc>
        <w:tc>
          <w:tcPr>
            <w:tcW w:w="8143" w:type="dxa"/>
            <w:hideMark/>
          </w:tcPr>
          <w:p w14:paraId="2BAA83BD" w14:textId="77777777" w:rsidR="004B5CFF" w:rsidRDefault="004B5CFF">
            <w:pPr>
              <w:spacing w:before="100" w:beforeAutospacing="1" w:after="100" w:afterAutospacing="1"/>
            </w:pPr>
            <w:r>
              <w:t>Gemäss Rz. 3640.01 und 02 der Wegleitung über die Ergänzungsleistungen zur AHV/IV (EL) kann pro Tag, der nicht im Heim verbracht und vom Heim nicht in Rechnung gestellt wird, 1/20 des Mindestbetrages der vollen Altersrente zu den Ausgaben hinzugefügt werden.</w:t>
            </w:r>
            <w:r>
              <w:br/>
              <w:t xml:space="preserve">Wie viele Personen pro Jahr erhalten gemäss dieser Regel Beiträge? </w:t>
            </w:r>
          </w:p>
        </w:tc>
      </w:tr>
    </w:tbl>
    <w:p w14:paraId="7C23EEF7" w14:textId="77777777" w:rsidR="004B5CFF" w:rsidRDefault="004B5CFF"/>
    <w:p w14:paraId="0993707F" w14:textId="77777777" w:rsidR="004B5CFF" w:rsidRDefault="004B5CFF"/>
    <w:p w14:paraId="3C477B03"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005459C" w14:textId="77777777" w:rsidTr="00156304">
        <w:trPr>
          <w:cantSplit/>
        </w:trPr>
        <w:tc>
          <w:tcPr>
            <w:tcW w:w="1204" w:type="dxa"/>
            <w:hideMark/>
          </w:tcPr>
          <w:p w14:paraId="784F67DD" w14:textId="412DADF9" w:rsidR="004B5CFF" w:rsidRDefault="000923EA">
            <w:pPr>
              <w:spacing w:before="100" w:beforeAutospacing="1" w:after="100" w:afterAutospacing="1"/>
              <w:rPr>
                <w:rFonts w:ascii="Times New Roman" w:hAnsi="Times New Roman"/>
                <w:lang w:eastAsia="de-CH"/>
              </w:rPr>
            </w:pPr>
            <w:hyperlink r:id="rId30" w:history="1">
              <w:r w:rsidR="004B5CFF" w:rsidRPr="000923EA">
                <w:rPr>
                  <w:rStyle w:val="Hyperlink"/>
                  <w:b/>
                </w:rPr>
                <w:t>24.7228</w:t>
              </w:r>
            </w:hyperlink>
          </w:p>
        </w:tc>
        <w:tc>
          <w:tcPr>
            <w:tcW w:w="8143" w:type="dxa"/>
            <w:hideMark/>
          </w:tcPr>
          <w:p w14:paraId="19507E2D" w14:textId="77777777" w:rsidR="004B5CFF" w:rsidRDefault="004B5CFF">
            <w:pPr>
              <w:spacing w:before="100" w:beforeAutospacing="1" w:after="100" w:afterAutospacing="1"/>
            </w:pPr>
            <w:r>
              <w:rPr>
                <w:b/>
              </w:rPr>
              <w:t>Gredig. Subventionen im Umweltsektor: Werden allfällige negativen Auswirkungen von Subventionen auch berücksichtigt?</w:t>
            </w:r>
          </w:p>
        </w:tc>
      </w:tr>
      <w:tr w:rsidR="004B5CFF" w14:paraId="6FA6D007" w14:textId="77777777" w:rsidTr="00156304">
        <w:trPr>
          <w:cantSplit/>
        </w:trPr>
        <w:tc>
          <w:tcPr>
            <w:tcW w:w="1204" w:type="dxa"/>
            <w:hideMark/>
          </w:tcPr>
          <w:p w14:paraId="254C5388" w14:textId="77777777" w:rsidR="004B5CFF" w:rsidRDefault="004B5CFF">
            <w:pPr>
              <w:spacing w:before="100" w:beforeAutospacing="1" w:after="100" w:afterAutospacing="1"/>
            </w:pPr>
            <w:r>
              <w:t> </w:t>
            </w:r>
          </w:p>
        </w:tc>
        <w:tc>
          <w:tcPr>
            <w:tcW w:w="8143" w:type="dxa"/>
            <w:hideMark/>
          </w:tcPr>
          <w:p w14:paraId="7C2D446C" w14:textId="77777777" w:rsidR="004B5CFF" w:rsidRDefault="004B5CFF">
            <w:pPr>
              <w:spacing w:before="100" w:beforeAutospacing="1" w:after="100" w:afterAutospacing="1"/>
            </w:pPr>
            <w:r>
              <w:t> </w:t>
            </w:r>
          </w:p>
        </w:tc>
      </w:tr>
      <w:tr w:rsidR="004B5CFF" w14:paraId="453CE837" w14:textId="77777777" w:rsidTr="00156304">
        <w:trPr>
          <w:cantSplit/>
        </w:trPr>
        <w:tc>
          <w:tcPr>
            <w:tcW w:w="1204" w:type="dxa"/>
            <w:hideMark/>
          </w:tcPr>
          <w:p w14:paraId="6D8792DA" w14:textId="77777777" w:rsidR="004B5CFF" w:rsidRDefault="004B5CFF">
            <w:pPr>
              <w:spacing w:before="100" w:beforeAutospacing="1" w:after="100" w:afterAutospacing="1"/>
            </w:pPr>
            <w:r>
              <w:t> </w:t>
            </w:r>
          </w:p>
        </w:tc>
        <w:tc>
          <w:tcPr>
            <w:tcW w:w="8143" w:type="dxa"/>
            <w:hideMark/>
          </w:tcPr>
          <w:p w14:paraId="0519AE35" w14:textId="77777777" w:rsidR="004B5CFF" w:rsidRDefault="004B5CFF">
            <w:pPr>
              <w:spacing w:before="100" w:beforeAutospacing="1" w:after="100" w:afterAutospacing="1"/>
            </w:pPr>
            <w:r>
              <w:t>Gemäss der aktuellen Umweltgesamtrechnung des Bundesamtes für Statistik machten im Jahr 2022 Subventionen und sonstige Transfers zum Schutz der Umwelt oder zur Erhaltung der natürlichen Ressourcen 1,6% der gesamten Subventionen des Staates aus.</w:t>
            </w:r>
            <w:r>
              <w:br/>
              <w:t>Werden Subventionen und sonstige Transfers, die sich negativ auf den Schutz der Umwelt oder die Erhaltung der natürlichen Ressourcen auswirken, in dieser Berechnung berücksichtigt?</w:t>
            </w:r>
            <w:r>
              <w:br/>
              <w:t>Wenn ja, wie genau?</w:t>
            </w:r>
            <w:r>
              <w:br/>
              <w:t xml:space="preserve">Wenn nein, warum nicht? </w:t>
            </w:r>
          </w:p>
        </w:tc>
      </w:tr>
    </w:tbl>
    <w:p w14:paraId="4CA57254" w14:textId="77777777" w:rsidR="004B5CFF" w:rsidRDefault="004B5CFF"/>
    <w:p w14:paraId="021FCD06"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554EA4A" w14:textId="77777777" w:rsidTr="004B5CFF">
        <w:trPr>
          <w:cantSplit/>
        </w:trPr>
        <w:tc>
          <w:tcPr>
            <w:tcW w:w="1204" w:type="dxa"/>
            <w:hideMark/>
          </w:tcPr>
          <w:p w14:paraId="1908FDC1" w14:textId="69C541EE" w:rsidR="004B5CFF" w:rsidRDefault="000923EA">
            <w:pPr>
              <w:spacing w:before="100" w:beforeAutospacing="1" w:after="100" w:afterAutospacing="1"/>
              <w:rPr>
                <w:rFonts w:ascii="Times New Roman" w:hAnsi="Times New Roman"/>
                <w:lang w:eastAsia="de-CH"/>
              </w:rPr>
            </w:pPr>
            <w:hyperlink r:id="rId31" w:history="1">
              <w:r w:rsidR="004B5CFF" w:rsidRPr="000923EA">
                <w:rPr>
                  <w:rStyle w:val="Hyperlink"/>
                  <w:b/>
                </w:rPr>
                <w:t>24.7230</w:t>
              </w:r>
            </w:hyperlink>
          </w:p>
        </w:tc>
        <w:tc>
          <w:tcPr>
            <w:tcW w:w="8143" w:type="dxa"/>
            <w:hideMark/>
          </w:tcPr>
          <w:p w14:paraId="08FB8CCB" w14:textId="77777777" w:rsidR="004B5CFF" w:rsidRDefault="004B5CFF">
            <w:pPr>
              <w:spacing w:before="100" w:beforeAutospacing="1" w:after="100" w:afterAutospacing="1"/>
            </w:pPr>
            <w:r>
              <w:rPr>
                <w:b/>
              </w:rPr>
              <w:t>Hässig Patrick. Ist die Finanzierung des EPD's gefährdet?</w:t>
            </w:r>
          </w:p>
        </w:tc>
      </w:tr>
      <w:tr w:rsidR="004B5CFF" w14:paraId="17B6DDE4" w14:textId="77777777" w:rsidTr="004B5CFF">
        <w:trPr>
          <w:cantSplit/>
        </w:trPr>
        <w:tc>
          <w:tcPr>
            <w:tcW w:w="1204" w:type="dxa"/>
            <w:hideMark/>
          </w:tcPr>
          <w:p w14:paraId="15ACE89C" w14:textId="77777777" w:rsidR="004B5CFF" w:rsidRDefault="004B5CFF">
            <w:pPr>
              <w:spacing w:before="100" w:beforeAutospacing="1" w:after="100" w:afterAutospacing="1"/>
            </w:pPr>
            <w:r>
              <w:t> </w:t>
            </w:r>
          </w:p>
        </w:tc>
        <w:tc>
          <w:tcPr>
            <w:tcW w:w="8143" w:type="dxa"/>
            <w:hideMark/>
          </w:tcPr>
          <w:p w14:paraId="25646657" w14:textId="77777777" w:rsidR="004B5CFF" w:rsidRDefault="004B5CFF">
            <w:pPr>
              <w:spacing w:before="100" w:beforeAutospacing="1" w:after="100" w:afterAutospacing="1"/>
            </w:pPr>
            <w:r>
              <w:t> </w:t>
            </w:r>
          </w:p>
        </w:tc>
      </w:tr>
      <w:tr w:rsidR="004B5CFF" w14:paraId="35893DE8" w14:textId="77777777" w:rsidTr="004B5CFF">
        <w:trPr>
          <w:cantSplit/>
        </w:trPr>
        <w:tc>
          <w:tcPr>
            <w:tcW w:w="1204" w:type="dxa"/>
            <w:hideMark/>
          </w:tcPr>
          <w:p w14:paraId="5D6B35D7" w14:textId="77777777" w:rsidR="004B5CFF" w:rsidRDefault="004B5CFF">
            <w:pPr>
              <w:spacing w:before="100" w:beforeAutospacing="1" w:after="100" w:afterAutospacing="1"/>
            </w:pPr>
            <w:r>
              <w:t> </w:t>
            </w:r>
          </w:p>
        </w:tc>
        <w:tc>
          <w:tcPr>
            <w:tcW w:w="8143" w:type="dxa"/>
            <w:hideMark/>
          </w:tcPr>
          <w:p w14:paraId="74FD53EA" w14:textId="77777777" w:rsidR="004B5CFF" w:rsidRDefault="004B5CFF">
            <w:pPr>
              <w:spacing w:before="100" w:beforeAutospacing="1" w:after="100" w:afterAutospacing="1"/>
            </w:pPr>
            <w:r>
              <w:t>1. Die Post ist der Hauptinvestor des elektronischen Patientendossiers (EPD). Wie gross ist das Risiko, dass der VR der Post die EPD Finanzierung einstellt, falls das Obligatorium für ambulante Leistungserbringer erst in 6-7 Jahren kommt? </w:t>
            </w:r>
            <w:r>
              <w:br/>
              <w:t xml:space="preserve">2. Welchen Nutzen hat das EPD ohne Einbezug der niedergelassenen Leistungserbringer? </w:t>
            </w:r>
          </w:p>
        </w:tc>
      </w:tr>
    </w:tbl>
    <w:p w14:paraId="6D18B788" w14:textId="77777777" w:rsidR="004B5CFF" w:rsidRDefault="004B5CFF"/>
    <w:p w14:paraId="6845DCD5"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EEA2F08" w14:textId="77777777" w:rsidTr="004B5CFF">
        <w:trPr>
          <w:cantSplit/>
        </w:trPr>
        <w:tc>
          <w:tcPr>
            <w:tcW w:w="1204" w:type="dxa"/>
            <w:hideMark/>
          </w:tcPr>
          <w:p w14:paraId="5B35BE1B" w14:textId="5B2FB212" w:rsidR="004B5CFF" w:rsidRDefault="000923EA">
            <w:pPr>
              <w:spacing w:before="100" w:beforeAutospacing="1" w:after="100" w:afterAutospacing="1"/>
              <w:rPr>
                <w:rFonts w:ascii="Times New Roman" w:hAnsi="Times New Roman"/>
                <w:lang w:eastAsia="de-CH"/>
              </w:rPr>
            </w:pPr>
            <w:hyperlink r:id="rId32" w:history="1">
              <w:r w:rsidR="004B5CFF" w:rsidRPr="000923EA">
                <w:rPr>
                  <w:rStyle w:val="Hyperlink"/>
                  <w:b/>
                </w:rPr>
                <w:t>24.7240</w:t>
              </w:r>
            </w:hyperlink>
          </w:p>
        </w:tc>
        <w:tc>
          <w:tcPr>
            <w:tcW w:w="8143" w:type="dxa"/>
            <w:hideMark/>
          </w:tcPr>
          <w:p w14:paraId="37CAECC6" w14:textId="77777777" w:rsidR="004B5CFF" w:rsidRDefault="004B5CFF">
            <w:pPr>
              <w:spacing w:before="100" w:beforeAutospacing="1" w:after="100" w:afterAutospacing="1"/>
            </w:pPr>
            <w:r>
              <w:rPr>
                <w:b/>
              </w:rPr>
              <w:t>Walder. Verhandlungen über einen WHO-Pandemievertrag: Wie steht der Bundesrat zur Aufnahme von «non-state autonomous health entities»?</w:t>
            </w:r>
          </w:p>
        </w:tc>
      </w:tr>
      <w:tr w:rsidR="004B5CFF" w14:paraId="0CFB19D6" w14:textId="77777777" w:rsidTr="004B5CFF">
        <w:trPr>
          <w:cantSplit/>
        </w:trPr>
        <w:tc>
          <w:tcPr>
            <w:tcW w:w="1204" w:type="dxa"/>
            <w:hideMark/>
          </w:tcPr>
          <w:p w14:paraId="791B5491" w14:textId="77777777" w:rsidR="004B5CFF" w:rsidRDefault="004B5CFF">
            <w:pPr>
              <w:spacing w:before="100" w:beforeAutospacing="1" w:after="100" w:afterAutospacing="1"/>
            </w:pPr>
            <w:r>
              <w:t> </w:t>
            </w:r>
          </w:p>
        </w:tc>
        <w:tc>
          <w:tcPr>
            <w:tcW w:w="8143" w:type="dxa"/>
            <w:hideMark/>
          </w:tcPr>
          <w:p w14:paraId="288838E3" w14:textId="77777777" w:rsidR="004B5CFF" w:rsidRDefault="004B5CFF">
            <w:pPr>
              <w:spacing w:before="100" w:beforeAutospacing="1" w:after="100" w:afterAutospacing="1"/>
            </w:pPr>
            <w:r>
              <w:t> </w:t>
            </w:r>
          </w:p>
        </w:tc>
      </w:tr>
      <w:tr w:rsidR="004B5CFF" w14:paraId="5E852E12" w14:textId="77777777" w:rsidTr="004B5CFF">
        <w:trPr>
          <w:cantSplit/>
        </w:trPr>
        <w:tc>
          <w:tcPr>
            <w:tcW w:w="1204" w:type="dxa"/>
            <w:hideMark/>
          </w:tcPr>
          <w:p w14:paraId="181AD128" w14:textId="77777777" w:rsidR="004B5CFF" w:rsidRDefault="004B5CFF">
            <w:pPr>
              <w:spacing w:before="100" w:beforeAutospacing="1" w:after="100" w:afterAutospacing="1"/>
            </w:pPr>
            <w:r>
              <w:t> </w:t>
            </w:r>
          </w:p>
        </w:tc>
        <w:tc>
          <w:tcPr>
            <w:tcW w:w="8143" w:type="dxa"/>
            <w:hideMark/>
          </w:tcPr>
          <w:p w14:paraId="57D697AA" w14:textId="77777777" w:rsidR="004B5CFF" w:rsidRDefault="004B5CFF">
            <w:pPr>
              <w:spacing w:before="100" w:beforeAutospacing="1" w:after="100" w:afterAutospacing="1"/>
            </w:pPr>
            <w:r>
              <w:rPr>
                <w:color w:val="202122"/>
                <w:shd w:val="clear" w:color="auto" w:fill="FFFFFF"/>
              </w:rPr>
              <w:t>Bei den Verhandlungen innerhalb der WHO über einen Pandemievertrag geht es unter anderem darum, ob sich der Wortlaut des Vertrags nur auf Staaten beziehen soll oder ob auch «non-state autonomous health-entities» eingeschlossen sein sollen. Angesichts der Bedeutung dieses Vertrags ist es zweckmässig, ihn so breit wie möglich zu fassen; insbesondere mit Blick auf Gebiete, in denen staatlich keine ausreichende Gesundheitspolitik gewährleistet ist.</w:t>
            </w:r>
            <w:r>
              <w:br/>
            </w:r>
            <w:r>
              <w:rPr>
                <w:color w:val="202122"/>
                <w:shd w:val="clear" w:color="auto" w:fill="FFFFFF"/>
              </w:rPr>
              <w:t>Teilt der Bundesrat diese Ansicht und wird er diese auch vertreten?</w:t>
            </w:r>
            <w:r>
              <w:t xml:space="preserve"> </w:t>
            </w:r>
          </w:p>
        </w:tc>
      </w:tr>
    </w:tbl>
    <w:p w14:paraId="36455629" w14:textId="77777777" w:rsidR="004B5CFF" w:rsidRDefault="004B5CFF"/>
    <w:p w14:paraId="1D0732C5" w14:textId="77777777" w:rsidR="004B5CFF" w:rsidRDefault="004B5CFF"/>
    <w:p w14:paraId="38337B2B" w14:textId="77777777" w:rsidR="004B5CFF" w:rsidRDefault="004B5CFF"/>
    <w:p w14:paraId="2A090507" w14:textId="77777777" w:rsidR="004B5CFF" w:rsidRDefault="004B5CFF" w:rsidP="00056035">
      <w:pPr>
        <w:pStyle w:val="berschrift1"/>
      </w:pPr>
      <w:r w:rsidRPr="004B5CFF">
        <w:t>Departement für auswärtige Angelegenheiten</w:t>
      </w:r>
    </w:p>
    <w:p w14:paraId="3712A04E"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3EF338D" w14:textId="77777777" w:rsidTr="00056035">
        <w:trPr>
          <w:cantSplit/>
        </w:trPr>
        <w:tc>
          <w:tcPr>
            <w:tcW w:w="1204" w:type="dxa"/>
            <w:hideMark/>
          </w:tcPr>
          <w:p w14:paraId="4EC4E210" w14:textId="6154D396" w:rsidR="004B5CFF" w:rsidRDefault="000923EA">
            <w:pPr>
              <w:spacing w:before="100" w:beforeAutospacing="1" w:after="100" w:afterAutospacing="1"/>
              <w:rPr>
                <w:rFonts w:ascii="Times New Roman" w:hAnsi="Times New Roman"/>
                <w:lang w:eastAsia="de-CH"/>
              </w:rPr>
            </w:pPr>
            <w:hyperlink r:id="rId33" w:history="1">
              <w:r w:rsidR="004B5CFF" w:rsidRPr="000923EA">
                <w:rPr>
                  <w:rStyle w:val="Hyperlink"/>
                  <w:b/>
                </w:rPr>
                <w:t>24.7154</w:t>
              </w:r>
            </w:hyperlink>
          </w:p>
        </w:tc>
        <w:tc>
          <w:tcPr>
            <w:tcW w:w="8143" w:type="dxa"/>
            <w:hideMark/>
          </w:tcPr>
          <w:p w14:paraId="7221560D" w14:textId="77777777" w:rsidR="004B5CFF" w:rsidRDefault="004B5CFF">
            <w:pPr>
              <w:spacing w:before="100" w:beforeAutospacing="1" w:after="100" w:afterAutospacing="1"/>
            </w:pPr>
            <w:r>
              <w:rPr>
                <w:b/>
              </w:rPr>
              <w:t>Marti Min Li. Hinrichtungen im Iran</w:t>
            </w:r>
          </w:p>
        </w:tc>
      </w:tr>
      <w:tr w:rsidR="004B5CFF" w14:paraId="0765231C" w14:textId="77777777" w:rsidTr="00056035">
        <w:trPr>
          <w:cantSplit/>
        </w:trPr>
        <w:tc>
          <w:tcPr>
            <w:tcW w:w="1204" w:type="dxa"/>
            <w:hideMark/>
          </w:tcPr>
          <w:p w14:paraId="0A996166" w14:textId="77777777" w:rsidR="004B5CFF" w:rsidRDefault="004B5CFF">
            <w:pPr>
              <w:spacing w:before="100" w:beforeAutospacing="1" w:after="100" w:afterAutospacing="1"/>
            </w:pPr>
            <w:r>
              <w:t> </w:t>
            </w:r>
          </w:p>
        </w:tc>
        <w:tc>
          <w:tcPr>
            <w:tcW w:w="8143" w:type="dxa"/>
            <w:hideMark/>
          </w:tcPr>
          <w:p w14:paraId="393A29DF" w14:textId="77777777" w:rsidR="004B5CFF" w:rsidRDefault="004B5CFF">
            <w:pPr>
              <w:spacing w:before="100" w:beforeAutospacing="1" w:after="100" w:afterAutospacing="1"/>
            </w:pPr>
            <w:r>
              <w:t> </w:t>
            </w:r>
          </w:p>
        </w:tc>
      </w:tr>
      <w:tr w:rsidR="004B5CFF" w14:paraId="11B32A9D" w14:textId="77777777" w:rsidTr="00056035">
        <w:trPr>
          <w:cantSplit/>
        </w:trPr>
        <w:tc>
          <w:tcPr>
            <w:tcW w:w="1204" w:type="dxa"/>
            <w:hideMark/>
          </w:tcPr>
          <w:p w14:paraId="4E00AD82" w14:textId="77777777" w:rsidR="004B5CFF" w:rsidRDefault="004B5CFF">
            <w:pPr>
              <w:spacing w:before="100" w:beforeAutospacing="1" w:after="100" w:afterAutospacing="1"/>
            </w:pPr>
            <w:r>
              <w:t> </w:t>
            </w:r>
          </w:p>
        </w:tc>
        <w:tc>
          <w:tcPr>
            <w:tcW w:w="8143" w:type="dxa"/>
            <w:hideMark/>
          </w:tcPr>
          <w:p w14:paraId="0B0D20E2" w14:textId="77777777" w:rsidR="004B5CFF" w:rsidRDefault="004B5CFF">
            <w:pPr>
              <w:spacing w:before="100" w:beforeAutospacing="1" w:after="100" w:afterAutospacing="1"/>
            </w:pPr>
            <w:r>
              <w:t>Im vergangenen Jahr wurden im Iran laut den Vereinten Nationen mindestens 834 Menschen hingerichtet, ein Grossteil der Hingerichteten waren Angehörige von ethnischen Minderheiten. Seit Januar 2024 wurden bereits 82 Menschen exekutiert.</w:t>
            </w:r>
            <w:r>
              <w:br/>
              <w:t>1. Wie hat die Schweiz auf die Hinrichtungswelle im Iran reagiert?</w:t>
            </w:r>
            <w:r>
              <w:br/>
              <w:t>2. Wie oft hat die Schweiz offiziell bei der Islamischen Republik Protest eingelegt? </w:t>
            </w:r>
            <w:r>
              <w:br/>
              <w:t xml:space="preserve">3. Wie oft wurde der Iranische Botschafter einbestellt? </w:t>
            </w:r>
          </w:p>
        </w:tc>
      </w:tr>
    </w:tbl>
    <w:p w14:paraId="21767878" w14:textId="77777777" w:rsidR="004B5CFF" w:rsidRDefault="004B5CFF"/>
    <w:p w14:paraId="58F8463E"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21B3CB8" w14:textId="77777777" w:rsidTr="004B5CFF">
        <w:trPr>
          <w:cantSplit/>
        </w:trPr>
        <w:tc>
          <w:tcPr>
            <w:tcW w:w="1204" w:type="dxa"/>
            <w:hideMark/>
          </w:tcPr>
          <w:p w14:paraId="47ABB0A2" w14:textId="2683B602" w:rsidR="004B5CFF" w:rsidRDefault="000923EA">
            <w:pPr>
              <w:spacing w:before="100" w:beforeAutospacing="1" w:after="100" w:afterAutospacing="1"/>
              <w:rPr>
                <w:rFonts w:ascii="Times New Roman" w:hAnsi="Times New Roman"/>
                <w:lang w:eastAsia="de-CH"/>
              </w:rPr>
            </w:pPr>
            <w:hyperlink r:id="rId34" w:history="1">
              <w:r w:rsidR="004B5CFF" w:rsidRPr="000923EA">
                <w:rPr>
                  <w:rStyle w:val="Hyperlink"/>
                  <w:b/>
                </w:rPr>
                <w:t>24.7199</w:t>
              </w:r>
            </w:hyperlink>
          </w:p>
        </w:tc>
        <w:tc>
          <w:tcPr>
            <w:tcW w:w="8143" w:type="dxa"/>
            <w:hideMark/>
          </w:tcPr>
          <w:p w14:paraId="20A41736" w14:textId="77777777" w:rsidR="004B5CFF" w:rsidRDefault="004B5CFF">
            <w:pPr>
              <w:spacing w:before="100" w:beforeAutospacing="1" w:after="100" w:afterAutospacing="1"/>
            </w:pPr>
            <w:r>
              <w:rPr>
                <w:b/>
              </w:rPr>
              <w:t>Molina. Humanitäre Katastrophe im Sudan: Was tut die Schweiz?</w:t>
            </w:r>
          </w:p>
        </w:tc>
      </w:tr>
      <w:tr w:rsidR="004B5CFF" w14:paraId="10465762" w14:textId="77777777" w:rsidTr="004B5CFF">
        <w:trPr>
          <w:cantSplit/>
        </w:trPr>
        <w:tc>
          <w:tcPr>
            <w:tcW w:w="1204" w:type="dxa"/>
            <w:hideMark/>
          </w:tcPr>
          <w:p w14:paraId="79F55155" w14:textId="77777777" w:rsidR="004B5CFF" w:rsidRDefault="004B5CFF">
            <w:pPr>
              <w:spacing w:before="100" w:beforeAutospacing="1" w:after="100" w:afterAutospacing="1"/>
            </w:pPr>
            <w:r>
              <w:t> </w:t>
            </w:r>
          </w:p>
        </w:tc>
        <w:tc>
          <w:tcPr>
            <w:tcW w:w="8143" w:type="dxa"/>
            <w:hideMark/>
          </w:tcPr>
          <w:p w14:paraId="533E18B2" w14:textId="77777777" w:rsidR="004B5CFF" w:rsidRDefault="004B5CFF">
            <w:pPr>
              <w:spacing w:before="100" w:beforeAutospacing="1" w:after="100" w:afterAutospacing="1"/>
            </w:pPr>
            <w:r>
              <w:t> </w:t>
            </w:r>
          </w:p>
        </w:tc>
      </w:tr>
      <w:tr w:rsidR="004B5CFF" w14:paraId="5FAC3F83" w14:textId="77777777" w:rsidTr="004B5CFF">
        <w:trPr>
          <w:cantSplit/>
        </w:trPr>
        <w:tc>
          <w:tcPr>
            <w:tcW w:w="1204" w:type="dxa"/>
            <w:hideMark/>
          </w:tcPr>
          <w:p w14:paraId="75930199" w14:textId="77777777" w:rsidR="004B5CFF" w:rsidRDefault="004B5CFF">
            <w:pPr>
              <w:spacing w:before="100" w:beforeAutospacing="1" w:after="100" w:afterAutospacing="1"/>
            </w:pPr>
            <w:r>
              <w:t> </w:t>
            </w:r>
          </w:p>
        </w:tc>
        <w:tc>
          <w:tcPr>
            <w:tcW w:w="8143" w:type="dxa"/>
            <w:hideMark/>
          </w:tcPr>
          <w:p w14:paraId="23B130DC" w14:textId="77777777" w:rsidR="004B5CFF" w:rsidRDefault="004B5CFF">
            <w:pPr>
              <w:spacing w:before="100" w:beforeAutospacing="1" w:after="100" w:afterAutospacing="1"/>
            </w:pPr>
            <w:r>
              <w:t>Seit dem 15. April 2023 tobt im Sudan ein Bürgerkrieg, der bereits neun Millionen Sudanes/innen zur Flucht gezwungen hat. </w:t>
            </w:r>
            <w:r>
              <w:br/>
              <w:t>1. Hat der Bundesrat die Vermittlung der Schweiz zwischen den Kriegsparteien angeboten?</w:t>
            </w:r>
            <w:r>
              <w:br/>
              <w:t>2. Ist er bereit, Einreise- und Kontosperren gegen die Verantwortlichen des Krieges und ein Importverbot für sudanesisches Gold zu verhängen?</w:t>
            </w:r>
            <w:r>
              <w:br/>
              <w:t>3. In welchem Ausmass leistet die Schweiz 2024 humanitäre Hilfe? Wird diese ausgebaut?</w:t>
            </w:r>
            <w:r>
              <w:br/>
              <w:t xml:space="preserve">4. Ist er bereit, die vorläufige Aufnahme von Flüchtlingen zu erleichtern? </w:t>
            </w:r>
          </w:p>
        </w:tc>
      </w:tr>
    </w:tbl>
    <w:p w14:paraId="6E0D6B64" w14:textId="14AF9E96" w:rsidR="004B5CFF" w:rsidRDefault="004B5CFF"/>
    <w:p w14:paraId="142E9515" w14:textId="77777777" w:rsidR="003D39AB" w:rsidRDefault="003D39AB" w:rsidP="003D39AB"/>
    <w:p w14:paraId="72B0BA0C"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3D39AB" w14:paraId="1463D547" w14:textId="77777777" w:rsidTr="00156304">
        <w:trPr>
          <w:cantSplit/>
        </w:trPr>
        <w:tc>
          <w:tcPr>
            <w:tcW w:w="1204" w:type="dxa"/>
            <w:hideMark/>
          </w:tcPr>
          <w:p w14:paraId="5A19F47C" w14:textId="42072CF5" w:rsidR="003D39AB" w:rsidRDefault="000923EA" w:rsidP="00F0700F">
            <w:pPr>
              <w:spacing w:before="100" w:beforeAutospacing="1" w:after="100" w:afterAutospacing="1"/>
              <w:rPr>
                <w:rFonts w:ascii="Times New Roman" w:hAnsi="Times New Roman"/>
                <w:lang w:eastAsia="de-CH"/>
              </w:rPr>
            </w:pPr>
            <w:hyperlink r:id="rId35" w:history="1">
              <w:r w:rsidR="003D39AB" w:rsidRPr="000923EA">
                <w:rPr>
                  <w:rStyle w:val="Hyperlink"/>
                  <w:b/>
                </w:rPr>
                <w:t>24.7225</w:t>
              </w:r>
            </w:hyperlink>
          </w:p>
        </w:tc>
        <w:tc>
          <w:tcPr>
            <w:tcW w:w="8143" w:type="dxa"/>
            <w:hideMark/>
          </w:tcPr>
          <w:p w14:paraId="30C5192E" w14:textId="77777777" w:rsidR="003D39AB" w:rsidRDefault="003D39AB" w:rsidP="00F0700F">
            <w:pPr>
              <w:spacing w:before="100" w:beforeAutospacing="1" w:after="100" w:afterAutospacing="1"/>
            </w:pPr>
            <w:r>
              <w:rPr>
                <w:b/>
              </w:rPr>
              <w:t>Friedl Claudia. Humanitäre Katastrophe im Sudan - Engagement der Schweiz</w:t>
            </w:r>
          </w:p>
        </w:tc>
      </w:tr>
      <w:tr w:rsidR="003D39AB" w14:paraId="7E78BA04" w14:textId="77777777" w:rsidTr="00156304">
        <w:trPr>
          <w:cantSplit/>
        </w:trPr>
        <w:tc>
          <w:tcPr>
            <w:tcW w:w="1204" w:type="dxa"/>
            <w:hideMark/>
          </w:tcPr>
          <w:p w14:paraId="54F9B6EB" w14:textId="77777777" w:rsidR="003D39AB" w:rsidRDefault="003D39AB" w:rsidP="00F0700F">
            <w:pPr>
              <w:spacing w:before="100" w:beforeAutospacing="1" w:after="100" w:afterAutospacing="1"/>
            </w:pPr>
            <w:r>
              <w:t> </w:t>
            </w:r>
          </w:p>
        </w:tc>
        <w:tc>
          <w:tcPr>
            <w:tcW w:w="8143" w:type="dxa"/>
            <w:hideMark/>
          </w:tcPr>
          <w:p w14:paraId="0AEB4312" w14:textId="77777777" w:rsidR="003D39AB" w:rsidRDefault="003D39AB" w:rsidP="00F0700F">
            <w:pPr>
              <w:spacing w:before="100" w:beforeAutospacing="1" w:after="100" w:afterAutospacing="1"/>
            </w:pPr>
            <w:r>
              <w:t> </w:t>
            </w:r>
          </w:p>
        </w:tc>
      </w:tr>
      <w:tr w:rsidR="003D39AB" w14:paraId="18994463" w14:textId="77777777" w:rsidTr="00156304">
        <w:trPr>
          <w:cantSplit/>
        </w:trPr>
        <w:tc>
          <w:tcPr>
            <w:tcW w:w="1204" w:type="dxa"/>
            <w:hideMark/>
          </w:tcPr>
          <w:p w14:paraId="7885194B" w14:textId="77777777" w:rsidR="003D39AB" w:rsidRDefault="003D39AB" w:rsidP="00F0700F">
            <w:pPr>
              <w:spacing w:before="100" w:beforeAutospacing="1" w:after="100" w:afterAutospacing="1"/>
            </w:pPr>
            <w:r>
              <w:t> </w:t>
            </w:r>
          </w:p>
        </w:tc>
        <w:tc>
          <w:tcPr>
            <w:tcW w:w="8143" w:type="dxa"/>
            <w:hideMark/>
          </w:tcPr>
          <w:p w14:paraId="25285D8A" w14:textId="77777777" w:rsidR="003D39AB" w:rsidRDefault="003D39AB" w:rsidP="00F0700F">
            <w:pPr>
              <w:spacing w:before="100" w:beforeAutospacing="1" w:after="100" w:afterAutospacing="1"/>
            </w:pPr>
            <w:r>
              <w:t>Im Schatten der Kriege in der Ukraine und im Gazastreifen ereignet sich im Sudan eine humanitäre Katastrophe. Gemäss IKRK sind 20 Millionen Menschen von Hunger bedroht. 7.5 Millionen Menschen mussten bereits ihre Heimat verlassen und fliehen. Es droht zudem eine Choleraepidemie. </w:t>
            </w:r>
            <w:r>
              <w:br/>
              <w:t>- Welche humanitären Massnahmen ergreift die Schweiz?</w:t>
            </w:r>
            <w:r>
              <w:br/>
              <w:t>- Welches diplomatische Engagement zeigt die Schweiz zur Beilegung des Konflikts?</w:t>
            </w:r>
            <w:r>
              <w:br/>
              <w:t xml:space="preserve">- Setzt sie sich im Weltsicherheitsrat für eine Verbesserung der Situation im Sudan ein? </w:t>
            </w:r>
          </w:p>
        </w:tc>
      </w:tr>
    </w:tbl>
    <w:p w14:paraId="4AE147DB" w14:textId="77777777" w:rsidR="003D39AB" w:rsidRDefault="003D39AB" w:rsidP="003D39AB"/>
    <w:p w14:paraId="13DDBD43"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7F49D3B" w14:textId="77777777" w:rsidTr="004B5CFF">
        <w:trPr>
          <w:cantSplit/>
        </w:trPr>
        <w:tc>
          <w:tcPr>
            <w:tcW w:w="1204" w:type="dxa"/>
            <w:hideMark/>
          </w:tcPr>
          <w:p w14:paraId="3CB27667" w14:textId="33C2547C" w:rsidR="004B5CFF" w:rsidRDefault="000923EA">
            <w:pPr>
              <w:spacing w:before="100" w:beforeAutospacing="1" w:after="100" w:afterAutospacing="1"/>
              <w:rPr>
                <w:rFonts w:ascii="Times New Roman" w:hAnsi="Times New Roman"/>
                <w:lang w:eastAsia="de-CH"/>
              </w:rPr>
            </w:pPr>
            <w:hyperlink r:id="rId36" w:history="1">
              <w:r w:rsidR="004B5CFF" w:rsidRPr="000923EA">
                <w:rPr>
                  <w:rStyle w:val="Hyperlink"/>
                  <w:b/>
                </w:rPr>
                <w:t>24.7205</w:t>
              </w:r>
            </w:hyperlink>
          </w:p>
        </w:tc>
        <w:tc>
          <w:tcPr>
            <w:tcW w:w="8143" w:type="dxa"/>
            <w:hideMark/>
          </w:tcPr>
          <w:p w14:paraId="257516B3" w14:textId="77777777" w:rsidR="004B5CFF" w:rsidRDefault="004B5CFF">
            <w:pPr>
              <w:spacing w:before="100" w:beforeAutospacing="1" w:after="100" w:afterAutospacing="1"/>
            </w:pPr>
            <w:r>
              <w:rPr>
                <w:b/>
              </w:rPr>
              <w:t>Farinelli. Zerstörung des armenischen Kulturerbes in Karabach durch Aserbaidschan</w:t>
            </w:r>
          </w:p>
        </w:tc>
      </w:tr>
      <w:tr w:rsidR="004B5CFF" w14:paraId="582AFD08" w14:textId="77777777" w:rsidTr="004B5CFF">
        <w:trPr>
          <w:cantSplit/>
        </w:trPr>
        <w:tc>
          <w:tcPr>
            <w:tcW w:w="1204" w:type="dxa"/>
            <w:hideMark/>
          </w:tcPr>
          <w:p w14:paraId="1E40AFDC" w14:textId="77777777" w:rsidR="004B5CFF" w:rsidRDefault="004B5CFF">
            <w:pPr>
              <w:spacing w:before="100" w:beforeAutospacing="1" w:after="100" w:afterAutospacing="1"/>
            </w:pPr>
            <w:r>
              <w:t> </w:t>
            </w:r>
          </w:p>
        </w:tc>
        <w:tc>
          <w:tcPr>
            <w:tcW w:w="8143" w:type="dxa"/>
            <w:hideMark/>
          </w:tcPr>
          <w:p w14:paraId="32A75314" w14:textId="77777777" w:rsidR="004B5CFF" w:rsidRDefault="004B5CFF">
            <w:pPr>
              <w:spacing w:before="100" w:beforeAutospacing="1" w:after="100" w:afterAutospacing="1"/>
            </w:pPr>
            <w:r>
              <w:t> </w:t>
            </w:r>
          </w:p>
        </w:tc>
      </w:tr>
      <w:tr w:rsidR="004B5CFF" w14:paraId="7A217BD0" w14:textId="77777777" w:rsidTr="004B5CFF">
        <w:trPr>
          <w:cantSplit/>
        </w:trPr>
        <w:tc>
          <w:tcPr>
            <w:tcW w:w="1204" w:type="dxa"/>
            <w:hideMark/>
          </w:tcPr>
          <w:p w14:paraId="043A02C9" w14:textId="77777777" w:rsidR="004B5CFF" w:rsidRDefault="004B5CFF">
            <w:pPr>
              <w:spacing w:before="100" w:beforeAutospacing="1" w:after="100" w:afterAutospacing="1"/>
            </w:pPr>
            <w:r>
              <w:t> </w:t>
            </w:r>
          </w:p>
        </w:tc>
        <w:tc>
          <w:tcPr>
            <w:tcW w:w="8143" w:type="dxa"/>
            <w:hideMark/>
          </w:tcPr>
          <w:p w14:paraId="40899B8E" w14:textId="77777777" w:rsidR="004B5CFF" w:rsidRDefault="004B5CFF">
            <w:pPr>
              <w:spacing w:before="100" w:beforeAutospacing="1" w:after="100" w:afterAutospacing="1"/>
            </w:pPr>
            <w:r>
              <w:t>Seit dem Angriff auf Bergkarabach (19. September 2023) unternimmt Aserbaidschan grosse Anstrengungen, um alle Spuren armenischer Geschichte und Architektur auf karabachischem Gebiet zu beseitigen, wie es dies bereits im Dezember 2005 in Nachitschewan getan hat, als es die Nekropole von Dschulfa in wenigen Tagen buchstäblich pulverisiert hat.</w:t>
            </w:r>
            <w:r>
              <w:br/>
              <w:t xml:space="preserve">Was gedenkt der Bundesrat insbesondere im UNO-Sicherheitsrat zu unternehmen, um dieses Vorgehen zu stoppen? </w:t>
            </w:r>
          </w:p>
        </w:tc>
      </w:tr>
    </w:tbl>
    <w:p w14:paraId="7197C39C" w14:textId="77777777" w:rsidR="004B5CFF" w:rsidRDefault="004B5CFF"/>
    <w:p w14:paraId="66382AFC"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58DD9FE" w14:textId="77777777" w:rsidTr="004B5CFF">
        <w:trPr>
          <w:cantSplit/>
        </w:trPr>
        <w:tc>
          <w:tcPr>
            <w:tcW w:w="1204" w:type="dxa"/>
            <w:hideMark/>
          </w:tcPr>
          <w:p w14:paraId="13D5F45E" w14:textId="19E063EB" w:rsidR="004B5CFF" w:rsidRDefault="000923EA">
            <w:pPr>
              <w:spacing w:before="100" w:beforeAutospacing="1" w:after="100" w:afterAutospacing="1"/>
              <w:rPr>
                <w:rFonts w:ascii="Times New Roman" w:hAnsi="Times New Roman"/>
                <w:lang w:eastAsia="de-CH"/>
              </w:rPr>
            </w:pPr>
            <w:hyperlink r:id="rId37" w:history="1">
              <w:r w:rsidR="004B5CFF" w:rsidRPr="000923EA">
                <w:rPr>
                  <w:rStyle w:val="Hyperlink"/>
                  <w:b/>
                </w:rPr>
                <w:t>24.7208</w:t>
              </w:r>
            </w:hyperlink>
          </w:p>
        </w:tc>
        <w:tc>
          <w:tcPr>
            <w:tcW w:w="8143" w:type="dxa"/>
            <w:hideMark/>
          </w:tcPr>
          <w:p w14:paraId="120C866E" w14:textId="77777777" w:rsidR="004B5CFF" w:rsidRDefault="004B5CFF">
            <w:pPr>
              <w:spacing w:before="100" w:beforeAutospacing="1" w:after="100" w:afterAutospacing="1"/>
            </w:pPr>
            <w:r>
              <w:rPr>
                <w:b/>
              </w:rPr>
              <w:t>Walder. Gefahr eines aserbaidschanischen Militärschlags gegen Armenien: Weshalb schweigt das EDA?</w:t>
            </w:r>
          </w:p>
        </w:tc>
      </w:tr>
      <w:tr w:rsidR="004B5CFF" w14:paraId="728BA575" w14:textId="77777777" w:rsidTr="004B5CFF">
        <w:trPr>
          <w:cantSplit/>
        </w:trPr>
        <w:tc>
          <w:tcPr>
            <w:tcW w:w="1204" w:type="dxa"/>
            <w:hideMark/>
          </w:tcPr>
          <w:p w14:paraId="2DF0A94F" w14:textId="77777777" w:rsidR="004B5CFF" w:rsidRDefault="004B5CFF">
            <w:pPr>
              <w:spacing w:before="100" w:beforeAutospacing="1" w:after="100" w:afterAutospacing="1"/>
            </w:pPr>
            <w:r>
              <w:t> </w:t>
            </w:r>
          </w:p>
        </w:tc>
        <w:tc>
          <w:tcPr>
            <w:tcW w:w="8143" w:type="dxa"/>
            <w:hideMark/>
          </w:tcPr>
          <w:p w14:paraId="049C12D8" w14:textId="77777777" w:rsidR="004B5CFF" w:rsidRDefault="004B5CFF">
            <w:pPr>
              <w:spacing w:before="100" w:beforeAutospacing="1" w:after="100" w:afterAutospacing="1"/>
            </w:pPr>
            <w:r>
              <w:t> </w:t>
            </w:r>
          </w:p>
        </w:tc>
      </w:tr>
      <w:tr w:rsidR="004B5CFF" w14:paraId="28110107" w14:textId="77777777" w:rsidTr="004B5CFF">
        <w:trPr>
          <w:cantSplit/>
        </w:trPr>
        <w:tc>
          <w:tcPr>
            <w:tcW w:w="1204" w:type="dxa"/>
            <w:hideMark/>
          </w:tcPr>
          <w:p w14:paraId="72577429" w14:textId="77777777" w:rsidR="004B5CFF" w:rsidRDefault="004B5CFF">
            <w:pPr>
              <w:spacing w:before="100" w:beforeAutospacing="1" w:after="100" w:afterAutospacing="1"/>
            </w:pPr>
            <w:r>
              <w:t> </w:t>
            </w:r>
          </w:p>
        </w:tc>
        <w:tc>
          <w:tcPr>
            <w:tcW w:w="8143" w:type="dxa"/>
            <w:hideMark/>
          </w:tcPr>
          <w:p w14:paraId="20103013" w14:textId="77777777" w:rsidR="004B5CFF" w:rsidRDefault="004B5CFF">
            <w:pPr>
              <w:spacing w:before="100" w:beforeAutospacing="1" w:after="100" w:afterAutospacing="1"/>
            </w:pPr>
            <w:r>
              <w:rPr>
                <w:color w:val="000000"/>
              </w:rPr>
              <w:t xml:space="preserve">Die Gefahr eines Militärschlags gegen Armenien ist real. Das Europäische Parlament hat gerade einen Bericht verabschiedet, in welchem es ankündigt, Sanktionen verhängen zu wollen, sollte es tatsächlich zu einem solchen Militärschlag kommen. Allerdings wird es dann bereits zu spät sein, genau wie bei der ethnischen Säuberung in Bergkarabach. </w:t>
            </w:r>
            <w:r>
              <w:br/>
              <w:t xml:space="preserve">- </w:t>
            </w:r>
            <w:r>
              <w:rPr>
                <w:color w:val="000000"/>
              </w:rPr>
              <w:t>Was hat der Bundesrat unternommen, um die Regierung Alijew von einem solchen Militärschlag abzuhalten?</w:t>
            </w:r>
            <w:r>
              <w:br/>
            </w:r>
            <w:r>
              <w:rPr>
                <w:color w:val="000000"/>
              </w:rPr>
              <w:t>- Wird der Bundesrat - obwohl ein solcher Militärschlag nicht gewiss ist - Massnahmen ergreifen, um die Geschäftstätigkeit von SOCAR, einem Unternehmen, das an der Finanzierung der aserbaidschanischen Kriegsanstrengungen beteiligt ist, in der Schweiz einzuschränken?</w:t>
            </w:r>
            <w:r>
              <w:t xml:space="preserve"> </w:t>
            </w:r>
          </w:p>
        </w:tc>
      </w:tr>
    </w:tbl>
    <w:p w14:paraId="2F611EE5" w14:textId="77777777" w:rsidR="004B5CFF" w:rsidRDefault="004B5CFF"/>
    <w:p w14:paraId="3BEAF741"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21F0B02" w14:textId="77777777" w:rsidTr="004B5CFF">
        <w:trPr>
          <w:cantSplit/>
        </w:trPr>
        <w:tc>
          <w:tcPr>
            <w:tcW w:w="1204" w:type="dxa"/>
            <w:hideMark/>
          </w:tcPr>
          <w:p w14:paraId="401C5E11" w14:textId="2F8E484C" w:rsidR="004B5CFF" w:rsidRDefault="000923EA">
            <w:pPr>
              <w:spacing w:before="100" w:beforeAutospacing="1" w:after="100" w:afterAutospacing="1"/>
              <w:rPr>
                <w:rFonts w:ascii="Times New Roman" w:hAnsi="Times New Roman"/>
                <w:lang w:eastAsia="de-CH"/>
              </w:rPr>
            </w:pPr>
            <w:hyperlink r:id="rId38" w:history="1">
              <w:r w:rsidR="004B5CFF" w:rsidRPr="000923EA">
                <w:rPr>
                  <w:rStyle w:val="Hyperlink"/>
                  <w:b/>
                </w:rPr>
                <w:t>24.7209</w:t>
              </w:r>
            </w:hyperlink>
          </w:p>
        </w:tc>
        <w:tc>
          <w:tcPr>
            <w:tcW w:w="8143" w:type="dxa"/>
            <w:hideMark/>
          </w:tcPr>
          <w:p w14:paraId="1B5189C5" w14:textId="77777777" w:rsidR="004B5CFF" w:rsidRDefault="004B5CFF">
            <w:pPr>
              <w:spacing w:before="100" w:beforeAutospacing="1" w:after="100" w:afterAutospacing="1"/>
            </w:pPr>
            <w:r>
              <w:rPr>
                <w:b/>
              </w:rPr>
              <w:t xml:space="preserve">Töngi. Honorarkonsul auf Abwegen - schaut das EDA weg? </w:t>
            </w:r>
          </w:p>
        </w:tc>
      </w:tr>
      <w:tr w:rsidR="004B5CFF" w14:paraId="58E3FCE4" w14:textId="77777777" w:rsidTr="004B5CFF">
        <w:trPr>
          <w:cantSplit/>
        </w:trPr>
        <w:tc>
          <w:tcPr>
            <w:tcW w:w="1204" w:type="dxa"/>
            <w:hideMark/>
          </w:tcPr>
          <w:p w14:paraId="1BF6074C" w14:textId="77777777" w:rsidR="004B5CFF" w:rsidRDefault="004B5CFF">
            <w:pPr>
              <w:spacing w:before="100" w:beforeAutospacing="1" w:after="100" w:afterAutospacing="1"/>
            </w:pPr>
            <w:r>
              <w:t> </w:t>
            </w:r>
          </w:p>
        </w:tc>
        <w:tc>
          <w:tcPr>
            <w:tcW w:w="8143" w:type="dxa"/>
            <w:hideMark/>
          </w:tcPr>
          <w:p w14:paraId="4882B198" w14:textId="77777777" w:rsidR="004B5CFF" w:rsidRDefault="004B5CFF">
            <w:pPr>
              <w:spacing w:before="100" w:beforeAutospacing="1" w:after="100" w:afterAutospacing="1"/>
            </w:pPr>
            <w:r>
              <w:t> </w:t>
            </w:r>
          </w:p>
        </w:tc>
      </w:tr>
      <w:tr w:rsidR="004B5CFF" w14:paraId="1BFFA20B" w14:textId="77777777" w:rsidTr="004B5CFF">
        <w:trPr>
          <w:cantSplit/>
        </w:trPr>
        <w:tc>
          <w:tcPr>
            <w:tcW w:w="1204" w:type="dxa"/>
            <w:hideMark/>
          </w:tcPr>
          <w:p w14:paraId="3D69AD84" w14:textId="77777777" w:rsidR="004B5CFF" w:rsidRDefault="004B5CFF">
            <w:pPr>
              <w:spacing w:before="100" w:beforeAutospacing="1" w:after="100" w:afterAutospacing="1"/>
            </w:pPr>
            <w:r>
              <w:t> </w:t>
            </w:r>
          </w:p>
        </w:tc>
        <w:tc>
          <w:tcPr>
            <w:tcW w:w="8143" w:type="dxa"/>
            <w:hideMark/>
          </w:tcPr>
          <w:p w14:paraId="1A327001" w14:textId="77777777" w:rsidR="004B5CFF" w:rsidRDefault="004B5CFF">
            <w:pPr>
              <w:spacing w:before="100" w:beforeAutospacing="1" w:after="100" w:afterAutospacing="1"/>
            </w:pPr>
            <w:r>
              <w:t xml:space="preserve">Warum widerruft das EDA die Anerkennung des belarusischen Honorarkonsuls in Luzern, Hermann Alexander Beyeler, nicht, obwohl sich dieser in Belarus zu Propagandazwecken als offizieller Vertreter der Schweiz inszeniert, gemäss Medienberichten durch sein Amt offenbar geschäftliche Vorteile in Belarus erzielt und durch sein Auftreten augenscheinlich die Ziele der Schweizer Aussenpolitik nach Förderung von Demokratie und Menschenrechten untergräbt? </w:t>
            </w:r>
          </w:p>
        </w:tc>
      </w:tr>
    </w:tbl>
    <w:p w14:paraId="38F84501" w14:textId="77777777" w:rsidR="004B5CFF" w:rsidRDefault="004B5CFF"/>
    <w:p w14:paraId="277C1C5E"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250DFD5" w14:textId="77777777" w:rsidTr="004B5CFF">
        <w:trPr>
          <w:cantSplit/>
        </w:trPr>
        <w:tc>
          <w:tcPr>
            <w:tcW w:w="1204" w:type="dxa"/>
            <w:hideMark/>
          </w:tcPr>
          <w:p w14:paraId="5F59164B" w14:textId="7F595EAF" w:rsidR="004B5CFF" w:rsidRDefault="000923EA">
            <w:pPr>
              <w:spacing w:before="100" w:beforeAutospacing="1" w:after="100" w:afterAutospacing="1"/>
              <w:rPr>
                <w:rFonts w:ascii="Times New Roman" w:hAnsi="Times New Roman"/>
                <w:lang w:eastAsia="de-CH"/>
              </w:rPr>
            </w:pPr>
            <w:hyperlink r:id="rId39" w:history="1">
              <w:r w:rsidR="004B5CFF" w:rsidRPr="000923EA">
                <w:rPr>
                  <w:rStyle w:val="Hyperlink"/>
                  <w:b/>
                </w:rPr>
                <w:t>24.7219</w:t>
              </w:r>
            </w:hyperlink>
          </w:p>
        </w:tc>
        <w:tc>
          <w:tcPr>
            <w:tcW w:w="8143" w:type="dxa"/>
            <w:hideMark/>
          </w:tcPr>
          <w:p w14:paraId="77B91468" w14:textId="77777777" w:rsidR="004B5CFF" w:rsidRDefault="004B5CFF">
            <w:pPr>
              <w:spacing w:before="100" w:beforeAutospacing="1" w:after="100" w:afterAutospacing="1"/>
            </w:pPr>
            <w:r>
              <w:rPr>
                <w:b/>
              </w:rPr>
              <w:t xml:space="preserve">Roth Pasquier. Wurden mit der Reorganisation «Fit For Purpose» in der DEZA die festgelegten Ziele erreicht? </w:t>
            </w:r>
          </w:p>
        </w:tc>
      </w:tr>
      <w:tr w:rsidR="004B5CFF" w14:paraId="4649373A" w14:textId="77777777" w:rsidTr="004B5CFF">
        <w:trPr>
          <w:cantSplit/>
        </w:trPr>
        <w:tc>
          <w:tcPr>
            <w:tcW w:w="1204" w:type="dxa"/>
            <w:hideMark/>
          </w:tcPr>
          <w:p w14:paraId="43A7A035" w14:textId="77777777" w:rsidR="004B5CFF" w:rsidRDefault="004B5CFF">
            <w:pPr>
              <w:spacing w:before="100" w:beforeAutospacing="1" w:after="100" w:afterAutospacing="1"/>
            </w:pPr>
            <w:r>
              <w:t> </w:t>
            </w:r>
          </w:p>
        </w:tc>
        <w:tc>
          <w:tcPr>
            <w:tcW w:w="8143" w:type="dxa"/>
            <w:hideMark/>
          </w:tcPr>
          <w:p w14:paraId="10B9E314" w14:textId="77777777" w:rsidR="004B5CFF" w:rsidRDefault="004B5CFF">
            <w:pPr>
              <w:spacing w:before="100" w:beforeAutospacing="1" w:after="100" w:afterAutospacing="1"/>
            </w:pPr>
            <w:r>
              <w:t> </w:t>
            </w:r>
          </w:p>
        </w:tc>
      </w:tr>
      <w:tr w:rsidR="004B5CFF" w14:paraId="7F79E0CF" w14:textId="77777777" w:rsidTr="004B5CFF">
        <w:trPr>
          <w:cantSplit/>
        </w:trPr>
        <w:tc>
          <w:tcPr>
            <w:tcW w:w="1204" w:type="dxa"/>
            <w:hideMark/>
          </w:tcPr>
          <w:p w14:paraId="01D8986C" w14:textId="77777777" w:rsidR="004B5CFF" w:rsidRDefault="004B5CFF">
            <w:pPr>
              <w:spacing w:before="100" w:beforeAutospacing="1" w:after="100" w:afterAutospacing="1"/>
            </w:pPr>
            <w:r>
              <w:t> </w:t>
            </w:r>
          </w:p>
        </w:tc>
        <w:tc>
          <w:tcPr>
            <w:tcW w:w="8143" w:type="dxa"/>
            <w:hideMark/>
          </w:tcPr>
          <w:p w14:paraId="6D5C0D5F" w14:textId="77777777" w:rsidR="004B5CFF" w:rsidRDefault="004B5CFF">
            <w:pPr>
              <w:spacing w:before="100" w:beforeAutospacing="1" w:after="100" w:afterAutospacing="1"/>
            </w:pPr>
            <w:r>
              <w:t>Im September 2022 wurde mit der Reorganisation «Fit For Purpose» eine neue Organisationsstruktur für die verschiedenen Abteilungen der DEZA eingeführt.</w:t>
            </w:r>
            <w:r>
              <w:br/>
              <w:t>1. Kann derzeit davon ausgegangen werden, dass mit der Reorganisation die gesetzten Ziele erreicht wurden und diese somit erfolgreich war?</w:t>
            </w:r>
            <w:r>
              <w:br/>
              <w:t>2. Haben die einzelnen Abteilungen der DEZA ihre jeweiligen Ziele erreicht? Sind diese Ergebnisse öffentlich?</w:t>
            </w:r>
            <w:r>
              <w:br/>
              <w:t xml:space="preserve">3. In welchen Bereichen gibt es Mängel, die behoben werden müssen? </w:t>
            </w:r>
          </w:p>
        </w:tc>
      </w:tr>
    </w:tbl>
    <w:p w14:paraId="01B25A51" w14:textId="77777777" w:rsidR="004B5CFF" w:rsidRDefault="004B5CFF"/>
    <w:p w14:paraId="1B538B5E" w14:textId="77777777" w:rsidR="004B5CFF" w:rsidRDefault="004B5CFF"/>
    <w:p w14:paraId="445703D7"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2234C29" w14:textId="77777777" w:rsidTr="00156304">
        <w:trPr>
          <w:cantSplit/>
        </w:trPr>
        <w:tc>
          <w:tcPr>
            <w:tcW w:w="1204" w:type="dxa"/>
            <w:hideMark/>
          </w:tcPr>
          <w:p w14:paraId="6F1662FF" w14:textId="0473B2B3" w:rsidR="004B5CFF" w:rsidRDefault="000923EA">
            <w:pPr>
              <w:spacing w:before="100" w:beforeAutospacing="1" w:after="100" w:afterAutospacing="1"/>
              <w:rPr>
                <w:rFonts w:ascii="Times New Roman" w:hAnsi="Times New Roman"/>
                <w:lang w:eastAsia="de-CH"/>
              </w:rPr>
            </w:pPr>
            <w:hyperlink r:id="rId40" w:history="1">
              <w:r w:rsidR="004B5CFF" w:rsidRPr="000923EA">
                <w:rPr>
                  <w:rStyle w:val="Hyperlink"/>
                  <w:b/>
                </w:rPr>
                <w:t>24.7226</w:t>
              </w:r>
            </w:hyperlink>
          </w:p>
        </w:tc>
        <w:tc>
          <w:tcPr>
            <w:tcW w:w="8143" w:type="dxa"/>
            <w:hideMark/>
          </w:tcPr>
          <w:p w14:paraId="48E0C646" w14:textId="77777777" w:rsidR="004B5CFF" w:rsidRDefault="004B5CFF">
            <w:pPr>
              <w:spacing w:before="100" w:beforeAutospacing="1" w:after="100" w:afterAutospacing="1"/>
            </w:pPr>
            <w:r>
              <w:rPr>
                <w:b/>
              </w:rPr>
              <w:t>Friedl Claudia. Engagement der Schweiz in Belarus für Menschenrechtsaktivist:innen</w:t>
            </w:r>
          </w:p>
        </w:tc>
      </w:tr>
      <w:tr w:rsidR="004B5CFF" w14:paraId="224D1059" w14:textId="77777777" w:rsidTr="00156304">
        <w:trPr>
          <w:cantSplit/>
        </w:trPr>
        <w:tc>
          <w:tcPr>
            <w:tcW w:w="1204" w:type="dxa"/>
            <w:hideMark/>
          </w:tcPr>
          <w:p w14:paraId="4F2DADD7" w14:textId="77777777" w:rsidR="004B5CFF" w:rsidRDefault="004B5CFF">
            <w:pPr>
              <w:spacing w:before="100" w:beforeAutospacing="1" w:after="100" w:afterAutospacing="1"/>
            </w:pPr>
            <w:r>
              <w:t> </w:t>
            </w:r>
          </w:p>
        </w:tc>
        <w:tc>
          <w:tcPr>
            <w:tcW w:w="8143" w:type="dxa"/>
            <w:hideMark/>
          </w:tcPr>
          <w:p w14:paraId="2672EF24" w14:textId="77777777" w:rsidR="004B5CFF" w:rsidRDefault="004B5CFF">
            <w:pPr>
              <w:spacing w:before="100" w:beforeAutospacing="1" w:after="100" w:afterAutospacing="1"/>
            </w:pPr>
            <w:r>
              <w:t> </w:t>
            </w:r>
          </w:p>
        </w:tc>
      </w:tr>
      <w:tr w:rsidR="004B5CFF" w14:paraId="3B1C98EF" w14:textId="77777777" w:rsidTr="00156304">
        <w:trPr>
          <w:cantSplit/>
        </w:trPr>
        <w:tc>
          <w:tcPr>
            <w:tcW w:w="1204" w:type="dxa"/>
            <w:hideMark/>
          </w:tcPr>
          <w:p w14:paraId="0178D8C3" w14:textId="77777777" w:rsidR="004B5CFF" w:rsidRDefault="004B5CFF">
            <w:pPr>
              <w:spacing w:before="100" w:beforeAutospacing="1" w:after="100" w:afterAutospacing="1"/>
            </w:pPr>
            <w:r>
              <w:t> </w:t>
            </w:r>
          </w:p>
        </w:tc>
        <w:tc>
          <w:tcPr>
            <w:tcW w:w="8143" w:type="dxa"/>
            <w:hideMark/>
          </w:tcPr>
          <w:p w14:paraId="14206DAF" w14:textId="77777777" w:rsidR="004B5CFF" w:rsidRDefault="004B5CFF">
            <w:pPr>
              <w:spacing w:before="100" w:beforeAutospacing="1" w:after="100" w:afterAutospacing="1"/>
            </w:pPr>
            <w:r>
              <w:rPr>
                <w:color w:val="4D5156"/>
                <w:shd w:val="clear" w:color="auto" w:fill="FFFFFF"/>
              </w:rPr>
              <w:t>Nach UN-Angaben gibt es fast 1500 </w:t>
            </w:r>
            <w:r>
              <w:rPr>
                <w:color w:val="5F6368"/>
                <w:shd w:val="clear" w:color="auto" w:fill="FFFFFF"/>
              </w:rPr>
              <w:t>politische Gefangene</w:t>
            </w:r>
            <w:r>
              <w:rPr>
                <w:color w:val="4D5156"/>
                <w:shd w:val="clear" w:color="auto" w:fill="FFFFFF"/>
              </w:rPr>
              <w:t> in </w:t>
            </w:r>
            <w:r>
              <w:rPr>
                <w:color w:val="5F6368"/>
                <w:shd w:val="clear" w:color="auto" w:fill="FFFFFF"/>
              </w:rPr>
              <w:t>Belarus</w:t>
            </w:r>
            <w:r>
              <w:rPr>
                <w:color w:val="4D5156"/>
                <w:shd w:val="clear" w:color="auto" w:fill="FFFFFF"/>
              </w:rPr>
              <w:t>, viele seit der gefälschten Wahl von 2020. Seit einem Jahr ist der Friedensnobelpreisträger Ales Bialiatski auch verurteilt.</w:t>
            </w:r>
            <w:r>
              <w:br/>
            </w:r>
            <w:r>
              <w:rPr>
                <w:color w:val="4D5156"/>
                <w:shd w:val="clear" w:color="auto" w:fill="FFFFFF"/>
              </w:rPr>
              <w:t xml:space="preserve">- </w:t>
            </w:r>
            <w:r>
              <w:t>Steht die Schweizer Botschaft diesbezüglich mit den politischen Behörden in Kontakt?</w:t>
            </w:r>
            <w:r>
              <w:br/>
              <w:t>- Konnte sie mit ihm Kontakt aufnehmen?</w:t>
            </w:r>
            <w:r>
              <w:br/>
              <w:t xml:space="preserve">- Gibt es Interventionen bei den Behörden zugunsten von inhaftierten Menschenrechtsverteidiger:innen wie dies die schweizerischen Leitlinien zu Menschenrechtsverteidiger:innen vorsieht?  </w:t>
            </w:r>
          </w:p>
        </w:tc>
      </w:tr>
    </w:tbl>
    <w:p w14:paraId="5323DD4E" w14:textId="77777777" w:rsidR="004B5CFF" w:rsidRDefault="004B5CFF"/>
    <w:p w14:paraId="21EDDEA4"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F807280" w14:textId="77777777" w:rsidTr="004B5CFF">
        <w:trPr>
          <w:cantSplit/>
        </w:trPr>
        <w:tc>
          <w:tcPr>
            <w:tcW w:w="1204" w:type="dxa"/>
            <w:hideMark/>
          </w:tcPr>
          <w:p w14:paraId="3D83033C" w14:textId="322EBC00" w:rsidR="004B5CFF" w:rsidRDefault="000923EA">
            <w:pPr>
              <w:spacing w:before="100" w:beforeAutospacing="1" w:after="100" w:afterAutospacing="1"/>
              <w:rPr>
                <w:rFonts w:ascii="Times New Roman" w:hAnsi="Times New Roman"/>
                <w:lang w:eastAsia="de-CH"/>
              </w:rPr>
            </w:pPr>
            <w:hyperlink r:id="rId41" w:history="1">
              <w:r w:rsidR="004B5CFF" w:rsidRPr="000923EA">
                <w:rPr>
                  <w:rStyle w:val="Hyperlink"/>
                  <w:b/>
                </w:rPr>
                <w:t>24.7227</w:t>
              </w:r>
            </w:hyperlink>
          </w:p>
        </w:tc>
        <w:tc>
          <w:tcPr>
            <w:tcW w:w="8143" w:type="dxa"/>
            <w:hideMark/>
          </w:tcPr>
          <w:p w14:paraId="661FDD7A" w14:textId="77777777" w:rsidR="004B5CFF" w:rsidRDefault="004B5CFF">
            <w:pPr>
              <w:spacing w:before="100" w:beforeAutospacing="1" w:after="100" w:afterAutospacing="1"/>
            </w:pPr>
            <w:r>
              <w:rPr>
                <w:b/>
              </w:rPr>
              <w:t>Badertscher. Folgen für die fehlenden Mittel bei der UNRWA?</w:t>
            </w:r>
          </w:p>
        </w:tc>
      </w:tr>
      <w:tr w:rsidR="004B5CFF" w14:paraId="59690F45" w14:textId="77777777" w:rsidTr="004B5CFF">
        <w:trPr>
          <w:cantSplit/>
        </w:trPr>
        <w:tc>
          <w:tcPr>
            <w:tcW w:w="1204" w:type="dxa"/>
            <w:hideMark/>
          </w:tcPr>
          <w:p w14:paraId="2DB588E5" w14:textId="77777777" w:rsidR="004B5CFF" w:rsidRDefault="004B5CFF">
            <w:pPr>
              <w:spacing w:before="100" w:beforeAutospacing="1" w:after="100" w:afterAutospacing="1"/>
            </w:pPr>
            <w:r>
              <w:t> </w:t>
            </w:r>
          </w:p>
        </w:tc>
        <w:tc>
          <w:tcPr>
            <w:tcW w:w="8143" w:type="dxa"/>
            <w:hideMark/>
          </w:tcPr>
          <w:p w14:paraId="28517E5A" w14:textId="77777777" w:rsidR="004B5CFF" w:rsidRDefault="004B5CFF">
            <w:pPr>
              <w:spacing w:before="100" w:beforeAutospacing="1" w:after="100" w:afterAutospacing="1"/>
            </w:pPr>
            <w:r>
              <w:t> </w:t>
            </w:r>
          </w:p>
        </w:tc>
      </w:tr>
      <w:tr w:rsidR="004B5CFF" w14:paraId="5CAD5E63" w14:textId="77777777" w:rsidTr="004B5CFF">
        <w:trPr>
          <w:cantSplit/>
        </w:trPr>
        <w:tc>
          <w:tcPr>
            <w:tcW w:w="1204" w:type="dxa"/>
            <w:hideMark/>
          </w:tcPr>
          <w:p w14:paraId="2E7BBC55" w14:textId="77777777" w:rsidR="004B5CFF" w:rsidRDefault="004B5CFF">
            <w:pPr>
              <w:spacing w:before="100" w:beforeAutospacing="1" w:after="100" w:afterAutospacing="1"/>
            </w:pPr>
            <w:r>
              <w:t> </w:t>
            </w:r>
          </w:p>
        </w:tc>
        <w:tc>
          <w:tcPr>
            <w:tcW w:w="8143" w:type="dxa"/>
            <w:hideMark/>
          </w:tcPr>
          <w:p w14:paraId="5BF4E2CB" w14:textId="77777777" w:rsidR="004B5CFF" w:rsidRDefault="004B5CFF">
            <w:pPr>
              <w:spacing w:before="100" w:beforeAutospacing="1" w:after="100" w:afterAutospacing="1"/>
            </w:pPr>
            <w:r>
              <w:t>- Wie beurteilt der Bundesrat die Auswirkungen auf die Funktionsfähigkeit der UNRWA, falls der Schweizer Beitrag nicht freigegeben wird?</w:t>
            </w:r>
            <w:r>
              <w:br/>
              <w:t>- Wie schätzt der Bundesrat die Folgen dieser Auswirkungen für die Zivilbevölkerung insbesondere in Gaza ein?</w:t>
            </w:r>
            <w:r>
              <w:br/>
              <w:t xml:space="preserve">- Besteht aus Sicht des Bundesrates nicht die Gefahr, dass die Schwächung der UNRWA den terroristischen Organisationen in die Hände spielt?  </w:t>
            </w:r>
          </w:p>
        </w:tc>
      </w:tr>
    </w:tbl>
    <w:p w14:paraId="020AD13D" w14:textId="77777777" w:rsidR="004B5CFF" w:rsidRDefault="004B5CFF"/>
    <w:p w14:paraId="7409B965"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714C48A" w14:textId="77777777" w:rsidTr="004B5CFF">
        <w:trPr>
          <w:cantSplit/>
        </w:trPr>
        <w:tc>
          <w:tcPr>
            <w:tcW w:w="1204" w:type="dxa"/>
            <w:hideMark/>
          </w:tcPr>
          <w:p w14:paraId="341A464A" w14:textId="784722A7" w:rsidR="004B5CFF" w:rsidRDefault="000923EA">
            <w:pPr>
              <w:spacing w:before="100" w:beforeAutospacing="1" w:after="100" w:afterAutospacing="1"/>
              <w:rPr>
                <w:rFonts w:ascii="Times New Roman" w:hAnsi="Times New Roman"/>
                <w:lang w:eastAsia="de-CH"/>
              </w:rPr>
            </w:pPr>
            <w:hyperlink r:id="rId42" w:history="1">
              <w:r w:rsidR="004B5CFF" w:rsidRPr="000923EA">
                <w:rPr>
                  <w:rStyle w:val="Hyperlink"/>
                  <w:b/>
                </w:rPr>
                <w:t>24.7231</w:t>
              </w:r>
            </w:hyperlink>
          </w:p>
        </w:tc>
        <w:tc>
          <w:tcPr>
            <w:tcW w:w="8143" w:type="dxa"/>
            <w:hideMark/>
          </w:tcPr>
          <w:p w14:paraId="6F075355" w14:textId="77777777" w:rsidR="004B5CFF" w:rsidRDefault="004B5CFF">
            <w:pPr>
              <w:spacing w:before="100" w:beforeAutospacing="1" w:after="100" w:afterAutospacing="1"/>
            </w:pPr>
            <w:r>
              <w:rPr>
                <w:b/>
              </w:rPr>
              <w:t>Dandrès. Israel blockiert Visa für Mitarbeitende internationaler humanitärer NGOs im Westjordanland und in Gaza (zum Zweiten)</w:t>
            </w:r>
          </w:p>
        </w:tc>
      </w:tr>
      <w:tr w:rsidR="004B5CFF" w14:paraId="3522066E" w14:textId="77777777" w:rsidTr="004B5CFF">
        <w:trPr>
          <w:cantSplit/>
        </w:trPr>
        <w:tc>
          <w:tcPr>
            <w:tcW w:w="1204" w:type="dxa"/>
            <w:hideMark/>
          </w:tcPr>
          <w:p w14:paraId="42C4A1E6" w14:textId="77777777" w:rsidR="004B5CFF" w:rsidRDefault="004B5CFF">
            <w:pPr>
              <w:spacing w:before="100" w:beforeAutospacing="1" w:after="100" w:afterAutospacing="1"/>
            </w:pPr>
            <w:r>
              <w:t> </w:t>
            </w:r>
          </w:p>
        </w:tc>
        <w:tc>
          <w:tcPr>
            <w:tcW w:w="8143" w:type="dxa"/>
            <w:hideMark/>
          </w:tcPr>
          <w:p w14:paraId="0C83BE23" w14:textId="77777777" w:rsidR="004B5CFF" w:rsidRDefault="004B5CFF">
            <w:pPr>
              <w:spacing w:before="100" w:beforeAutospacing="1" w:after="100" w:afterAutospacing="1"/>
            </w:pPr>
            <w:r>
              <w:t> </w:t>
            </w:r>
          </w:p>
        </w:tc>
      </w:tr>
      <w:tr w:rsidR="004B5CFF" w14:paraId="38C3E329" w14:textId="77777777" w:rsidTr="004B5CFF">
        <w:trPr>
          <w:cantSplit/>
        </w:trPr>
        <w:tc>
          <w:tcPr>
            <w:tcW w:w="1204" w:type="dxa"/>
            <w:hideMark/>
          </w:tcPr>
          <w:p w14:paraId="755D68E6" w14:textId="77777777" w:rsidR="004B5CFF" w:rsidRDefault="004B5CFF">
            <w:pPr>
              <w:spacing w:before="100" w:beforeAutospacing="1" w:after="100" w:afterAutospacing="1"/>
            </w:pPr>
            <w:r>
              <w:t> </w:t>
            </w:r>
          </w:p>
        </w:tc>
        <w:tc>
          <w:tcPr>
            <w:tcW w:w="8143" w:type="dxa"/>
            <w:hideMark/>
          </w:tcPr>
          <w:p w14:paraId="1B8E2F93" w14:textId="77777777" w:rsidR="004B5CFF" w:rsidRDefault="004B5CFF">
            <w:pPr>
              <w:spacing w:before="100" w:beforeAutospacing="1" w:after="100" w:afterAutospacing="1"/>
            </w:pPr>
            <w:r>
              <w:t>Der Bundesrat hat mir auf meine Frage 24.7122 keine Antwort gegeben. Ich wies darauf hin, dass Israel laut der Zeitung Haaretz Mitarbeitenden von NGOs im Westjordanland und in Gaza die Erteilung von Visa verweigert, wodurch die humanitäre Arbeit behindert wird und die Einhaltung der Anordnung des Internationalen Gerichtshofs nicht überprüft werden kann. Israel zwang damit Angestellte von internationalen Organisationen dazu, ihre Arbeitsstelle im palästinensischen Gebiet zu verlassen oder nicht aufzunehmen.</w:t>
            </w:r>
            <w:r>
              <w:br/>
              <w:t xml:space="preserve">Wird der Bundesrat gegenüber Israel intervenieren, um die Blockierung zu beenden? </w:t>
            </w:r>
          </w:p>
        </w:tc>
      </w:tr>
    </w:tbl>
    <w:p w14:paraId="4DEE5DAE" w14:textId="77777777" w:rsidR="004B5CFF" w:rsidRDefault="004B5CFF"/>
    <w:p w14:paraId="4C8CC87B"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73303BD" w14:textId="77777777" w:rsidTr="004B5CFF">
        <w:trPr>
          <w:cantSplit/>
        </w:trPr>
        <w:tc>
          <w:tcPr>
            <w:tcW w:w="1204" w:type="dxa"/>
            <w:hideMark/>
          </w:tcPr>
          <w:p w14:paraId="4FF40294" w14:textId="7A0BAF4F" w:rsidR="004B5CFF" w:rsidRDefault="000923EA">
            <w:pPr>
              <w:spacing w:before="100" w:beforeAutospacing="1" w:after="100" w:afterAutospacing="1"/>
              <w:rPr>
                <w:rFonts w:ascii="Times New Roman" w:hAnsi="Times New Roman"/>
                <w:lang w:eastAsia="de-CH"/>
              </w:rPr>
            </w:pPr>
            <w:hyperlink r:id="rId43" w:history="1">
              <w:r w:rsidR="004B5CFF" w:rsidRPr="000923EA">
                <w:rPr>
                  <w:rStyle w:val="Hyperlink"/>
                  <w:b/>
                </w:rPr>
                <w:t>24.7236</w:t>
              </w:r>
            </w:hyperlink>
          </w:p>
        </w:tc>
        <w:tc>
          <w:tcPr>
            <w:tcW w:w="8143" w:type="dxa"/>
            <w:hideMark/>
          </w:tcPr>
          <w:p w14:paraId="5F13D72F" w14:textId="77777777" w:rsidR="004B5CFF" w:rsidRDefault="004B5CFF">
            <w:pPr>
              <w:spacing w:before="100" w:beforeAutospacing="1" w:after="100" w:afterAutospacing="1"/>
            </w:pPr>
            <w:r>
              <w:rPr>
                <w:b/>
              </w:rPr>
              <w:t>Weichelt. Tod Nawalny - Schweiz glänzt durch Schweigen und Abwesenheit</w:t>
            </w:r>
          </w:p>
        </w:tc>
      </w:tr>
      <w:tr w:rsidR="004B5CFF" w14:paraId="302D0583" w14:textId="77777777" w:rsidTr="004B5CFF">
        <w:trPr>
          <w:cantSplit/>
        </w:trPr>
        <w:tc>
          <w:tcPr>
            <w:tcW w:w="1204" w:type="dxa"/>
            <w:hideMark/>
          </w:tcPr>
          <w:p w14:paraId="1B231F16" w14:textId="77777777" w:rsidR="004B5CFF" w:rsidRDefault="004B5CFF">
            <w:pPr>
              <w:spacing w:before="100" w:beforeAutospacing="1" w:after="100" w:afterAutospacing="1"/>
            </w:pPr>
            <w:r>
              <w:t> </w:t>
            </w:r>
          </w:p>
        </w:tc>
        <w:tc>
          <w:tcPr>
            <w:tcW w:w="8143" w:type="dxa"/>
            <w:hideMark/>
          </w:tcPr>
          <w:p w14:paraId="2D6C5607" w14:textId="77777777" w:rsidR="004B5CFF" w:rsidRDefault="004B5CFF">
            <w:pPr>
              <w:spacing w:before="100" w:beforeAutospacing="1" w:after="100" w:afterAutospacing="1"/>
            </w:pPr>
            <w:r>
              <w:t> </w:t>
            </w:r>
          </w:p>
        </w:tc>
      </w:tr>
      <w:tr w:rsidR="004B5CFF" w14:paraId="51706DF9" w14:textId="77777777" w:rsidTr="004B5CFF">
        <w:trPr>
          <w:cantSplit/>
        </w:trPr>
        <w:tc>
          <w:tcPr>
            <w:tcW w:w="1204" w:type="dxa"/>
            <w:hideMark/>
          </w:tcPr>
          <w:p w14:paraId="4A394A8E" w14:textId="77777777" w:rsidR="004B5CFF" w:rsidRDefault="004B5CFF">
            <w:pPr>
              <w:spacing w:before="100" w:beforeAutospacing="1" w:after="100" w:afterAutospacing="1"/>
            </w:pPr>
            <w:r>
              <w:t> </w:t>
            </w:r>
          </w:p>
        </w:tc>
        <w:tc>
          <w:tcPr>
            <w:tcW w:w="8143" w:type="dxa"/>
            <w:hideMark/>
          </w:tcPr>
          <w:p w14:paraId="12EE0CDE" w14:textId="77777777" w:rsidR="004B5CFF" w:rsidRDefault="004B5CFF">
            <w:pPr>
              <w:spacing w:before="100" w:beforeAutospacing="1" w:after="100" w:afterAutospacing="1"/>
            </w:pPr>
            <w:r>
              <w:rPr>
                <w:color w:val="000000"/>
                <w:shd w:val="clear" w:color="auto" w:fill="FFFFFF"/>
              </w:rPr>
              <w:t>43 Staaten verlangen vor dem UNO-Menschenrechtsrat in Genf eine unabhängige und transparente internationale Untersuchung bzgl. dem plötzlichen Tod von Nawalny. Die Schweiz fehlt und hat die Forderung auch nicht unabhängig in aller Deutschlichtkeit formuliert. Auch hat die Schweiz den russischen Botschafter nicht für ein Gespräch eingeladen. Die Schweiz hat auch keine Person an die Beerdigung von Nawalny gesendet.</w:t>
            </w:r>
            <w:r>
              <w:br/>
            </w:r>
            <w:r>
              <w:rPr>
                <w:color w:val="000000"/>
                <w:shd w:val="clear" w:color="auto" w:fill="FFFFFF"/>
              </w:rPr>
              <w:t>Warum?</w:t>
            </w:r>
            <w:r>
              <w:t xml:space="preserve"> </w:t>
            </w:r>
          </w:p>
        </w:tc>
      </w:tr>
    </w:tbl>
    <w:p w14:paraId="6137D4AD" w14:textId="77777777" w:rsidR="004B5CFF" w:rsidRDefault="004B5CFF"/>
    <w:p w14:paraId="35E6EE47"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FB1815B" w14:textId="77777777" w:rsidTr="004B5CFF">
        <w:trPr>
          <w:cantSplit/>
        </w:trPr>
        <w:tc>
          <w:tcPr>
            <w:tcW w:w="1204" w:type="dxa"/>
            <w:hideMark/>
          </w:tcPr>
          <w:p w14:paraId="774FF62D" w14:textId="0164F6B0" w:rsidR="004B5CFF" w:rsidRDefault="000923EA">
            <w:pPr>
              <w:spacing w:before="100" w:beforeAutospacing="1" w:after="100" w:afterAutospacing="1"/>
              <w:rPr>
                <w:rFonts w:ascii="Times New Roman" w:hAnsi="Times New Roman"/>
                <w:lang w:eastAsia="de-CH"/>
              </w:rPr>
            </w:pPr>
            <w:hyperlink r:id="rId44" w:history="1">
              <w:r w:rsidR="004B5CFF" w:rsidRPr="000923EA">
                <w:rPr>
                  <w:rStyle w:val="Hyperlink"/>
                  <w:b/>
                </w:rPr>
                <w:t>24.7241</w:t>
              </w:r>
            </w:hyperlink>
          </w:p>
        </w:tc>
        <w:tc>
          <w:tcPr>
            <w:tcW w:w="8143" w:type="dxa"/>
            <w:hideMark/>
          </w:tcPr>
          <w:p w14:paraId="51A41B20" w14:textId="77777777" w:rsidR="004B5CFF" w:rsidRDefault="004B5CFF">
            <w:pPr>
              <w:spacing w:before="100" w:beforeAutospacing="1" w:after="100" w:afterAutospacing="1"/>
            </w:pPr>
            <w:r>
              <w:rPr>
                <w:b/>
              </w:rPr>
              <w:t>Walder. Ist der Bundesrat entschlossen, die Hamas zu isolieren?</w:t>
            </w:r>
          </w:p>
        </w:tc>
      </w:tr>
      <w:tr w:rsidR="004B5CFF" w14:paraId="60FC5CE0" w14:textId="77777777" w:rsidTr="004B5CFF">
        <w:trPr>
          <w:cantSplit/>
        </w:trPr>
        <w:tc>
          <w:tcPr>
            <w:tcW w:w="1204" w:type="dxa"/>
            <w:hideMark/>
          </w:tcPr>
          <w:p w14:paraId="77BC34A8" w14:textId="77777777" w:rsidR="004B5CFF" w:rsidRDefault="004B5CFF">
            <w:pPr>
              <w:spacing w:before="100" w:beforeAutospacing="1" w:after="100" w:afterAutospacing="1"/>
            </w:pPr>
            <w:r>
              <w:t> </w:t>
            </w:r>
          </w:p>
        </w:tc>
        <w:tc>
          <w:tcPr>
            <w:tcW w:w="8143" w:type="dxa"/>
            <w:hideMark/>
          </w:tcPr>
          <w:p w14:paraId="0A3CFE81" w14:textId="77777777" w:rsidR="004B5CFF" w:rsidRDefault="004B5CFF">
            <w:pPr>
              <w:spacing w:before="100" w:beforeAutospacing="1" w:after="100" w:afterAutospacing="1"/>
            </w:pPr>
            <w:r>
              <w:t> </w:t>
            </w:r>
          </w:p>
        </w:tc>
      </w:tr>
      <w:tr w:rsidR="004B5CFF" w14:paraId="7DD882A2" w14:textId="77777777" w:rsidTr="004B5CFF">
        <w:trPr>
          <w:cantSplit/>
        </w:trPr>
        <w:tc>
          <w:tcPr>
            <w:tcW w:w="1204" w:type="dxa"/>
            <w:hideMark/>
          </w:tcPr>
          <w:p w14:paraId="4C83D830" w14:textId="77777777" w:rsidR="004B5CFF" w:rsidRDefault="004B5CFF">
            <w:pPr>
              <w:spacing w:before="100" w:beforeAutospacing="1" w:after="100" w:afterAutospacing="1"/>
            </w:pPr>
            <w:r>
              <w:t> </w:t>
            </w:r>
          </w:p>
        </w:tc>
        <w:tc>
          <w:tcPr>
            <w:tcW w:w="8143" w:type="dxa"/>
            <w:hideMark/>
          </w:tcPr>
          <w:p w14:paraId="790988F8" w14:textId="77777777" w:rsidR="004B5CFF" w:rsidRDefault="004B5CFF">
            <w:pPr>
              <w:spacing w:before="100" w:beforeAutospacing="1" w:after="100" w:afterAutospacing="1"/>
            </w:pPr>
            <w:r>
              <w:t xml:space="preserve">Hamas-Führer Ismail Haniyeh besitzt ein Vermögen, das auf </w:t>
            </w:r>
            <w:r>
              <w:rPr>
                <w:color w:val="4D5156"/>
                <w:shd w:val="clear" w:color="auto" w:fill="FFFFFF"/>
              </w:rPr>
              <w:t xml:space="preserve">2 </w:t>
            </w:r>
            <w:r>
              <w:rPr>
                <w:color w:val="202122"/>
                <w:shd w:val="clear" w:color="auto" w:fill="FFFFFF"/>
              </w:rPr>
              <w:t xml:space="preserve">Milliarden US-Dollar geschätzt wird. Er erhielt im Jahr </w:t>
            </w:r>
            <w:r>
              <w:rPr>
                <w:color w:val="4D5156"/>
                <w:shd w:val="clear" w:color="auto" w:fill="FFFFFF"/>
              </w:rPr>
              <w:t>2020 von Präsident Erdogan die türkische Staatsbürgerschaft und lebt überwiegend in Katar. Andere Hamas-Anführer leben in Katar oder im Iran.</w:t>
            </w:r>
            <w:r>
              <w:br/>
            </w:r>
            <w:r>
              <w:rPr>
                <w:color w:val="4D5156"/>
                <w:shd w:val="clear" w:color="auto" w:fill="FFFFFF"/>
              </w:rPr>
              <w:t>- Erachtet der Bundesrat die Unterstützung der Hamas oder ihres Führers durch diese drei Länder als ein Problem?</w:t>
            </w:r>
            <w:r>
              <w:br/>
            </w:r>
            <w:r>
              <w:rPr>
                <w:color w:val="4D5156"/>
                <w:shd w:val="clear" w:color="auto" w:fill="FFFFFF"/>
              </w:rPr>
              <w:t>- Gedenkt der Bundesrat sicherzustellen, dass das Kapital der Hamas und ihrer Anführer nicht direkt oder indirekt in der Schweiz investiert wird?</w:t>
            </w:r>
            <w:r>
              <w:t xml:space="preserve"> </w:t>
            </w:r>
          </w:p>
        </w:tc>
      </w:tr>
    </w:tbl>
    <w:p w14:paraId="76187A75" w14:textId="77777777" w:rsidR="004B5CFF" w:rsidRDefault="004B5CFF"/>
    <w:p w14:paraId="241ED337" w14:textId="77777777" w:rsidR="004B5CFF" w:rsidRDefault="004B5CFF"/>
    <w:p w14:paraId="4D99B06F" w14:textId="77777777" w:rsidR="004B5CFF" w:rsidRDefault="004B5CFF"/>
    <w:p w14:paraId="646762A7" w14:textId="77777777" w:rsidR="00156304" w:rsidRDefault="00156304">
      <w:pPr>
        <w:rPr>
          <w:rFonts w:cs="Arial"/>
          <w:b/>
          <w:bCs/>
        </w:rPr>
      </w:pPr>
      <w:r>
        <w:br w:type="page"/>
      </w:r>
    </w:p>
    <w:p w14:paraId="1C1268CB" w14:textId="0A61C8F7" w:rsidR="004B5CFF" w:rsidRDefault="004B5CFF" w:rsidP="00056035">
      <w:pPr>
        <w:pStyle w:val="berschrift1"/>
      </w:pPr>
      <w:r w:rsidRPr="004B5CFF">
        <w:lastRenderedPageBreak/>
        <w:t>Finanzdepartement</w:t>
      </w:r>
    </w:p>
    <w:p w14:paraId="094AFEC1"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8ADF165" w14:textId="77777777" w:rsidTr="00056035">
        <w:trPr>
          <w:cantSplit/>
        </w:trPr>
        <w:tc>
          <w:tcPr>
            <w:tcW w:w="1204" w:type="dxa"/>
            <w:hideMark/>
          </w:tcPr>
          <w:p w14:paraId="54DDA762" w14:textId="7CCD2788" w:rsidR="004B5CFF" w:rsidRDefault="000923EA">
            <w:pPr>
              <w:spacing w:before="100" w:beforeAutospacing="1" w:after="100" w:afterAutospacing="1"/>
              <w:rPr>
                <w:rFonts w:ascii="Times New Roman" w:hAnsi="Times New Roman"/>
                <w:lang w:eastAsia="de-CH"/>
              </w:rPr>
            </w:pPr>
            <w:hyperlink r:id="rId45" w:history="1">
              <w:r w:rsidR="004B5CFF" w:rsidRPr="000923EA">
                <w:rPr>
                  <w:rStyle w:val="Hyperlink"/>
                  <w:b/>
                </w:rPr>
                <w:t>24.7163</w:t>
              </w:r>
            </w:hyperlink>
          </w:p>
        </w:tc>
        <w:tc>
          <w:tcPr>
            <w:tcW w:w="8143" w:type="dxa"/>
            <w:hideMark/>
          </w:tcPr>
          <w:p w14:paraId="566B2D19" w14:textId="77777777" w:rsidR="004B5CFF" w:rsidRDefault="004B5CFF">
            <w:pPr>
              <w:spacing w:before="100" w:beforeAutospacing="1" w:after="100" w:afterAutospacing="1"/>
            </w:pPr>
            <w:r>
              <w:rPr>
                <w:b/>
              </w:rPr>
              <w:t>Roduit. Wird sich die Frankenstärke zulasten des Schweizer Exportsektors fortsetzen?</w:t>
            </w:r>
          </w:p>
        </w:tc>
      </w:tr>
      <w:tr w:rsidR="004B5CFF" w14:paraId="250123F1" w14:textId="77777777" w:rsidTr="00056035">
        <w:trPr>
          <w:cantSplit/>
        </w:trPr>
        <w:tc>
          <w:tcPr>
            <w:tcW w:w="1204" w:type="dxa"/>
            <w:hideMark/>
          </w:tcPr>
          <w:p w14:paraId="74129D4F" w14:textId="77777777" w:rsidR="004B5CFF" w:rsidRDefault="004B5CFF">
            <w:pPr>
              <w:spacing w:before="100" w:beforeAutospacing="1" w:after="100" w:afterAutospacing="1"/>
            </w:pPr>
            <w:r>
              <w:t> </w:t>
            </w:r>
          </w:p>
        </w:tc>
        <w:tc>
          <w:tcPr>
            <w:tcW w:w="8143" w:type="dxa"/>
            <w:hideMark/>
          </w:tcPr>
          <w:p w14:paraId="0929D5F1" w14:textId="77777777" w:rsidR="004B5CFF" w:rsidRDefault="004B5CFF">
            <w:pPr>
              <w:spacing w:before="100" w:beforeAutospacing="1" w:after="100" w:afterAutospacing="1"/>
            </w:pPr>
            <w:r>
              <w:t> </w:t>
            </w:r>
          </w:p>
        </w:tc>
      </w:tr>
      <w:tr w:rsidR="004B5CFF" w14:paraId="2202C79E" w14:textId="77777777" w:rsidTr="00056035">
        <w:trPr>
          <w:cantSplit/>
        </w:trPr>
        <w:tc>
          <w:tcPr>
            <w:tcW w:w="1204" w:type="dxa"/>
            <w:hideMark/>
          </w:tcPr>
          <w:p w14:paraId="37CCA087" w14:textId="77777777" w:rsidR="004B5CFF" w:rsidRDefault="004B5CFF">
            <w:pPr>
              <w:spacing w:before="100" w:beforeAutospacing="1" w:after="100" w:afterAutospacing="1"/>
            </w:pPr>
            <w:r>
              <w:t> </w:t>
            </w:r>
          </w:p>
        </w:tc>
        <w:tc>
          <w:tcPr>
            <w:tcW w:w="8143" w:type="dxa"/>
            <w:hideMark/>
          </w:tcPr>
          <w:p w14:paraId="40373BED" w14:textId="77777777" w:rsidR="004B5CFF" w:rsidRDefault="004B5CFF">
            <w:pPr>
              <w:spacing w:before="100" w:beforeAutospacing="1" w:after="100" w:afterAutospacing="1"/>
            </w:pPr>
            <w:r>
              <w:t>Die anhaltende Frankenstärke wirkt sich negativ auf die Schweizer Exportunternehmen aus. Diese sind zum Beispiel finanziell nicht mehr in der Lage, ihre Produkte aufgrund der durch die Frankenstärke erhöhten Kosten lokal herzustellen. Gewisse Schweizer Unternehmen sehen sich gezwungen, ihre Produktion ins Ausland zu verlagern, um wettbewerbsfähig zu bleiben.</w:t>
            </w:r>
            <w:r>
              <w:br/>
              <w:t>- Wie positioniert sich die SNB zur anhaltenden Frankenstärke?</w:t>
            </w:r>
            <w:r>
              <w:br/>
              <w:t xml:space="preserve">- Wie lange plant die SNB, diese geldpolitische Strategie unverändert beizubehalten?  </w:t>
            </w:r>
          </w:p>
        </w:tc>
      </w:tr>
    </w:tbl>
    <w:p w14:paraId="5FB0CE0A" w14:textId="77777777" w:rsidR="004B5CFF" w:rsidRDefault="004B5CFF"/>
    <w:p w14:paraId="1CDD4714"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F3760D7" w14:textId="77777777" w:rsidTr="004B5CFF">
        <w:trPr>
          <w:cantSplit/>
        </w:trPr>
        <w:tc>
          <w:tcPr>
            <w:tcW w:w="1204" w:type="dxa"/>
            <w:hideMark/>
          </w:tcPr>
          <w:p w14:paraId="6FFC7DE3" w14:textId="7E8BCFC9" w:rsidR="004B5CFF" w:rsidRDefault="000923EA">
            <w:pPr>
              <w:spacing w:before="100" w:beforeAutospacing="1" w:after="100" w:afterAutospacing="1"/>
              <w:rPr>
                <w:rFonts w:ascii="Times New Roman" w:hAnsi="Times New Roman"/>
                <w:lang w:eastAsia="de-CH"/>
              </w:rPr>
            </w:pPr>
            <w:hyperlink r:id="rId46" w:history="1">
              <w:r w:rsidR="004B5CFF" w:rsidRPr="000923EA">
                <w:rPr>
                  <w:rStyle w:val="Hyperlink"/>
                  <w:b/>
                </w:rPr>
                <w:t>24.7171</w:t>
              </w:r>
            </w:hyperlink>
          </w:p>
        </w:tc>
        <w:tc>
          <w:tcPr>
            <w:tcW w:w="8143" w:type="dxa"/>
            <w:hideMark/>
          </w:tcPr>
          <w:p w14:paraId="44767370" w14:textId="77777777" w:rsidR="004B5CFF" w:rsidRDefault="004B5CFF">
            <w:pPr>
              <w:spacing w:before="100" w:beforeAutospacing="1" w:after="100" w:afterAutospacing="1"/>
            </w:pPr>
            <w:r>
              <w:rPr>
                <w:b/>
              </w:rPr>
              <w:t>Gutjahr. Rückerstattung der Verrechnungssteuer dauert trotz Digitalisierung mehrere Monate. Weshalb?</w:t>
            </w:r>
          </w:p>
        </w:tc>
      </w:tr>
      <w:tr w:rsidR="004B5CFF" w14:paraId="3C646BB7" w14:textId="77777777" w:rsidTr="004B5CFF">
        <w:trPr>
          <w:cantSplit/>
        </w:trPr>
        <w:tc>
          <w:tcPr>
            <w:tcW w:w="1204" w:type="dxa"/>
            <w:hideMark/>
          </w:tcPr>
          <w:p w14:paraId="5A8AC0B7" w14:textId="77777777" w:rsidR="004B5CFF" w:rsidRDefault="004B5CFF">
            <w:pPr>
              <w:spacing w:before="100" w:beforeAutospacing="1" w:after="100" w:afterAutospacing="1"/>
            </w:pPr>
            <w:r>
              <w:t> </w:t>
            </w:r>
          </w:p>
        </w:tc>
        <w:tc>
          <w:tcPr>
            <w:tcW w:w="8143" w:type="dxa"/>
            <w:hideMark/>
          </w:tcPr>
          <w:p w14:paraId="1810178E" w14:textId="77777777" w:rsidR="004B5CFF" w:rsidRDefault="004B5CFF">
            <w:pPr>
              <w:spacing w:before="100" w:beforeAutospacing="1" w:after="100" w:afterAutospacing="1"/>
            </w:pPr>
            <w:r>
              <w:t> </w:t>
            </w:r>
          </w:p>
        </w:tc>
      </w:tr>
      <w:tr w:rsidR="004B5CFF" w14:paraId="4FB5F4A9" w14:textId="77777777" w:rsidTr="004B5CFF">
        <w:trPr>
          <w:cantSplit/>
        </w:trPr>
        <w:tc>
          <w:tcPr>
            <w:tcW w:w="1204" w:type="dxa"/>
            <w:hideMark/>
          </w:tcPr>
          <w:p w14:paraId="7385301B" w14:textId="77777777" w:rsidR="004B5CFF" w:rsidRDefault="004B5CFF">
            <w:pPr>
              <w:spacing w:before="100" w:beforeAutospacing="1" w:after="100" w:afterAutospacing="1"/>
            </w:pPr>
            <w:r>
              <w:t> </w:t>
            </w:r>
          </w:p>
        </w:tc>
        <w:tc>
          <w:tcPr>
            <w:tcW w:w="8143" w:type="dxa"/>
            <w:hideMark/>
          </w:tcPr>
          <w:p w14:paraId="579379D6" w14:textId="77777777" w:rsidR="004B5CFF" w:rsidRDefault="004B5CFF">
            <w:pPr>
              <w:spacing w:before="100" w:beforeAutospacing="1" w:after="100" w:afterAutospacing="1"/>
            </w:pPr>
            <w:r>
              <w:t>"Im Hinblick auf die in der ESTV fortschreitende Digitalisierung werden physisch eingereichte Rückerstattungsanträge in absehbarer Zeit nicht mehr berücksichtigt. Wir empfehlen Ihnen deshalb, zukünftig Rückerstattungsansprüche nur noch über das Portal geltend zu machen." </w:t>
            </w:r>
            <w:r>
              <w:br/>
              <w:t>- Weshalb dauert die Verarbeitung der Verrechnungssteueranträge trotz teurer Digitalisierung mehrere Monate?</w:t>
            </w:r>
            <w:r>
              <w:br/>
              <w:t>- Wie hat sich die Bearbeitungsdauer über die letzten Jahre entwickelt?</w:t>
            </w:r>
            <w:r>
              <w:br/>
              <w:t xml:space="preserve">- Werden die Beträge verzinst? </w:t>
            </w:r>
          </w:p>
        </w:tc>
      </w:tr>
    </w:tbl>
    <w:p w14:paraId="1277E325" w14:textId="77777777" w:rsidR="004B5CFF" w:rsidRDefault="004B5CFF"/>
    <w:p w14:paraId="1C51BD90"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EFE55DE" w14:textId="77777777" w:rsidTr="004B5CFF">
        <w:trPr>
          <w:cantSplit/>
        </w:trPr>
        <w:tc>
          <w:tcPr>
            <w:tcW w:w="1204" w:type="dxa"/>
            <w:hideMark/>
          </w:tcPr>
          <w:p w14:paraId="06E1FCDB" w14:textId="7C5E803E" w:rsidR="004B5CFF" w:rsidRDefault="000923EA">
            <w:pPr>
              <w:spacing w:before="100" w:beforeAutospacing="1" w:after="100" w:afterAutospacing="1"/>
              <w:rPr>
                <w:rFonts w:ascii="Times New Roman" w:hAnsi="Times New Roman"/>
                <w:lang w:eastAsia="de-CH"/>
              </w:rPr>
            </w:pPr>
            <w:hyperlink r:id="rId47" w:history="1">
              <w:r w:rsidR="004B5CFF" w:rsidRPr="000923EA">
                <w:rPr>
                  <w:rStyle w:val="Hyperlink"/>
                  <w:b/>
                </w:rPr>
                <w:t>24.7181</w:t>
              </w:r>
            </w:hyperlink>
          </w:p>
        </w:tc>
        <w:tc>
          <w:tcPr>
            <w:tcW w:w="8143" w:type="dxa"/>
            <w:hideMark/>
          </w:tcPr>
          <w:p w14:paraId="26AE123C" w14:textId="77777777" w:rsidR="004B5CFF" w:rsidRDefault="004B5CFF">
            <w:pPr>
              <w:spacing w:before="100" w:beforeAutospacing="1" w:after="100" w:afterAutospacing="1"/>
            </w:pPr>
            <w:r>
              <w:rPr>
                <w:b/>
              </w:rPr>
              <w:t xml:space="preserve">Wyss. Finanziellen Handlungsspielraum klug nutzen </w:t>
            </w:r>
          </w:p>
        </w:tc>
      </w:tr>
      <w:tr w:rsidR="004B5CFF" w14:paraId="24FB2BE6" w14:textId="77777777" w:rsidTr="004B5CFF">
        <w:trPr>
          <w:cantSplit/>
        </w:trPr>
        <w:tc>
          <w:tcPr>
            <w:tcW w:w="1204" w:type="dxa"/>
            <w:hideMark/>
          </w:tcPr>
          <w:p w14:paraId="7E313030" w14:textId="77777777" w:rsidR="004B5CFF" w:rsidRDefault="004B5CFF">
            <w:pPr>
              <w:spacing w:before="100" w:beforeAutospacing="1" w:after="100" w:afterAutospacing="1"/>
            </w:pPr>
            <w:r>
              <w:t> </w:t>
            </w:r>
          </w:p>
        </w:tc>
        <w:tc>
          <w:tcPr>
            <w:tcW w:w="8143" w:type="dxa"/>
            <w:hideMark/>
          </w:tcPr>
          <w:p w14:paraId="40129C18" w14:textId="77777777" w:rsidR="004B5CFF" w:rsidRDefault="004B5CFF">
            <w:pPr>
              <w:spacing w:before="100" w:beforeAutospacing="1" w:after="100" w:afterAutospacing="1"/>
            </w:pPr>
            <w:r>
              <w:t> </w:t>
            </w:r>
          </w:p>
        </w:tc>
      </w:tr>
      <w:tr w:rsidR="004B5CFF" w14:paraId="6DE1507C" w14:textId="77777777" w:rsidTr="004B5CFF">
        <w:trPr>
          <w:cantSplit/>
        </w:trPr>
        <w:tc>
          <w:tcPr>
            <w:tcW w:w="1204" w:type="dxa"/>
            <w:hideMark/>
          </w:tcPr>
          <w:p w14:paraId="52CFCE9A" w14:textId="77777777" w:rsidR="004B5CFF" w:rsidRDefault="004B5CFF">
            <w:pPr>
              <w:spacing w:before="100" w:beforeAutospacing="1" w:after="100" w:afterAutospacing="1"/>
            </w:pPr>
            <w:r>
              <w:t> </w:t>
            </w:r>
          </w:p>
        </w:tc>
        <w:tc>
          <w:tcPr>
            <w:tcW w:w="8143" w:type="dxa"/>
            <w:hideMark/>
          </w:tcPr>
          <w:p w14:paraId="0935BEB1" w14:textId="77777777" w:rsidR="004B5CFF" w:rsidRDefault="004B5CFF">
            <w:pPr>
              <w:spacing w:before="100" w:beforeAutospacing="1" w:after="100" w:afterAutospacing="1"/>
            </w:pPr>
            <w:r>
              <w:t>Seit der Einführung der Schuldenbremse sank die Nettoschuldenquote. Bei den Budgetvorgaben wird das Wirtschaftswachstum kaum (mit Ausnahme K-Faktor) berücksichtigt. Dies führt zu einem kleinen finanziellen Handlungsspielraum - trotz enorm tiefer Schuldenquote. </w:t>
            </w:r>
            <w:r>
              <w:br/>
              <w:t>- Welchen finanziellen Handlungsspielraum gäbe es, wenn die Schuldenbremse wachstumsorientiert ausgestaltet wird (Nettoschuldenquote stabilisiert, ceteris paribus)? </w:t>
            </w:r>
            <w:r>
              <w:br/>
              <w:t xml:space="preserve">- Wie sähe dieser bei einer Stabilisierung der Nettoschuldenquote auf 25% aus? </w:t>
            </w:r>
          </w:p>
        </w:tc>
      </w:tr>
    </w:tbl>
    <w:p w14:paraId="77D98A1F" w14:textId="77777777" w:rsidR="004B5CFF" w:rsidRDefault="004B5CFF"/>
    <w:p w14:paraId="6F94C8CF"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4A60655" w14:textId="77777777" w:rsidTr="004B5CFF">
        <w:trPr>
          <w:cantSplit/>
        </w:trPr>
        <w:tc>
          <w:tcPr>
            <w:tcW w:w="1204" w:type="dxa"/>
            <w:hideMark/>
          </w:tcPr>
          <w:p w14:paraId="39E8AFA6" w14:textId="02CE58CE" w:rsidR="004B5CFF" w:rsidRDefault="000923EA">
            <w:pPr>
              <w:spacing w:before="100" w:beforeAutospacing="1" w:after="100" w:afterAutospacing="1"/>
              <w:rPr>
                <w:rFonts w:ascii="Times New Roman" w:hAnsi="Times New Roman"/>
                <w:lang w:eastAsia="de-CH"/>
              </w:rPr>
            </w:pPr>
            <w:hyperlink r:id="rId48" w:history="1">
              <w:r w:rsidR="004B5CFF" w:rsidRPr="000923EA">
                <w:rPr>
                  <w:rStyle w:val="Hyperlink"/>
                  <w:b/>
                </w:rPr>
                <w:t>24.7187</w:t>
              </w:r>
            </w:hyperlink>
          </w:p>
        </w:tc>
        <w:tc>
          <w:tcPr>
            <w:tcW w:w="8143" w:type="dxa"/>
            <w:hideMark/>
          </w:tcPr>
          <w:p w14:paraId="2EA75649" w14:textId="77777777" w:rsidR="004B5CFF" w:rsidRDefault="004B5CFF">
            <w:pPr>
              <w:spacing w:before="100" w:beforeAutospacing="1" w:after="100" w:afterAutospacing="1"/>
            </w:pPr>
            <w:r>
              <w:rPr>
                <w:b/>
              </w:rPr>
              <w:t>Riniker. Sicherheitsdienstleistungen an der Grenze beim BAZG unter (Spar-)druck</w:t>
            </w:r>
          </w:p>
        </w:tc>
      </w:tr>
      <w:tr w:rsidR="004B5CFF" w14:paraId="5EBACFEC" w14:textId="77777777" w:rsidTr="004B5CFF">
        <w:trPr>
          <w:cantSplit/>
        </w:trPr>
        <w:tc>
          <w:tcPr>
            <w:tcW w:w="1204" w:type="dxa"/>
            <w:hideMark/>
          </w:tcPr>
          <w:p w14:paraId="504DE696" w14:textId="77777777" w:rsidR="004B5CFF" w:rsidRDefault="004B5CFF">
            <w:pPr>
              <w:spacing w:before="100" w:beforeAutospacing="1" w:after="100" w:afterAutospacing="1"/>
            </w:pPr>
            <w:r>
              <w:t> </w:t>
            </w:r>
          </w:p>
        </w:tc>
        <w:tc>
          <w:tcPr>
            <w:tcW w:w="8143" w:type="dxa"/>
            <w:hideMark/>
          </w:tcPr>
          <w:p w14:paraId="5793DE0F" w14:textId="77777777" w:rsidR="004B5CFF" w:rsidRDefault="004B5CFF">
            <w:pPr>
              <w:spacing w:before="100" w:beforeAutospacing="1" w:after="100" w:afterAutospacing="1"/>
            </w:pPr>
            <w:r>
              <w:t> </w:t>
            </w:r>
          </w:p>
        </w:tc>
      </w:tr>
      <w:tr w:rsidR="004B5CFF" w14:paraId="13705510" w14:textId="77777777" w:rsidTr="004B5CFF">
        <w:trPr>
          <w:cantSplit/>
        </w:trPr>
        <w:tc>
          <w:tcPr>
            <w:tcW w:w="1204" w:type="dxa"/>
            <w:hideMark/>
          </w:tcPr>
          <w:p w14:paraId="3FC76ED8" w14:textId="77777777" w:rsidR="004B5CFF" w:rsidRDefault="004B5CFF">
            <w:pPr>
              <w:spacing w:before="100" w:beforeAutospacing="1" w:after="100" w:afterAutospacing="1"/>
            </w:pPr>
            <w:r>
              <w:t> </w:t>
            </w:r>
          </w:p>
        </w:tc>
        <w:tc>
          <w:tcPr>
            <w:tcW w:w="8143" w:type="dxa"/>
            <w:hideMark/>
          </w:tcPr>
          <w:p w14:paraId="60F433B3" w14:textId="77777777" w:rsidR="004B5CFF" w:rsidRDefault="004B5CFF">
            <w:pPr>
              <w:spacing w:before="100" w:beforeAutospacing="1" w:after="100" w:afterAutospacing="1"/>
            </w:pPr>
            <w:r>
              <w:t>Am 14.2.24 hat der Bundesrat lineare Kürzungen bei den schwach gebundenen Ausgaben um 1,4 % gegenüber dem Finanzplan 2025-27 beschlossen.</w:t>
            </w:r>
            <w:r>
              <w:br/>
              <w:t>1. Wie hoch fällt der einzusparende Betrag beim Bundesamt für Zoll und Grenzsicherheit (BAZG) aus?</w:t>
            </w:r>
            <w:r>
              <w:br/>
              <w:t>2. Hat dies konkrete Auswirkungen auf die Sicherheitsdienstleistungen an der Grenze durch das BAZG?</w:t>
            </w:r>
            <w:r>
              <w:br/>
              <w:t xml:space="preserve">3. Könnte mit einem kontinuierlichen Monitoring überprüfen werden, ob die Sicherheitsdienstleistungen auch mit reduzierten Mitteln vollumfänglich gewährleistet werden können? </w:t>
            </w:r>
          </w:p>
        </w:tc>
      </w:tr>
    </w:tbl>
    <w:p w14:paraId="577C0407" w14:textId="77777777" w:rsidR="004B5CFF" w:rsidRDefault="004B5CFF"/>
    <w:p w14:paraId="4BB369BE"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A2CC915" w14:textId="77777777" w:rsidTr="004B5CFF">
        <w:trPr>
          <w:cantSplit/>
        </w:trPr>
        <w:tc>
          <w:tcPr>
            <w:tcW w:w="1204" w:type="dxa"/>
            <w:hideMark/>
          </w:tcPr>
          <w:p w14:paraId="3CEC78C3" w14:textId="0202520F" w:rsidR="004B5CFF" w:rsidRDefault="000923EA">
            <w:pPr>
              <w:spacing w:before="100" w:beforeAutospacing="1" w:after="100" w:afterAutospacing="1"/>
              <w:rPr>
                <w:rFonts w:ascii="Times New Roman" w:hAnsi="Times New Roman"/>
                <w:lang w:eastAsia="de-CH"/>
              </w:rPr>
            </w:pPr>
            <w:hyperlink r:id="rId49" w:history="1">
              <w:r w:rsidR="004B5CFF" w:rsidRPr="000923EA">
                <w:rPr>
                  <w:rStyle w:val="Hyperlink"/>
                  <w:b/>
                </w:rPr>
                <w:t>24.7194</w:t>
              </w:r>
            </w:hyperlink>
          </w:p>
        </w:tc>
        <w:tc>
          <w:tcPr>
            <w:tcW w:w="8143" w:type="dxa"/>
            <w:hideMark/>
          </w:tcPr>
          <w:p w14:paraId="56E1A967" w14:textId="77777777" w:rsidR="004B5CFF" w:rsidRDefault="004B5CFF">
            <w:pPr>
              <w:spacing w:before="100" w:beforeAutospacing="1" w:after="100" w:afterAutospacing="1"/>
            </w:pPr>
            <w:r>
              <w:rPr>
                <w:b/>
              </w:rPr>
              <w:t>Bircher. Klimaaktivist besprüht Bundeshaus</w:t>
            </w:r>
          </w:p>
        </w:tc>
      </w:tr>
      <w:tr w:rsidR="004B5CFF" w14:paraId="664E5B7A" w14:textId="77777777" w:rsidTr="004B5CFF">
        <w:trPr>
          <w:cantSplit/>
        </w:trPr>
        <w:tc>
          <w:tcPr>
            <w:tcW w:w="1204" w:type="dxa"/>
            <w:hideMark/>
          </w:tcPr>
          <w:p w14:paraId="132AFD5A" w14:textId="77777777" w:rsidR="004B5CFF" w:rsidRDefault="004B5CFF">
            <w:pPr>
              <w:spacing w:before="100" w:beforeAutospacing="1" w:after="100" w:afterAutospacing="1"/>
            </w:pPr>
            <w:r>
              <w:t> </w:t>
            </w:r>
          </w:p>
        </w:tc>
        <w:tc>
          <w:tcPr>
            <w:tcW w:w="8143" w:type="dxa"/>
            <w:hideMark/>
          </w:tcPr>
          <w:p w14:paraId="73462D8C" w14:textId="77777777" w:rsidR="004B5CFF" w:rsidRDefault="004B5CFF">
            <w:pPr>
              <w:spacing w:before="100" w:beforeAutospacing="1" w:after="100" w:afterAutospacing="1"/>
            </w:pPr>
            <w:r>
              <w:t> </w:t>
            </w:r>
          </w:p>
        </w:tc>
      </w:tr>
      <w:tr w:rsidR="004B5CFF" w14:paraId="33A137C5" w14:textId="77777777" w:rsidTr="004B5CFF">
        <w:trPr>
          <w:cantSplit/>
        </w:trPr>
        <w:tc>
          <w:tcPr>
            <w:tcW w:w="1204" w:type="dxa"/>
            <w:hideMark/>
          </w:tcPr>
          <w:p w14:paraId="67184ED4" w14:textId="77777777" w:rsidR="004B5CFF" w:rsidRDefault="004B5CFF">
            <w:pPr>
              <w:spacing w:before="100" w:beforeAutospacing="1" w:after="100" w:afterAutospacing="1"/>
            </w:pPr>
            <w:r>
              <w:t> </w:t>
            </w:r>
          </w:p>
        </w:tc>
        <w:tc>
          <w:tcPr>
            <w:tcW w:w="8143" w:type="dxa"/>
            <w:hideMark/>
          </w:tcPr>
          <w:p w14:paraId="2A95105B" w14:textId="77777777" w:rsidR="004B5CFF" w:rsidRDefault="004B5CFF">
            <w:pPr>
              <w:spacing w:before="100" w:beforeAutospacing="1" w:after="100" w:afterAutospacing="1"/>
            </w:pPr>
            <w:r>
              <w:t>Im Februar wurde das Bundeshaus durch einen Klimaaktivisten besprüht.</w:t>
            </w:r>
            <w:r>
              <w:br/>
              <w:t>- Wurde gegen den Aktivisten eine Strafanzeige eingereicht?</w:t>
            </w:r>
            <w:r>
              <w:br/>
              <w:t xml:space="preserve">- Wie hoch waren die Kosten, wer bezahlt dies, können die Kosten beim Aktivist eingefordert werden? </w:t>
            </w:r>
          </w:p>
        </w:tc>
      </w:tr>
    </w:tbl>
    <w:p w14:paraId="4AE549B2" w14:textId="77777777" w:rsidR="004B5CFF" w:rsidRDefault="004B5CFF"/>
    <w:p w14:paraId="5949164B" w14:textId="77777777" w:rsidR="004B5CFF" w:rsidRDefault="004B5CFF"/>
    <w:p w14:paraId="0A599B6C"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7D75A52" w14:textId="77777777" w:rsidTr="00156304">
        <w:trPr>
          <w:cantSplit/>
        </w:trPr>
        <w:tc>
          <w:tcPr>
            <w:tcW w:w="1204" w:type="dxa"/>
            <w:hideMark/>
          </w:tcPr>
          <w:p w14:paraId="63E912E9" w14:textId="37FD3FB0" w:rsidR="004B5CFF" w:rsidRDefault="000923EA">
            <w:pPr>
              <w:spacing w:before="100" w:beforeAutospacing="1" w:after="100" w:afterAutospacing="1"/>
              <w:rPr>
                <w:rFonts w:ascii="Times New Roman" w:hAnsi="Times New Roman"/>
                <w:lang w:eastAsia="de-CH"/>
              </w:rPr>
            </w:pPr>
            <w:hyperlink r:id="rId50" w:history="1">
              <w:r w:rsidR="004B5CFF" w:rsidRPr="000923EA">
                <w:rPr>
                  <w:rStyle w:val="Hyperlink"/>
                  <w:b/>
                </w:rPr>
                <w:t>24.7222</w:t>
              </w:r>
            </w:hyperlink>
          </w:p>
        </w:tc>
        <w:tc>
          <w:tcPr>
            <w:tcW w:w="8143" w:type="dxa"/>
            <w:hideMark/>
          </w:tcPr>
          <w:p w14:paraId="7F876269" w14:textId="77777777" w:rsidR="004B5CFF" w:rsidRDefault="004B5CFF">
            <w:pPr>
              <w:spacing w:before="100" w:beforeAutospacing="1" w:after="100" w:afterAutospacing="1"/>
            </w:pPr>
            <w:r>
              <w:rPr>
                <w:b/>
              </w:rPr>
              <w:t>Addor. Wird die FINMA ihre Sitzungen in Frankfurt abhalten?</w:t>
            </w:r>
          </w:p>
        </w:tc>
      </w:tr>
      <w:tr w:rsidR="004B5CFF" w14:paraId="3EFF0E3C" w14:textId="77777777" w:rsidTr="00156304">
        <w:trPr>
          <w:cantSplit/>
        </w:trPr>
        <w:tc>
          <w:tcPr>
            <w:tcW w:w="1204" w:type="dxa"/>
            <w:hideMark/>
          </w:tcPr>
          <w:p w14:paraId="6BB0BF26" w14:textId="77777777" w:rsidR="004B5CFF" w:rsidRDefault="004B5CFF">
            <w:pPr>
              <w:spacing w:before="100" w:beforeAutospacing="1" w:after="100" w:afterAutospacing="1"/>
            </w:pPr>
            <w:r>
              <w:t> </w:t>
            </w:r>
          </w:p>
        </w:tc>
        <w:tc>
          <w:tcPr>
            <w:tcW w:w="8143" w:type="dxa"/>
            <w:hideMark/>
          </w:tcPr>
          <w:p w14:paraId="76A1F9F4" w14:textId="77777777" w:rsidR="004B5CFF" w:rsidRDefault="004B5CFF">
            <w:pPr>
              <w:spacing w:before="100" w:beforeAutospacing="1" w:after="100" w:afterAutospacing="1"/>
            </w:pPr>
            <w:r>
              <w:t> </w:t>
            </w:r>
          </w:p>
        </w:tc>
      </w:tr>
      <w:tr w:rsidR="004B5CFF" w14:paraId="1E6A996C" w14:textId="77777777" w:rsidTr="00156304">
        <w:trPr>
          <w:cantSplit/>
        </w:trPr>
        <w:tc>
          <w:tcPr>
            <w:tcW w:w="1204" w:type="dxa"/>
            <w:hideMark/>
          </w:tcPr>
          <w:p w14:paraId="59D1F2BB" w14:textId="77777777" w:rsidR="004B5CFF" w:rsidRDefault="004B5CFF">
            <w:pPr>
              <w:spacing w:before="100" w:beforeAutospacing="1" w:after="100" w:afterAutospacing="1"/>
            </w:pPr>
            <w:r>
              <w:t> </w:t>
            </w:r>
          </w:p>
        </w:tc>
        <w:tc>
          <w:tcPr>
            <w:tcW w:w="8143" w:type="dxa"/>
            <w:hideMark/>
          </w:tcPr>
          <w:p w14:paraId="6659CF17" w14:textId="77777777" w:rsidR="004B5CFF" w:rsidRDefault="004B5CFF">
            <w:pPr>
              <w:spacing w:before="100" w:beforeAutospacing="1" w:after="100" w:afterAutospacing="1"/>
            </w:pPr>
            <w:r>
              <w:rPr>
                <w:color w:val="111111"/>
                <w:shd w:val="clear" w:color="auto" w:fill="FFFFFF"/>
              </w:rPr>
              <w:t>Diese Frage stellte sich der Redakteur einer zweimal im Monat erscheinenden Waadtländer Zeitung, nachdem der Verwaltungsrat der FINMA den Deutschen Stefan Walter zum neuen Direktor ernannt hatte.</w:t>
            </w:r>
            <w:r>
              <w:br/>
            </w:r>
            <w:r>
              <w:rPr>
                <w:color w:val="111111"/>
                <w:shd w:val="clear" w:color="auto" w:fill="FFFFFF"/>
              </w:rPr>
              <w:t>Ist es angesichts der (umfassenden) Untersuchungs- und Sanktionsbefugnisse der FINMA nicht angebracht, die Aufgaben, mit denen sie betraut ist, als Ausübung staatlicher Gewalt zu betrachten, die nur von Schweizerinnen und Schweizern wahrgenommen werden kann?</w:t>
            </w:r>
            <w:r>
              <w:t xml:space="preserve"> </w:t>
            </w:r>
          </w:p>
        </w:tc>
      </w:tr>
    </w:tbl>
    <w:p w14:paraId="7A8C8592" w14:textId="77777777" w:rsidR="004B5CFF" w:rsidRDefault="004B5CFF"/>
    <w:p w14:paraId="7BED1ADC"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B71314F" w14:textId="77777777" w:rsidTr="004B5CFF">
        <w:trPr>
          <w:cantSplit/>
        </w:trPr>
        <w:tc>
          <w:tcPr>
            <w:tcW w:w="1204" w:type="dxa"/>
            <w:hideMark/>
          </w:tcPr>
          <w:p w14:paraId="522C6E9E" w14:textId="6AC29179" w:rsidR="004B5CFF" w:rsidRDefault="000923EA">
            <w:pPr>
              <w:spacing w:before="100" w:beforeAutospacing="1" w:after="100" w:afterAutospacing="1"/>
              <w:rPr>
                <w:rFonts w:ascii="Times New Roman" w:hAnsi="Times New Roman"/>
                <w:lang w:eastAsia="de-CH"/>
              </w:rPr>
            </w:pPr>
            <w:hyperlink r:id="rId51" w:history="1">
              <w:r w:rsidR="004B5CFF" w:rsidRPr="000923EA">
                <w:rPr>
                  <w:rStyle w:val="Hyperlink"/>
                  <w:b/>
                </w:rPr>
                <w:t>24.7232</w:t>
              </w:r>
            </w:hyperlink>
          </w:p>
        </w:tc>
        <w:tc>
          <w:tcPr>
            <w:tcW w:w="8143" w:type="dxa"/>
            <w:hideMark/>
          </w:tcPr>
          <w:p w14:paraId="0D9C979E" w14:textId="77777777" w:rsidR="004B5CFF" w:rsidRDefault="004B5CFF">
            <w:pPr>
              <w:spacing w:before="100" w:beforeAutospacing="1" w:after="100" w:afterAutospacing="1"/>
            </w:pPr>
            <w:r>
              <w:rPr>
                <w:b/>
              </w:rPr>
              <w:t>Stadler. Wie flexibel ist die Schuldenbremse?</w:t>
            </w:r>
          </w:p>
        </w:tc>
      </w:tr>
      <w:tr w:rsidR="004B5CFF" w14:paraId="4EC23A62" w14:textId="77777777" w:rsidTr="004B5CFF">
        <w:trPr>
          <w:cantSplit/>
        </w:trPr>
        <w:tc>
          <w:tcPr>
            <w:tcW w:w="1204" w:type="dxa"/>
            <w:hideMark/>
          </w:tcPr>
          <w:p w14:paraId="507D8448" w14:textId="77777777" w:rsidR="004B5CFF" w:rsidRDefault="004B5CFF">
            <w:pPr>
              <w:spacing w:before="100" w:beforeAutospacing="1" w:after="100" w:afterAutospacing="1"/>
            </w:pPr>
            <w:r>
              <w:t> </w:t>
            </w:r>
          </w:p>
        </w:tc>
        <w:tc>
          <w:tcPr>
            <w:tcW w:w="8143" w:type="dxa"/>
            <w:hideMark/>
          </w:tcPr>
          <w:p w14:paraId="7A489D29" w14:textId="77777777" w:rsidR="004B5CFF" w:rsidRDefault="004B5CFF">
            <w:pPr>
              <w:spacing w:before="100" w:beforeAutospacing="1" w:after="100" w:afterAutospacing="1"/>
            </w:pPr>
            <w:r>
              <w:t> </w:t>
            </w:r>
          </w:p>
        </w:tc>
      </w:tr>
      <w:tr w:rsidR="004B5CFF" w14:paraId="49C0753C" w14:textId="77777777" w:rsidTr="004B5CFF">
        <w:trPr>
          <w:cantSplit/>
        </w:trPr>
        <w:tc>
          <w:tcPr>
            <w:tcW w:w="1204" w:type="dxa"/>
            <w:hideMark/>
          </w:tcPr>
          <w:p w14:paraId="0C46B19F" w14:textId="77777777" w:rsidR="004B5CFF" w:rsidRDefault="004B5CFF">
            <w:pPr>
              <w:spacing w:before="100" w:beforeAutospacing="1" w:after="100" w:afterAutospacing="1"/>
            </w:pPr>
            <w:r>
              <w:t> </w:t>
            </w:r>
          </w:p>
        </w:tc>
        <w:tc>
          <w:tcPr>
            <w:tcW w:w="8143" w:type="dxa"/>
            <w:hideMark/>
          </w:tcPr>
          <w:p w14:paraId="0F18E972" w14:textId="77777777" w:rsidR="004B5CFF" w:rsidRDefault="004B5CFF">
            <w:pPr>
              <w:spacing w:before="100" w:beforeAutospacing="1" w:after="100" w:afterAutospacing="1"/>
            </w:pPr>
            <w:r>
              <w:t>Die Finanzlage des Bundes ist angespannt und erhebliche Mehrbelastungen zeichnen sich ab. Neben Sparprogrammen muss uns die Funktionsweise der Schuldenbremse interessieren.</w:t>
            </w:r>
            <w:r>
              <w:br/>
              <w:t>Es stellt sich damit folgende Frage:</w:t>
            </w:r>
            <w:r>
              <w:br/>
              <w:t xml:space="preserve">Welchen finanzpolitischen Spielraum lässt die in der Verfassung verankerte Schuldenbremse dem Parlament zu und wie kann der Bundesrat diesen Spielraum nutzen? </w:t>
            </w:r>
          </w:p>
        </w:tc>
      </w:tr>
    </w:tbl>
    <w:p w14:paraId="775E48D3" w14:textId="77777777" w:rsidR="004B5CFF" w:rsidRDefault="004B5CFF"/>
    <w:p w14:paraId="771CB22C" w14:textId="77777777" w:rsidR="004B5CFF" w:rsidRDefault="004B5CFF"/>
    <w:p w14:paraId="22EC3500" w14:textId="77777777" w:rsidR="004B5CFF" w:rsidRDefault="004B5CFF"/>
    <w:p w14:paraId="5ABA13F2" w14:textId="77777777" w:rsidR="004B5CFF" w:rsidRDefault="004B5CFF" w:rsidP="00056035">
      <w:pPr>
        <w:pStyle w:val="berschrift1"/>
      </w:pPr>
      <w:r w:rsidRPr="004B5CFF">
        <w:t>Justiz- und Polizeidepartement</w:t>
      </w:r>
    </w:p>
    <w:p w14:paraId="2F9C07AD"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80C4908" w14:textId="77777777" w:rsidTr="00056035">
        <w:trPr>
          <w:cantSplit/>
        </w:trPr>
        <w:tc>
          <w:tcPr>
            <w:tcW w:w="1204" w:type="dxa"/>
            <w:hideMark/>
          </w:tcPr>
          <w:p w14:paraId="1FA35348" w14:textId="430F7B46" w:rsidR="004B5CFF" w:rsidRDefault="000923EA">
            <w:pPr>
              <w:spacing w:before="100" w:beforeAutospacing="1" w:after="100" w:afterAutospacing="1"/>
              <w:rPr>
                <w:rFonts w:ascii="Times New Roman" w:hAnsi="Times New Roman"/>
                <w:lang w:eastAsia="de-CH"/>
              </w:rPr>
            </w:pPr>
            <w:hyperlink r:id="rId52" w:history="1">
              <w:r w:rsidR="004B5CFF" w:rsidRPr="000923EA">
                <w:rPr>
                  <w:rStyle w:val="Hyperlink"/>
                  <w:b/>
                </w:rPr>
                <w:t>24.7160</w:t>
              </w:r>
            </w:hyperlink>
          </w:p>
        </w:tc>
        <w:tc>
          <w:tcPr>
            <w:tcW w:w="8143" w:type="dxa"/>
            <w:hideMark/>
          </w:tcPr>
          <w:p w14:paraId="57BEA6A7" w14:textId="77777777" w:rsidR="004B5CFF" w:rsidRDefault="004B5CFF">
            <w:pPr>
              <w:spacing w:before="100" w:beforeAutospacing="1" w:after="100" w:afterAutospacing="1"/>
            </w:pPr>
            <w:r>
              <w:rPr>
                <w:b/>
              </w:rPr>
              <w:t>Pfister Gerhard. Finanzierung der Überwachung des Post- und Fernmeldeverkehrs. Bund vs. Kantone</w:t>
            </w:r>
          </w:p>
        </w:tc>
      </w:tr>
      <w:tr w:rsidR="004B5CFF" w14:paraId="3F6C9BEB" w14:textId="77777777" w:rsidTr="00056035">
        <w:trPr>
          <w:cantSplit/>
        </w:trPr>
        <w:tc>
          <w:tcPr>
            <w:tcW w:w="1204" w:type="dxa"/>
            <w:hideMark/>
          </w:tcPr>
          <w:p w14:paraId="1A5A951F" w14:textId="77777777" w:rsidR="004B5CFF" w:rsidRDefault="004B5CFF">
            <w:pPr>
              <w:spacing w:before="100" w:beforeAutospacing="1" w:after="100" w:afterAutospacing="1"/>
            </w:pPr>
            <w:r>
              <w:t> </w:t>
            </w:r>
          </w:p>
        </w:tc>
        <w:tc>
          <w:tcPr>
            <w:tcW w:w="8143" w:type="dxa"/>
            <w:hideMark/>
          </w:tcPr>
          <w:p w14:paraId="2017783E" w14:textId="77777777" w:rsidR="004B5CFF" w:rsidRDefault="004B5CFF">
            <w:pPr>
              <w:spacing w:before="100" w:beforeAutospacing="1" w:after="100" w:afterAutospacing="1"/>
            </w:pPr>
            <w:r>
              <w:t> </w:t>
            </w:r>
          </w:p>
        </w:tc>
      </w:tr>
      <w:tr w:rsidR="004B5CFF" w14:paraId="0F08E99F" w14:textId="77777777" w:rsidTr="00056035">
        <w:trPr>
          <w:cantSplit/>
        </w:trPr>
        <w:tc>
          <w:tcPr>
            <w:tcW w:w="1204" w:type="dxa"/>
            <w:hideMark/>
          </w:tcPr>
          <w:p w14:paraId="44A66575" w14:textId="77777777" w:rsidR="004B5CFF" w:rsidRDefault="004B5CFF">
            <w:pPr>
              <w:spacing w:before="100" w:beforeAutospacing="1" w:after="100" w:afterAutospacing="1"/>
            </w:pPr>
            <w:r>
              <w:t> </w:t>
            </w:r>
          </w:p>
        </w:tc>
        <w:tc>
          <w:tcPr>
            <w:tcW w:w="8143" w:type="dxa"/>
            <w:hideMark/>
          </w:tcPr>
          <w:p w14:paraId="3E8F003D" w14:textId="77777777" w:rsidR="004B5CFF" w:rsidRDefault="004B5CFF">
            <w:pPr>
              <w:spacing w:before="100" w:beforeAutospacing="1" w:after="100" w:afterAutospacing="1"/>
            </w:pPr>
            <w:r>
              <w:t>Warum ist die Verordnung FV-ÜPV einseitig vom Bund in Kraft gesetzt worden per Anfang 2024, obwohl die Kantone den neuen Kostenteiler, der die Kosten für die Kantone verdoppelt, ablehnten?</w:t>
            </w:r>
            <w:r>
              <w:br/>
              <w:t>Ist die gesetzliche Grundlage für die Verordnung überhaupt ausreichend?</w:t>
            </w:r>
            <w:r>
              <w:br/>
              <w:t xml:space="preserve">Gedenkt der Bundesrat eine Lösung zu finden mit den Kantonen, die Rechnung bis jetzt nicht zahlten, und eine anfechtbare Verfügung verlangen?  </w:t>
            </w:r>
          </w:p>
        </w:tc>
      </w:tr>
    </w:tbl>
    <w:p w14:paraId="63F73AD9" w14:textId="77777777" w:rsidR="004B5CFF" w:rsidRDefault="004B5CFF"/>
    <w:p w14:paraId="1E99789E"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A900475" w14:textId="77777777" w:rsidTr="004B5CFF">
        <w:trPr>
          <w:cantSplit/>
        </w:trPr>
        <w:tc>
          <w:tcPr>
            <w:tcW w:w="1204" w:type="dxa"/>
            <w:hideMark/>
          </w:tcPr>
          <w:p w14:paraId="00B4FA74" w14:textId="67F10786" w:rsidR="004B5CFF" w:rsidRDefault="000923EA">
            <w:pPr>
              <w:spacing w:before="100" w:beforeAutospacing="1" w:after="100" w:afterAutospacing="1"/>
              <w:rPr>
                <w:rFonts w:ascii="Times New Roman" w:hAnsi="Times New Roman"/>
                <w:lang w:eastAsia="de-CH"/>
              </w:rPr>
            </w:pPr>
            <w:hyperlink r:id="rId53" w:history="1">
              <w:r w:rsidR="004B5CFF" w:rsidRPr="000923EA">
                <w:rPr>
                  <w:rStyle w:val="Hyperlink"/>
                  <w:b/>
                </w:rPr>
                <w:t>24.7170</w:t>
              </w:r>
            </w:hyperlink>
          </w:p>
        </w:tc>
        <w:tc>
          <w:tcPr>
            <w:tcW w:w="8143" w:type="dxa"/>
            <w:hideMark/>
          </w:tcPr>
          <w:p w14:paraId="39F8D855" w14:textId="77777777" w:rsidR="004B5CFF" w:rsidRDefault="004B5CFF">
            <w:pPr>
              <w:spacing w:before="100" w:beforeAutospacing="1" w:after="100" w:afterAutospacing="1"/>
            </w:pPr>
            <w:r>
              <w:rPr>
                <w:b/>
              </w:rPr>
              <w:t>Buffat. Asylwesen: Vollzug von Wegweisungen</w:t>
            </w:r>
          </w:p>
        </w:tc>
      </w:tr>
      <w:tr w:rsidR="004B5CFF" w14:paraId="4C63A2B0" w14:textId="77777777" w:rsidTr="004B5CFF">
        <w:trPr>
          <w:cantSplit/>
        </w:trPr>
        <w:tc>
          <w:tcPr>
            <w:tcW w:w="1204" w:type="dxa"/>
            <w:hideMark/>
          </w:tcPr>
          <w:p w14:paraId="2207B7B3" w14:textId="77777777" w:rsidR="004B5CFF" w:rsidRDefault="004B5CFF">
            <w:pPr>
              <w:spacing w:before="100" w:beforeAutospacing="1" w:after="100" w:afterAutospacing="1"/>
            </w:pPr>
            <w:r>
              <w:t> </w:t>
            </w:r>
          </w:p>
        </w:tc>
        <w:tc>
          <w:tcPr>
            <w:tcW w:w="8143" w:type="dxa"/>
            <w:hideMark/>
          </w:tcPr>
          <w:p w14:paraId="1D1F148A" w14:textId="77777777" w:rsidR="004B5CFF" w:rsidRDefault="004B5CFF">
            <w:pPr>
              <w:spacing w:before="100" w:beforeAutospacing="1" w:after="100" w:afterAutospacing="1"/>
            </w:pPr>
            <w:r>
              <w:t> </w:t>
            </w:r>
          </w:p>
        </w:tc>
      </w:tr>
      <w:tr w:rsidR="004B5CFF" w14:paraId="7C751FBC" w14:textId="77777777" w:rsidTr="004B5CFF">
        <w:trPr>
          <w:cantSplit/>
        </w:trPr>
        <w:tc>
          <w:tcPr>
            <w:tcW w:w="1204" w:type="dxa"/>
            <w:hideMark/>
          </w:tcPr>
          <w:p w14:paraId="25650864" w14:textId="77777777" w:rsidR="004B5CFF" w:rsidRDefault="004B5CFF">
            <w:pPr>
              <w:spacing w:before="100" w:beforeAutospacing="1" w:after="100" w:afterAutospacing="1"/>
            </w:pPr>
            <w:r>
              <w:t> </w:t>
            </w:r>
          </w:p>
        </w:tc>
        <w:tc>
          <w:tcPr>
            <w:tcW w:w="8143" w:type="dxa"/>
            <w:hideMark/>
          </w:tcPr>
          <w:p w14:paraId="2FFF9EA0" w14:textId="77777777" w:rsidR="004B5CFF" w:rsidRDefault="004B5CFF">
            <w:pPr>
              <w:spacing w:before="100" w:beforeAutospacing="1" w:after="100" w:afterAutospacing="1"/>
            </w:pPr>
            <w:r>
              <w:rPr>
                <w:color w:val="202124"/>
                <w:shd w:val="clear" w:color="auto" w:fill="FFFFFF"/>
              </w:rPr>
              <w:t xml:space="preserve">Artikel </w:t>
            </w:r>
            <w:r>
              <w:t>89</w:t>
            </w:r>
            <w:r>
              <w:rPr>
                <w:color w:val="202124"/>
                <w:shd w:val="clear" w:color="auto" w:fill="FFFFFF"/>
              </w:rPr>
              <w:t xml:space="preserve"> b des Asylgesetzes (AsylG) sieht vor, dass der Bund bereits ausgerichtete Pauschalabgeltungen zurückfordern kann, wenn ein Kanton seine Vollzugsaufgaben nicht oder nur mangelhaft erfüllt und keine objektiven Gründe vorliegen.</w:t>
            </w:r>
            <w:r>
              <w:br/>
              <w:t>- Gab es im Jahr 2023 Kantone, die davon betroffen waren? </w:t>
            </w:r>
            <w:r>
              <w:br/>
              <w:t>- Wenn ja, welche?</w:t>
            </w:r>
            <w:r>
              <w:br/>
              <w:t xml:space="preserve">- Wie hoch waren die Beträge? </w:t>
            </w:r>
          </w:p>
        </w:tc>
      </w:tr>
    </w:tbl>
    <w:p w14:paraId="344F77AB" w14:textId="77777777" w:rsidR="004B5CFF" w:rsidRDefault="004B5CFF"/>
    <w:p w14:paraId="67AEA513"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D86896B" w14:textId="77777777" w:rsidTr="004B5CFF">
        <w:trPr>
          <w:cantSplit/>
        </w:trPr>
        <w:tc>
          <w:tcPr>
            <w:tcW w:w="1204" w:type="dxa"/>
            <w:hideMark/>
          </w:tcPr>
          <w:p w14:paraId="31FFAE75" w14:textId="72C14307" w:rsidR="004B5CFF" w:rsidRDefault="000923EA">
            <w:pPr>
              <w:spacing w:before="100" w:beforeAutospacing="1" w:after="100" w:afterAutospacing="1"/>
              <w:rPr>
                <w:rFonts w:ascii="Times New Roman" w:hAnsi="Times New Roman"/>
                <w:lang w:eastAsia="de-CH"/>
              </w:rPr>
            </w:pPr>
            <w:hyperlink r:id="rId54" w:history="1">
              <w:r w:rsidR="004B5CFF" w:rsidRPr="000923EA">
                <w:rPr>
                  <w:rStyle w:val="Hyperlink"/>
                  <w:b/>
                </w:rPr>
                <w:t>24.7175</w:t>
              </w:r>
            </w:hyperlink>
          </w:p>
        </w:tc>
        <w:tc>
          <w:tcPr>
            <w:tcW w:w="8143" w:type="dxa"/>
            <w:hideMark/>
          </w:tcPr>
          <w:p w14:paraId="38D48F34" w14:textId="77777777" w:rsidR="004B5CFF" w:rsidRDefault="004B5CFF">
            <w:pPr>
              <w:spacing w:before="100" w:beforeAutospacing="1" w:after="100" w:afterAutospacing="1"/>
            </w:pPr>
            <w:r>
              <w:rPr>
                <w:b/>
              </w:rPr>
              <w:t>Dettling. Woher stammen die vorläufig Aufgenommenen im Asylbereich</w:t>
            </w:r>
          </w:p>
        </w:tc>
      </w:tr>
      <w:tr w:rsidR="004B5CFF" w14:paraId="5D897386" w14:textId="77777777" w:rsidTr="004B5CFF">
        <w:trPr>
          <w:cantSplit/>
        </w:trPr>
        <w:tc>
          <w:tcPr>
            <w:tcW w:w="1204" w:type="dxa"/>
            <w:hideMark/>
          </w:tcPr>
          <w:p w14:paraId="3D52AB4F" w14:textId="77777777" w:rsidR="004B5CFF" w:rsidRDefault="004B5CFF">
            <w:pPr>
              <w:spacing w:before="100" w:beforeAutospacing="1" w:after="100" w:afterAutospacing="1"/>
            </w:pPr>
            <w:r>
              <w:t> </w:t>
            </w:r>
          </w:p>
        </w:tc>
        <w:tc>
          <w:tcPr>
            <w:tcW w:w="8143" w:type="dxa"/>
            <w:hideMark/>
          </w:tcPr>
          <w:p w14:paraId="2782BC95" w14:textId="77777777" w:rsidR="004B5CFF" w:rsidRDefault="004B5CFF">
            <w:pPr>
              <w:spacing w:before="100" w:beforeAutospacing="1" w:after="100" w:afterAutospacing="1"/>
            </w:pPr>
            <w:r>
              <w:t> </w:t>
            </w:r>
          </w:p>
        </w:tc>
      </w:tr>
      <w:tr w:rsidR="004B5CFF" w14:paraId="1CEB6C15" w14:textId="77777777" w:rsidTr="004B5CFF">
        <w:trPr>
          <w:cantSplit/>
        </w:trPr>
        <w:tc>
          <w:tcPr>
            <w:tcW w:w="1204" w:type="dxa"/>
            <w:hideMark/>
          </w:tcPr>
          <w:p w14:paraId="7D21BBE2" w14:textId="77777777" w:rsidR="004B5CFF" w:rsidRDefault="004B5CFF">
            <w:pPr>
              <w:spacing w:before="100" w:beforeAutospacing="1" w:after="100" w:afterAutospacing="1"/>
            </w:pPr>
            <w:r>
              <w:t> </w:t>
            </w:r>
          </w:p>
        </w:tc>
        <w:tc>
          <w:tcPr>
            <w:tcW w:w="8143" w:type="dxa"/>
            <w:hideMark/>
          </w:tcPr>
          <w:p w14:paraId="1231D600" w14:textId="77777777" w:rsidR="004B5CFF" w:rsidRDefault="004B5CFF">
            <w:pPr>
              <w:spacing w:before="100" w:beforeAutospacing="1" w:after="100" w:afterAutospacing="1"/>
            </w:pPr>
            <w:r>
              <w:t>Die Zahl der vorläufig Aufgenommenen hat sich innerhalb 10 Jahren verdoppelt.</w:t>
            </w:r>
            <w:r>
              <w:br/>
              <w:t>1. Wie hoch ist der aktuelle Bestand an vorläufig aufgenommenen im Asylbereich?</w:t>
            </w:r>
            <w:r>
              <w:br/>
              <w:t>2. Aus welchen Ländern stammen diese? Bitte mit entsprechenden Zahlen angeben.</w:t>
            </w:r>
            <w:r>
              <w:br/>
              <w:t>3. An wie vielen vorläufig Aufgenommenen wurde 2023 eine Ausnahme Bewilligung für Reisen ins Heimatland erteilt?</w:t>
            </w:r>
            <w:r>
              <w:br/>
              <w:t xml:space="preserve">4. Wie viele vorläufig aufgenommene haben 2023 eine dauerhafte Aufenthaltsbewilligung erhalten? Aus welchen Ländern stammen diese? </w:t>
            </w:r>
          </w:p>
        </w:tc>
      </w:tr>
    </w:tbl>
    <w:p w14:paraId="0E9E304F" w14:textId="77777777" w:rsidR="004B5CFF" w:rsidRDefault="004B5CFF"/>
    <w:p w14:paraId="65AFEF88" w14:textId="77777777" w:rsidR="004B5CFF" w:rsidRDefault="004B5CFF"/>
    <w:p w14:paraId="6CC0584E"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8D2C9B0" w14:textId="77777777" w:rsidTr="00156304">
        <w:trPr>
          <w:cantSplit/>
        </w:trPr>
        <w:tc>
          <w:tcPr>
            <w:tcW w:w="1204" w:type="dxa"/>
            <w:hideMark/>
          </w:tcPr>
          <w:p w14:paraId="29853463" w14:textId="30E13864" w:rsidR="004B5CFF" w:rsidRDefault="000923EA">
            <w:pPr>
              <w:spacing w:before="100" w:beforeAutospacing="1" w:after="100" w:afterAutospacing="1"/>
              <w:rPr>
                <w:rFonts w:ascii="Times New Roman" w:hAnsi="Times New Roman"/>
                <w:lang w:eastAsia="de-CH"/>
              </w:rPr>
            </w:pPr>
            <w:hyperlink r:id="rId55" w:history="1">
              <w:r w:rsidR="004B5CFF" w:rsidRPr="000923EA">
                <w:rPr>
                  <w:rStyle w:val="Hyperlink"/>
                  <w:b/>
                </w:rPr>
                <w:t>24.7176</w:t>
              </w:r>
            </w:hyperlink>
          </w:p>
        </w:tc>
        <w:tc>
          <w:tcPr>
            <w:tcW w:w="8143" w:type="dxa"/>
            <w:hideMark/>
          </w:tcPr>
          <w:p w14:paraId="763776BB" w14:textId="77777777" w:rsidR="004B5CFF" w:rsidRDefault="004B5CFF">
            <w:pPr>
              <w:spacing w:before="100" w:beforeAutospacing="1" w:after="100" w:afterAutospacing="1"/>
            </w:pPr>
            <w:r>
              <w:rPr>
                <w:b/>
              </w:rPr>
              <w:t>Pahud. Wird Stalking von den Asylbehörden ernst genommen?</w:t>
            </w:r>
          </w:p>
        </w:tc>
      </w:tr>
      <w:tr w:rsidR="004B5CFF" w14:paraId="01B2447E" w14:textId="77777777" w:rsidTr="00156304">
        <w:trPr>
          <w:cantSplit/>
        </w:trPr>
        <w:tc>
          <w:tcPr>
            <w:tcW w:w="1204" w:type="dxa"/>
            <w:hideMark/>
          </w:tcPr>
          <w:p w14:paraId="59903230" w14:textId="77777777" w:rsidR="004B5CFF" w:rsidRDefault="004B5CFF">
            <w:pPr>
              <w:spacing w:before="100" w:beforeAutospacing="1" w:after="100" w:afterAutospacing="1"/>
            </w:pPr>
            <w:r>
              <w:t> </w:t>
            </w:r>
          </w:p>
        </w:tc>
        <w:tc>
          <w:tcPr>
            <w:tcW w:w="8143" w:type="dxa"/>
            <w:hideMark/>
          </w:tcPr>
          <w:p w14:paraId="0BE23FB2" w14:textId="77777777" w:rsidR="004B5CFF" w:rsidRDefault="004B5CFF">
            <w:pPr>
              <w:spacing w:before="100" w:beforeAutospacing="1" w:after="100" w:afterAutospacing="1"/>
            </w:pPr>
            <w:r>
              <w:t> </w:t>
            </w:r>
          </w:p>
        </w:tc>
      </w:tr>
      <w:tr w:rsidR="004B5CFF" w14:paraId="652665F4" w14:textId="77777777" w:rsidTr="00156304">
        <w:trPr>
          <w:cantSplit/>
        </w:trPr>
        <w:tc>
          <w:tcPr>
            <w:tcW w:w="1204" w:type="dxa"/>
            <w:hideMark/>
          </w:tcPr>
          <w:p w14:paraId="2EFA4B6C" w14:textId="77777777" w:rsidR="004B5CFF" w:rsidRDefault="004B5CFF">
            <w:pPr>
              <w:spacing w:before="100" w:beforeAutospacing="1" w:after="100" w:afterAutospacing="1"/>
            </w:pPr>
            <w:r>
              <w:t> </w:t>
            </w:r>
          </w:p>
        </w:tc>
        <w:tc>
          <w:tcPr>
            <w:tcW w:w="8143" w:type="dxa"/>
            <w:hideMark/>
          </w:tcPr>
          <w:p w14:paraId="532C4A2C" w14:textId="77777777" w:rsidR="004B5CFF" w:rsidRDefault="004B5CFF">
            <w:pPr>
              <w:spacing w:before="100" w:beforeAutospacing="1" w:after="100" w:afterAutospacing="1"/>
            </w:pPr>
            <w:r>
              <w:t>Auf die Frage 24.7000 antwortet der Bundesrat, dass in Verbindung mit dem iranischen Asylbewerber, der die Geiselnahme begangen hat, keine grösseren Sicherheitsvorfälle gemeldet worden sind. Der Geiselnehmer hatte jedoch fast 18 Monate lang eine Mitarbeiterin eines Asylzentrums belästigt. Die Kantonspolizei Waadt musste mehrmals einschreiten.</w:t>
            </w:r>
            <w:r>
              <w:br/>
              <w:t>- Sind die zuständigen Behörden darüber informiert worden?</w:t>
            </w:r>
            <w:r>
              <w:br/>
              <w:t xml:space="preserve">- Bewerten sie Stalking nicht als einen schweren Fall? Was sieht der Bundesrat vor, um solche Situationen zu verhindern?      </w:t>
            </w:r>
          </w:p>
        </w:tc>
      </w:tr>
    </w:tbl>
    <w:p w14:paraId="0D223808" w14:textId="77777777" w:rsidR="004B5CFF" w:rsidRDefault="004B5CFF"/>
    <w:p w14:paraId="74CC3E14"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4818272" w14:textId="77777777" w:rsidTr="004B5CFF">
        <w:trPr>
          <w:cantSplit/>
        </w:trPr>
        <w:tc>
          <w:tcPr>
            <w:tcW w:w="1204" w:type="dxa"/>
            <w:hideMark/>
          </w:tcPr>
          <w:p w14:paraId="5A7687CA" w14:textId="2E3F33C7" w:rsidR="004B5CFF" w:rsidRDefault="000923EA">
            <w:pPr>
              <w:spacing w:before="100" w:beforeAutospacing="1" w:after="100" w:afterAutospacing="1"/>
              <w:rPr>
                <w:rFonts w:ascii="Times New Roman" w:hAnsi="Times New Roman"/>
                <w:lang w:eastAsia="de-CH"/>
              </w:rPr>
            </w:pPr>
            <w:hyperlink r:id="rId56" w:history="1">
              <w:r w:rsidR="004B5CFF" w:rsidRPr="000923EA">
                <w:rPr>
                  <w:rStyle w:val="Hyperlink"/>
                  <w:b/>
                </w:rPr>
                <w:t>24.7183</w:t>
              </w:r>
            </w:hyperlink>
          </w:p>
        </w:tc>
        <w:tc>
          <w:tcPr>
            <w:tcW w:w="8143" w:type="dxa"/>
            <w:hideMark/>
          </w:tcPr>
          <w:p w14:paraId="10443A69" w14:textId="77777777" w:rsidR="004B5CFF" w:rsidRDefault="004B5CFF">
            <w:pPr>
              <w:spacing w:before="100" w:beforeAutospacing="1" w:after="100" w:afterAutospacing="1"/>
            </w:pPr>
            <w:r>
              <w:rPr>
                <w:b/>
              </w:rPr>
              <w:t>Götte. Wie kann der massive Überhang an pendenten Asylgesuche seriös abgearbeitet werden?</w:t>
            </w:r>
          </w:p>
        </w:tc>
      </w:tr>
      <w:tr w:rsidR="004B5CFF" w14:paraId="284D6DF0" w14:textId="77777777" w:rsidTr="004B5CFF">
        <w:trPr>
          <w:cantSplit/>
        </w:trPr>
        <w:tc>
          <w:tcPr>
            <w:tcW w:w="1204" w:type="dxa"/>
            <w:hideMark/>
          </w:tcPr>
          <w:p w14:paraId="17762104" w14:textId="77777777" w:rsidR="004B5CFF" w:rsidRDefault="004B5CFF">
            <w:pPr>
              <w:spacing w:before="100" w:beforeAutospacing="1" w:after="100" w:afterAutospacing="1"/>
            </w:pPr>
            <w:r>
              <w:t> </w:t>
            </w:r>
          </w:p>
        </w:tc>
        <w:tc>
          <w:tcPr>
            <w:tcW w:w="8143" w:type="dxa"/>
            <w:hideMark/>
          </w:tcPr>
          <w:p w14:paraId="29DD4283" w14:textId="77777777" w:rsidR="004B5CFF" w:rsidRDefault="004B5CFF">
            <w:pPr>
              <w:spacing w:before="100" w:beforeAutospacing="1" w:after="100" w:afterAutospacing="1"/>
            </w:pPr>
            <w:r>
              <w:t> </w:t>
            </w:r>
          </w:p>
        </w:tc>
      </w:tr>
      <w:tr w:rsidR="004B5CFF" w14:paraId="4B492279" w14:textId="77777777" w:rsidTr="004B5CFF">
        <w:trPr>
          <w:cantSplit/>
        </w:trPr>
        <w:tc>
          <w:tcPr>
            <w:tcW w:w="1204" w:type="dxa"/>
            <w:hideMark/>
          </w:tcPr>
          <w:p w14:paraId="3D7F5B91" w14:textId="77777777" w:rsidR="004B5CFF" w:rsidRDefault="004B5CFF">
            <w:pPr>
              <w:spacing w:before="100" w:beforeAutospacing="1" w:after="100" w:afterAutospacing="1"/>
            </w:pPr>
            <w:r>
              <w:t> </w:t>
            </w:r>
          </w:p>
        </w:tc>
        <w:tc>
          <w:tcPr>
            <w:tcW w:w="8143" w:type="dxa"/>
            <w:hideMark/>
          </w:tcPr>
          <w:p w14:paraId="59E8992C" w14:textId="77777777" w:rsidR="004B5CFF" w:rsidRDefault="004B5CFF">
            <w:pPr>
              <w:spacing w:before="100" w:beforeAutospacing="1" w:after="100" w:afterAutospacing="1"/>
            </w:pPr>
            <w:r>
              <w:t>Wie beabsichtigt das SEM die 15'500 erstinstanzlich pendenten Asylgesuche plus die 5'500 für den Schutzstatus S abzubauen? Allein im Januar wurden mehr als 2'700 Gesuche gestellt - o. Status S. In den letzten zwei Wochen sind die pendenten S Gesuche um 500 gestiegen. Aktuell wird nicht einmal die Hälfte der Gesuche gutgeheissen was zeigt, dass eine genaue Prüfung enorm wichtig ist. </w:t>
            </w:r>
            <w:r>
              <w:br/>
              <w:t xml:space="preserve">Ist bekannt, was lange Wartezeit für Sozialhilfe, Wohnen, Krankenkasse, Gesundheitskosten für Kosten verursacht? </w:t>
            </w:r>
          </w:p>
        </w:tc>
      </w:tr>
    </w:tbl>
    <w:p w14:paraId="4FBC4E9A" w14:textId="77777777" w:rsidR="004B5CFF" w:rsidRDefault="004B5CFF"/>
    <w:p w14:paraId="06205133"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2CAAAD2" w14:textId="77777777" w:rsidTr="004B5CFF">
        <w:trPr>
          <w:cantSplit/>
        </w:trPr>
        <w:tc>
          <w:tcPr>
            <w:tcW w:w="1204" w:type="dxa"/>
            <w:hideMark/>
          </w:tcPr>
          <w:p w14:paraId="20D7D08B" w14:textId="2C766865" w:rsidR="004B5CFF" w:rsidRDefault="000923EA">
            <w:pPr>
              <w:spacing w:before="100" w:beforeAutospacing="1" w:after="100" w:afterAutospacing="1"/>
              <w:rPr>
                <w:rFonts w:ascii="Times New Roman" w:hAnsi="Times New Roman"/>
                <w:lang w:eastAsia="de-CH"/>
              </w:rPr>
            </w:pPr>
            <w:hyperlink r:id="rId57" w:history="1">
              <w:r w:rsidR="004B5CFF" w:rsidRPr="000923EA">
                <w:rPr>
                  <w:rStyle w:val="Hyperlink"/>
                  <w:b/>
                </w:rPr>
                <w:t>24.7188</w:t>
              </w:r>
            </w:hyperlink>
          </w:p>
        </w:tc>
        <w:tc>
          <w:tcPr>
            <w:tcW w:w="8143" w:type="dxa"/>
            <w:hideMark/>
          </w:tcPr>
          <w:p w14:paraId="1268351F" w14:textId="77777777" w:rsidR="004B5CFF" w:rsidRDefault="004B5CFF">
            <w:pPr>
              <w:spacing w:before="100" w:beforeAutospacing="1" w:after="100" w:afterAutospacing="1"/>
            </w:pPr>
            <w:r>
              <w:rPr>
                <w:b/>
              </w:rPr>
              <w:t>Bürgi Roman. Lokaler Widerstand gegen Bundesasylzentrum</w:t>
            </w:r>
          </w:p>
        </w:tc>
      </w:tr>
      <w:tr w:rsidR="004B5CFF" w14:paraId="6EFC5298" w14:textId="77777777" w:rsidTr="004B5CFF">
        <w:trPr>
          <w:cantSplit/>
        </w:trPr>
        <w:tc>
          <w:tcPr>
            <w:tcW w:w="1204" w:type="dxa"/>
            <w:hideMark/>
          </w:tcPr>
          <w:p w14:paraId="74081BD8" w14:textId="77777777" w:rsidR="004B5CFF" w:rsidRDefault="004B5CFF">
            <w:pPr>
              <w:spacing w:before="100" w:beforeAutospacing="1" w:after="100" w:afterAutospacing="1"/>
            </w:pPr>
            <w:r>
              <w:t> </w:t>
            </w:r>
          </w:p>
        </w:tc>
        <w:tc>
          <w:tcPr>
            <w:tcW w:w="8143" w:type="dxa"/>
            <w:hideMark/>
          </w:tcPr>
          <w:p w14:paraId="76211A56" w14:textId="77777777" w:rsidR="004B5CFF" w:rsidRDefault="004B5CFF">
            <w:pPr>
              <w:spacing w:before="100" w:beforeAutospacing="1" w:after="100" w:afterAutospacing="1"/>
            </w:pPr>
            <w:r>
              <w:t> </w:t>
            </w:r>
          </w:p>
        </w:tc>
      </w:tr>
      <w:tr w:rsidR="004B5CFF" w14:paraId="59C758E2" w14:textId="77777777" w:rsidTr="004B5CFF">
        <w:trPr>
          <w:cantSplit/>
        </w:trPr>
        <w:tc>
          <w:tcPr>
            <w:tcW w:w="1204" w:type="dxa"/>
            <w:hideMark/>
          </w:tcPr>
          <w:p w14:paraId="60F98D13" w14:textId="77777777" w:rsidR="004B5CFF" w:rsidRDefault="004B5CFF">
            <w:pPr>
              <w:spacing w:before="100" w:beforeAutospacing="1" w:after="100" w:afterAutospacing="1"/>
            </w:pPr>
            <w:r>
              <w:t> </w:t>
            </w:r>
          </w:p>
        </w:tc>
        <w:tc>
          <w:tcPr>
            <w:tcW w:w="8143" w:type="dxa"/>
            <w:hideMark/>
          </w:tcPr>
          <w:p w14:paraId="60A5F57B" w14:textId="77777777" w:rsidR="004B5CFF" w:rsidRDefault="004B5CFF">
            <w:pPr>
              <w:spacing w:before="100" w:beforeAutospacing="1" w:after="100" w:afterAutospacing="1"/>
            </w:pPr>
            <w:r>
              <w:t>- Hat der Widerstand der lokalen Bevölkerung für ein geplantes Bundesasylzentrum Einfluss auf die Erstellung und Betrieb eines solchen Zentrums? </w:t>
            </w:r>
            <w:r>
              <w:br/>
              <w:t xml:space="preserve">- Glaubt der Bund, dass sich dieser Widerstand mit der Zeit von allein verflüchtigt? </w:t>
            </w:r>
          </w:p>
        </w:tc>
      </w:tr>
    </w:tbl>
    <w:p w14:paraId="4FA9B0D7" w14:textId="77777777" w:rsidR="004B5CFF" w:rsidRDefault="004B5CFF"/>
    <w:p w14:paraId="3BF200AC"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DD101E1" w14:textId="77777777" w:rsidTr="004B5CFF">
        <w:trPr>
          <w:cantSplit/>
        </w:trPr>
        <w:tc>
          <w:tcPr>
            <w:tcW w:w="1204" w:type="dxa"/>
            <w:hideMark/>
          </w:tcPr>
          <w:p w14:paraId="4E1094C9" w14:textId="7BE6D62B" w:rsidR="004B5CFF" w:rsidRDefault="000923EA">
            <w:pPr>
              <w:spacing w:before="100" w:beforeAutospacing="1" w:after="100" w:afterAutospacing="1"/>
              <w:rPr>
                <w:rFonts w:ascii="Times New Roman" w:hAnsi="Times New Roman"/>
                <w:lang w:eastAsia="de-CH"/>
              </w:rPr>
            </w:pPr>
            <w:hyperlink r:id="rId58" w:history="1">
              <w:r w:rsidR="004B5CFF" w:rsidRPr="000923EA">
                <w:rPr>
                  <w:rStyle w:val="Hyperlink"/>
                  <w:b/>
                </w:rPr>
                <w:t>24.7198</w:t>
              </w:r>
            </w:hyperlink>
          </w:p>
        </w:tc>
        <w:tc>
          <w:tcPr>
            <w:tcW w:w="8143" w:type="dxa"/>
            <w:hideMark/>
          </w:tcPr>
          <w:p w14:paraId="6D28B5BD" w14:textId="77777777" w:rsidR="004B5CFF" w:rsidRDefault="004B5CFF">
            <w:pPr>
              <w:spacing w:before="100" w:beforeAutospacing="1" w:after="100" w:afterAutospacing="1"/>
            </w:pPr>
            <w:r>
              <w:rPr>
                <w:b/>
              </w:rPr>
              <w:t>Bircher. Neuer Anlauf bei der Eritrea Frage</w:t>
            </w:r>
          </w:p>
        </w:tc>
      </w:tr>
      <w:tr w:rsidR="004B5CFF" w14:paraId="44A98025" w14:textId="77777777" w:rsidTr="004B5CFF">
        <w:trPr>
          <w:cantSplit/>
        </w:trPr>
        <w:tc>
          <w:tcPr>
            <w:tcW w:w="1204" w:type="dxa"/>
            <w:hideMark/>
          </w:tcPr>
          <w:p w14:paraId="6641F611" w14:textId="77777777" w:rsidR="004B5CFF" w:rsidRDefault="004B5CFF">
            <w:pPr>
              <w:spacing w:before="100" w:beforeAutospacing="1" w:after="100" w:afterAutospacing="1"/>
            </w:pPr>
            <w:r>
              <w:t> </w:t>
            </w:r>
          </w:p>
        </w:tc>
        <w:tc>
          <w:tcPr>
            <w:tcW w:w="8143" w:type="dxa"/>
            <w:hideMark/>
          </w:tcPr>
          <w:p w14:paraId="0B89E882" w14:textId="77777777" w:rsidR="004B5CFF" w:rsidRDefault="004B5CFF">
            <w:pPr>
              <w:spacing w:before="100" w:beforeAutospacing="1" w:after="100" w:afterAutospacing="1"/>
            </w:pPr>
            <w:r>
              <w:t> </w:t>
            </w:r>
          </w:p>
        </w:tc>
      </w:tr>
      <w:tr w:rsidR="004B5CFF" w14:paraId="7824A6A9" w14:textId="77777777" w:rsidTr="004B5CFF">
        <w:trPr>
          <w:cantSplit/>
        </w:trPr>
        <w:tc>
          <w:tcPr>
            <w:tcW w:w="1204" w:type="dxa"/>
            <w:hideMark/>
          </w:tcPr>
          <w:p w14:paraId="35A5D8C5" w14:textId="77777777" w:rsidR="004B5CFF" w:rsidRDefault="004B5CFF">
            <w:pPr>
              <w:spacing w:before="100" w:beforeAutospacing="1" w:after="100" w:afterAutospacing="1"/>
            </w:pPr>
            <w:r>
              <w:t> </w:t>
            </w:r>
          </w:p>
        </w:tc>
        <w:tc>
          <w:tcPr>
            <w:tcW w:w="8143" w:type="dxa"/>
            <w:hideMark/>
          </w:tcPr>
          <w:p w14:paraId="3679C26D" w14:textId="77777777" w:rsidR="004B5CFF" w:rsidRDefault="004B5CFF">
            <w:pPr>
              <w:spacing w:before="100" w:beforeAutospacing="1" w:after="100" w:afterAutospacing="1"/>
            </w:pPr>
            <w:r>
              <w:t>In der Schweiz leben fast 50'000 Eritreerinnen und Eritreer viele davon vorläufig aufgenommen. Mittlerweile gibt es rivalisierende Gruppen, welche ihre Konflikte in der Schweiz austragen. Ebenfalls gibt es Eritreer mit Landesverweis, welche bis heute nicht vollzogen werden können.</w:t>
            </w:r>
            <w:r>
              <w:br/>
              <w:t xml:space="preserve">Ist der Bundesrat bereit dass "Dossier Eritrea" zu überprüfen damit längerfristig wieder Rückschaffungen statt finden? </w:t>
            </w:r>
          </w:p>
        </w:tc>
      </w:tr>
    </w:tbl>
    <w:p w14:paraId="311AA425" w14:textId="77777777" w:rsidR="004B5CFF" w:rsidRDefault="004B5CFF"/>
    <w:p w14:paraId="6617F7EE"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A5FB65C" w14:textId="77777777" w:rsidTr="004B5CFF">
        <w:trPr>
          <w:cantSplit/>
        </w:trPr>
        <w:tc>
          <w:tcPr>
            <w:tcW w:w="1204" w:type="dxa"/>
            <w:hideMark/>
          </w:tcPr>
          <w:p w14:paraId="408F5328" w14:textId="469A83FC" w:rsidR="004B5CFF" w:rsidRDefault="000923EA">
            <w:pPr>
              <w:spacing w:before="100" w:beforeAutospacing="1" w:after="100" w:afterAutospacing="1"/>
              <w:rPr>
                <w:rFonts w:ascii="Times New Roman" w:hAnsi="Times New Roman"/>
                <w:lang w:eastAsia="de-CH"/>
              </w:rPr>
            </w:pPr>
            <w:hyperlink r:id="rId59" w:history="1">
              <w:r w:rsidR="004B5CFF" w:rsidRPr="000923EA">
                <w:rPr>
                  <w:rStyle w:val="Hyperlink"/>
                  <w:b/>
                </w:rPr>
                <w:t>24.7206</w:t>
              </w:r>
            </w:hyperlink>
          </w:p>
        </w:tc>
        <w:tc>
          <w:tcPr>
            <w:tcW w:w="8143" w:type="dxa"/>
            <w:hideMark/>
          </w:tcPr>
          <w:p w14:paraId="5575FC5F" w14:textId="77777777" w:rsidR="004B5CFF" w:rsidRDefault="004B5CFF">
            <w:pPr>
              <w:spacing w:before="100" w:beforeAutospacing="1" w:after="100" w:afterAutospacing="1"/>
            </w:pPr>
            <w:r>
              <w:rPr>
                <w:b/>
              </w:rPr>
              <w:t>Walder. Wann wird der Bericht über die Situation der Tibeterinnen und Tibeter sowie der Uigurinnen und Uiguren in der Schweiz (Postulat 20.4333) veröffentlicht?</w:t>
            </w:r>
          </w:p>
        </w:tc>
      </w:tr>
      <w:tr w:rsidR="004B5CFF" w14:paraId="59A75D7F" w14:textId="77777777" w:rsidTr="004B5CFF">
        <w:trPr>
          <w:cantSplit/>
        </w:trPr>
        <w:tc>
          <w:tcPr>
            <w:tcW w:w="1204" w:type="dxa"/>
            <w:hideMark/>
          </w:tcPr>
          <w:p w14:paraId="34E3A5D7" w14:textId="77777777" w:rsidR="004B5CFF" w:rsidRDefault="004B5CFF">
            <w:pPr>
              <w:spacing w:before="100" w:beforeAutospacing="1" w:after="100" w:afterAutospacing="1"/>
            </w:pPr>
            <w:r>
              <w:t> </w:t>
            </w:r>
          </w:p>
        </w:tc>
        <w:tc>
          <w:tcPr>
            <w:tcW w:w="8143" w:type="dxa"/>
            <w:hideMark/>
          </w:tcPr>
          <w:p w14:paraId="1C5DE859" w14:textId="77777777" w:rsidR="004B5CFF" w:rsidRDefault="004B5CFF">
            <w:pPr>
              <w:spacing w:before="100" w:beforeAutospacing="1" w:after="100" w:afterAutospacing="1"/>
            </w:pPr>
            <w:r>
              <w:t> </w:t>
            </w:r>
          </w:p>
        </w:tc>
      </w:tr>
      <w:tr w:rsidR="004B5CFF" w14:paraId="72796C46" w14:textId="77777777" w:rsidTr="004B5CFF">
        <w:trPr>
          <w:cantSplit/>
        </w:trPr>
        <w:tc>
          <w:tcPr>
            <w:tcW w:w="1204" w:type="dxa"/>
            <w:hideMark/>
          </w:tcPr>
          <w:p w14:paraId="04BAAFB3" w14:textId="77777777" w:rsidR="004B5CFF" w:rsidRDefault="004B5CFF">
            <w:pPr>
              <w:spacing w:before="100" w:beforeAutospacing="1" w:after="100" w:afterAutospacing="1"/>
            </w:pPr>
            <w:r>
              <w:t> </w:t>
            </w:r>
          </w:p>
        </w:tc>
        <w:tc>
          <w:tcPr>
            <w:tcW w:w="8143" w:type="dxa"/>
            <w:hideMark/>
          </w:tcPr>
          <w:p w14:paraId="08F32259" w14:textId="77777777" w:rsidR="004B5CFF" w:rsidRDefault="004B5CFF">
            <w:pPr>
              <w:spacing w:before="100" w:beforeAutospacing="1" w:after="100" w:afterAutospacing="1"/>
            </w:pPr>
            <w:r>
              <w:rPr>
                <w:color w:val="202122"/>
                <w:shd w:val="clear" w:color="auto" w:fill="FFFFFF"/>
              </w:rPr>
              <w:t>Angesichts der alarmierenden Berichte des Bundessicherheitsdienstes nahm der Nationalrat am 15. März 2021 ein Postulat der Aussenpolitischen Kommission des Nationalrats an. Mit diesem Postulat wurde der Bundesrat beauftragt, einen Bericht über die Situation der Tibeterinnen und Tibeter sowie der Uigurinnen und Uiguren in der Schweiz zu erstellen. Nach drei Jahren liegt immer noch kein Bericht vor.</w:t>
            </w:r>
            <w:r>
              <w:br/>
            </w:r>
            <w:r>
              <w:rPr>
                <w:color w:val="202122"/>
                <w:shd w:val="clear" w:color="auto" w:fill="FFFFFF"/>
              </w:rPr>
              <w:t>- Für wann ist die Veröffentlichung des Berichts geplant ?</w:t>
            </w:r>
            <w:r>
              <w:br/>
            </w:r>
            <w:r>
              <w:rPr>
                <w:color w:val="202122"/>
                <w:shd w:val="clear" w:color="auto" w:fill="FFFFFF"/>
              </w:rPr>
              <w:t>- Wie lässt sich im Übrigen diese Verzögerung erklären? Hätte der Bericht doch innerhalb von zwei Jahren veröffentlicht werden müssen ?  </w:t>
            </w:r>
            <w:r>
              <w:t xml:space="preserve"> </w:t>
            </w:r>
          </w:p>
        </w:tc>
      </w:tr>
    </w:tbl>
    <w:p w14:paraId="373B9F42" w14:textId="77777777" w:rsidR="004B5CFF" w:rsidRDefault="004B5CFF"/>
    <w:p w14:paraId="05597B20" w14:textId="77777777" w:rsidR="004B5CFF" w:rsidRDefault="004B5CFF"/>
    <w:p w14:paraId="5B736D1D"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B2B3845" w14:textId="77777777" w:rsidTr="00156304">
        <w:trPr>
          <w:cantSplit/>
        </w:trPr>
        <w:tc>
          <w:tcPr>
            <w:tcW w:w="1204" w:type="dxa"/>
            <w:hideMark/>
          </w:tcPr>
          <w:p w14:paraId="54D52D6D" w14:textId="20D9AC86" w:rsidR="004B5CFF" w:rsidRDefault="000923EA">
            <w:pPr>
              <w:spacing w:before="100" w:beforeAutospacing="1" w:after="100" w:afterAutospacing="1"/>
              <w:rPr>
                <w:rFonts w:ascii="Times New Roman" w:hAnsi="Times New Roman"/>
                <w:lang w:eastAsia="de-CH"/>
              </w:rPr>
            </w:pPr>
            <w:hyperlink r:id="rId60" w:history="1">
              <w:r w:rsidR="004B5CFF" w:rsidRPr="000923EA">
                <w:rPr>
                  <w:rStyle w:val="Hyperlink"/>
                  <w:b/>
                </w:rPr>
                <w:t>24.7212</w:t>
              </w:r>
            </w:hyperlink>
          </w:p>
        </w:tc>
        <w:tc>
          <w:tcPr>
            <w:tcW w:w="8143" w:type="dxa"/>
            <w:hideMark/>
          </w:tcPr>
          <w:p w14:paraId="113C8E49" w14:textId="77777777" w:rsidR="004B5CFF" w:rsidRDefault="004B5CFF">
            <w:pPr>
              <w:spacing w:before="100" w:beforeAutospacing="1" w:after="100" w:afterAutospacing="1"/>
            </w:pPr>
            <w:r>
              <w:rPr>
                <w:b/>
              </w:rPr>
              <w:t>Dettling. Maghreb : negativer Asylentscheid, kriminell und trotzdem in der Schweiz</w:t>
            </w:r>
          </w:p>
        </w:tc>
      </w:tr>
      <w:tr w:rsidR="004B5CFF" w14:paraId="58A660EA" w14:textId="77777777" w:rsidTr="00156304">
        <w:trPr>
          <w:cantSplit/>
        </w:trPr>
        <w:tc>
          <w:tcPr>
            <w:tcW w:w="1204" w:type="dxa"/>
            <w:hideMark/>
          </w:tcPr>
          <w:p w14:paraId="241AA049" w14:textId="77777777" w:rsidR="004B5CFF" w:rsidRDefault="004B5CFF">
            <w:pPr>
              <w:spacing w:before="100" w:beforeAutospacing="1" w:after="100" w:afterAutospacing="1"/>
            </w:pPr>
            <w:r>
              <w:t> </w:t>
            </w:r>
          </w:p>
        </w:tc>
        <w:tc>
          <w:tcPr>
            <w:tcW w:w="8143" w:type="dxa"/>
            <w:hideMark/>
          </w:tcPr>
          <w:p w14:paraId="2C83D59B" w14:textId="77777777" w:rsidR="004B5CFF" w:rsidRDefault="004B5CFF">
            <w:pPr>
              <w:spacing w:before="100" w:beforeAutospacing="1" w:after="100" w:afterAutospacing="1"/>
            </w:pPr>
            <w:r>
              <w:t> </w:t>
            </w:r>
          </w:p>
        </w:tc>
      </w:tr>
      <w:tr w:rsidR="004B5CFF" w14:paraId="78C89E98" w14:textId="77777777" w:rsidTr="00156304">
        <w:trPr>
          <w:cantSplit/>
        </w:trPr>
        <w:tc>
          <w:tcPr>
            <w:tcW w:w="1204" w:type="dxa"/>
            <w:hideMark/>
          </w:tcPr>
          <w:p w14:paraId="01E0E766" w14:textId="77777777" w:rsidR="004B5CFF" w:rsidRDefault="004B5CFF">
            <w:pPr>
              <w:spacing w:before="100" w:beforeAutospacing="1" w:after="100" w:afterAutospacing="1"/>
            </w:pPr>
            <w:r>
              <w:t> </w:t>
            </w:r>
          </w:p>
        </w:tc>
        <w:tc>
          <w:tcPr>
            <w:tcW w:w="8143" w:type="dxa"/>
            <w:hideMark/>
          </w:tcPr>
          <w:p w14:paraId="2C19E73B" w14:textId="77777777" w:rsidR="004B5CFF" w:rsidRDefault="004B5CFF">
            <w:pPr>
              <w:spacing w:before="100" w:beforeAutospacing="1" w:after="100" w:afterAutospacing="1"/>
            </w:pPr>
            <w:r>
              <w:t>Am 6. Dezember 2023 hat die Rundschau aufgezeigt, dass oftmals kriminelle Diebe aus dem Maghreb stammen. Auch wurde aufgezeigt, dass es oftmals kriminelle sind mit abgelehntem Asylentscheid. 1. Warum werden abgelehnte Asyltouristen aus dem Maghreb nicht unverzüglich ausgeschafft?</w:t>
            </w:r>
            <w:r>
              <w:br/>
              <w:t>2. Wie viele Asyltouristen aus dem Maghreb wurden 2023 ausgeschafft?</w:t>
            </w:r>
            <w:r>
              <w:br/>
              <w:t>3. Wie viele aus dem Maghreb wurden 2023 nicht ausgeschafft trotz negativen Asylentscheid?</w:t>
            </w:r>
            <w:r>
              <w:br/>
              <w:t xml:space="preserve">4. Wer kontrolliert, dass freiwillige Ausreisende ausreisen? </w:t>
            </w:r>
          </w:p>
        </w:tc>
      </w:tr>
    </w:tbl>
    <w:p w14:paraId="43792E18" w14:textId="77777777" w:rsidR="004B5CFF" w:rsidRDefault="004B5CFF"/>
    <w:p w14:paraId="1AEA38BF"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6B06A31" w14:textId="77777777" w:rsidTr="004B5CFF">
        <w:trPr>
          <w:cantSplit/>
        </w:trPr>
        <w:tc>
          <w:tcPr>
            <w:tcW w:w="1204" w:type="dxa"/>
            <w:hideMark/>
          </w:tcPr>
          <w:p w14:paraId="268FABB0" w14:textId="4775E080" w:rsidR="004B5CFF" w:rsidRDefault="000923EA">
            <w:pPr>
              <w:spacing w:before="100" w:beforeAutospacing="1" w:after="100" w:afterAutospacing="1"/>
              <w:rPr>
                <w:rFonts w:ascii="Times New Roman" w:hAnsi="Times New Roman"/>
                <w:lang w:eastAsia="de-CH"/>
              </w:rPr>
            </w:pPr>
            <w:hyperlink r:id="rId61" w:history="1">
              <w:r w:rsidR="004B5CFF" w:rsidRPr="000923EA">
                <w:rPr>
                  <w:rStyle w:val="Hyperlink"/>
                  <w:b/>
                </w:rPr>
                <w:t>24.7217</w:t>
              </w:r>
            </w:hyperlink>
          </w:p>
        </w:tc>
        <w:tc>
          <w:tcPr>
            <w:tcW w:w="8143" w:type="dxa"/>
            <w:hideMark/>
          </w:tcPr>
          <w:p w14:paraId="70BA5088" w14:textId="77777777" w:rsidR="004B5CFF" w:rsidRDefault="004B5CFF">
            <w:pPr>
              <w:spacing w:before="100" w:beforeAutospacing="1" w:after="100" w:afterAutospacing="1"/>
            </w:pPr>
            <w:r>
              <w:rPr>
                <w:b/>
              </w:rPr>
              <w:t>Reimann Lukas. Austausch von Daten gesperrter Spielerinnen und Spieler im Geldspielbereich</w:t>
            </w:r>
          </w:p>
        </w:tc>
      </w:tr>
      <w:tr w:rsidR="004B5CFF" w14:paraId="6D724F92" w14:textId="77777777" w:rsidTr="004B5CFF">
        <w:trPr>
          <w:cantSplit/>
        </w:trPr>
        <w:tc>
          <w:tcPr>
            <w:tcW w:w="1204" w:type="dxa"/>
            <w:hideMark/>
          </w:tcPr>
          <w:p w14:paraId="28E6AC26" w14:textId="77777777" w:rsidR="004B5CFF" w:rsidRDefault="004B5CFF">
            <w:pPr>
              <w:spacing w:before="100" w:beforeAutospacing="1" w:after="100" w:afterAutospacing="1"/>
            </w:pPr>
            <w:r>
              <w:t> </w:t>
            </w:r>
          </w:p>
        </w:tc>
        <w:tc>
          <w:tcPr>
            <w:tcW w:w="8143" w:type="dxa"/>
            <w:hideMark/>
          </w:tcPr>
          <w:p w14:paraId="3466F92F" w14:textId="77777777" w:rsidR="004B5CFF" w:rsidRDefault="004B5CFF">
            <w:pPr>
              <w:spacing w:before="100" w:beforeAutospacing="1" w:after="100" w:afterAutospacing="1"/>
            </w:pPr>
            <w:r>
              <w:t> </w:t>
            </w:r>
          </w:p>
        </w:tc>
      </w:tr>
      <w:tr w:rsidR="004B5CFF" w14:paraId="1C629131" w14:textId="77777777" w:rsidTr="004B5CFF">
        <w:trPr>
          <w:cantSplit/>
        </w:trPr>
        <w:tc>
          <w:tcPr>
            <w:tcW w:w="1204" w:type="dxa"/>
            <w:hideMark/>
          </w:tcPr>
          <w:p w14:paraId="55638987" w14:textId="77777777" w:rsidR="004B5CFF" w:rsidRDefault="004B5CFF">
            <w:pPr>
              <w:spacing w:before="100" w:beforeAutospacing="1" w:after="100" w:afterAutospacing="1"/>
            </w:pPr>
            <w:r>
              <w:t> </w:t>
            </w:r>
          </w:p>
        </w:tc>
        <w:tc>
          <w:tcPr>
            <w:tcW w:w="8143" w:type="dxa"/>
            <w:hideMark/>
          </w:tcPr>
          <w:p w14:paraId="669FD2B0" w14:textId="77777777" w:rsidR="004B5CFF" w:rsidRDefault="004B5CFF">
            <w:pPr>
              <w:spacing w:before="100" w:beforeAutospacing="1" w:after="100" w:afterAutospacing="1"/>
            </w:pPr>
            <w:r>
              <w:t>Der Bundesrat präsentierte heute die Vorlage für den Austausch von Daten betreffend gesperrte Spielerinnen und Spieler im Geldspielbereich mit dem Fürstentum Liechtenstein. Geldspiel-Angebote - die von gesperrten Schweizern leben - gibt es schon viel länger in allen anderen Nachbarländern als in Liechtenstein. </w:t>
            </w:r>
            <w:r>
              <w:br/>
              <w:t>1. Wann beginnt der BR Verhandlungen mit Deutschland, Österreich, Italien und Frankreich über den Austausch? </w:t>
            </w:r>
            <w:r>
              <w:br/>
              <w:t xml:space="preserve">2. Wann setzt er voraussichtlich das Abkommen mit Liechtenstein in Kraft?  </w:t>
            </w:r>
          </w:p>
        </w:tc>
      </w:tr>
    </w:tbl>
    <w:p w14:paraId="0C68C3D2" w14:textId="77777777" w:rsidR="004B5CFF" w:rsidRDefault="004B5CFF"/>
    <w:p w14:paraId="2A2CF98D"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518E07D" w14:textId="77777777" w:rsidTr="004B5CFF">
        <w:trPr>
          <w:cantSplit/>
        </w:trPr>
        <w:tc>
          <w:tcPr>
            <w:tcW w:w="1204" w:type="dxa"/>
            <w:hideMark/>
          </w:tcPr>
          <w:p w14:paraId="1A6E5AC9" w14:textId="7B12B8A3" w:rsidR="004B5CFF" w:rsidRDefault="000923EA">
            <w:pPr>
              <w:spacing w:before="100" w:beforeAutospacing="1" w:after="100" w:afterAutospacing="1"/>
              <w:rPr>
                <w:rFonts w:ascii="Times New Roman" w:hAnsi="Times New Roman"/>
                <w:lang w:eastAsia="de-CH"/>
              </w:rPr>
            </w:pPr>
            <w:hyperlink r:id="rId62" w:history="1">
              <w:r w:rsidR="004B5CFF" w:rsidRPr="000923EA">
                <w:rPr>
                  <w:rStyle w:val="Hyperlink"/>
                  <w:b/>
                </w:rPr>
                <w:t>24.7234</w:t>
              </w:r>
            </w:hyperlink>
          </w:p>
        </w:tc>
        <w:tc>
          <w:tcPr>
            <w:tcW w:w="8143" w:type="dxa"/>
            <w:hideMark/>
          </w:tcPr>
          <w:p w14:paraId="169D8C37" w14:textId="77777777" w:rsidR="004B5CFF" w:rsidRDefault="004B5CFF">
            <w:pPr>
              <w:spacing w:before="100" w:beforeAutospacing="1" w:after="100" w:afterAutospacing="1"/>
            </w:pPr>
            <w:r>
              <w:rPr>
                <w:b/>
              </w:rPr>
              <w:t>Schläfli. Konsequenzen aus dem Urteil des EGMR bezüglich Racial/Ethnical Profiling</w:t>
            </w:r>
          </w:p>
        </w:tc>
      </w:tr>
      <w:tr w:rsidR="004B5CFF" w14:paraId="59533A63" w14:textId="77777777" w:rsidTr="004B5CFF">
        <w:trPr>
          <w:cantSplit/>
        </w:trPr>
        <w:tc>
          <w:tcPr>
            <w:tcW w:w="1204" w:type="dxa"/>
            <w:hideMark/>
          </w:tcPr>
          <w:p w14:paraId="1668F254" w14:textId="77777777" w:rsidR="004B5CFF" w:rsidRDefault="004B5CFF">
            <w:pPr>
              <w:spacing w:before="100" w:beforeAutospacing="1" w:after="100" w:afterAutospacing="1"/>
            </w:pPr>
            <w:r>
              <w:t> </w:t>
            </w:r>
          </w:p>
        </w:tc>
        <w:tc>
          <w:tcPr>
            <w:tcW w:w="8143" w:type="dxa"/>
            <w:hideMark/>
          </w:tcPr>
          <w:p w14:paraId="53254EF7" w14:textId="77777777" w:rsidR="004B5CFF" w:rsidRDefault="004B5CFF">
            <w:pPr>
              <w:spacing w:before="100" w:beforeAutospacing="1" w:after="100" w:afterAutospacing="1"/>
            </w:pPr>
            <w:r>
              <w:t> </w:t>
            </w:r>
          </w:p>
        </w:tc>
      </w:tr>
      <w:tr w:rsidR="004B5CFF" w14:paraId="1A8DCFE8" w14:textId="77777777" w:rsidTr="004B5CFF">
        <w:trPr>
          <w:cantSplit/>
        </w:trPr>
        <w:tc>
          <w:tcPr>
            <w:tcW w:w="1204" w:type="dxa"/>
            <w:hideMark/>
          </w:tcPr>
          <w:p w14:paraId="68F3CDF1" w14:textId="77777777" w:rsidR="004B5CFF" w:rsidRDefault="004B5CFF">
            <w:pPr>
              <w:spacing w:before="100" w:beforeAutospacing="1" w:after="100" w:afterAutospacing="1"/>
            </w:pPr>
            <w:r>
              <w:t> </w:t>
            </w:r>
          </w:p>
        </w:tc>
        <w:tc>
          <w:tcPr>
            <w:tcW w:w="8143" w:type="dxa"/>
            <w:hideMark/>
          </w:tcPr>
          <w:p w14:paraId="6C30788E" w14:textId="77777777" w:rsidR="004B5CFF" w:rsidRDefault="004B5CFF">
            <w:pPr>
              <w:spacing w:before="100" w:beforeAutospacing="1" w:after="100" w:afterAutospacing="1"/>
            </w:pPr>
            <w:r>
              <w:t>Am 20. Februar 2024 publizierte der EGMR das Urteil im Fall Wa Baile v. Switzerland. Die Schweiz wird darin mehrfach wegen Verstössen gegen das Diskriminierungsgebot und fehlendem wirksamen Rechtsbehelf verurteilt.</w:t>
            </w:r>
            <w:r>
              <w:br/>
            </w:r>
            <w:r>
              <w:rPr>
                <w:color w:val="000000"/>
                <w:shd w:val="clear" w:color="auto" w:fill="FFFFFF"/>
              </w:rPr>
              <w:t>- Welche Konsequenzen zieht der Bundesrat aus dem EGMR-Urteil?</w:t>
            </w:r>
            <w:r>
              <w:br/>
              <w:t xml:space="preserve">- Welche Massnahmen und Gesetze zur zukünftigen Verhinderung von Racial/Ethnical Profiling durch Sicherheitsbehörden plant der Bundesrat? </w:t>
            </w:r>
          </w:p>
        </w:tc>
      </w:tr>
    </w:tbl>
    <w:p w14:paraId="4D6DB58C" w14:textId="77777777" w:rsidR="004B5CFF" w:rsidRDefault="004B5CFF"/>
    <w:p w14:paraId="04DA9388"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A49EA38" w14:textId="77777777" w:rsidTr="004B5CFF">
        <w:trPr>
          <w:cantSplit/>
        </w:trPr>
        <w:tc>
          <w:tcPr>
            <w:tcW w:w="1204" w:type="dxa"/>
            <w:hideMark/>
          </w:tcPr>
          <w:p w14:paraId="505A6973" w14:textId="06D91174" w:rsidR="004B5CFF" w:rsidRDefault="000923EA">
            <w:pPr>
              <w:spacing w:before="100" w:beforeAutospacing="1" w:after="100" w:afterAutospacing="1"/>
              <w:rPr>
                <w:rFonts w:ascii="Times New Roman" w:hAnsi="Times New Roman"/>
                <w:lang w:eastAsia="de-CH"/>
              </w:rPr>
            </w:pPr>
            <w:hyperlink r:id="rId63" w:history="1">
              <w:r w:rsidR="004B5CFF" w:rsidRPr="000923EA">
                <w:rPr>
                  <w:rStyle w:val="Hyperlink"/>
                  <w:b/>
                </w:rPr>
                <w:t>24.7235</w:t>
              </w:r>
            </w:hyperlink>
          </w:p>
        </w:tc>
        <w:tc>
          <w:tcPr>
            <w:tcW w:w="8143" w:type="dxa"/>
            <w:hideMark/>
          </w:tcPr>
          <w:p w14:paraId="378C3E97" w14:textId="77777777" w:rsidR="004B5CFF" w:rsidRDefault="004B5CFF">
            <w:pPr>
              <w:spacing w:before="100" w:beforeAutospacing="1" w:after="100" w:afterAutospacing="1"/>
            </w:pPr>
            <w:r>
              <w:rPr>
                <w:b/>
              </w:rPr>
              <w:t>Fehr Düsel. Soll der Schweizer Pass zwingend bei Terrorstraftaten entzogen werden?</w:t>
            </w:r>
          </w:p>
        </w:tc>
      </w:tr>
      <w:tr w:rsidR="004B5CFF" w14:paraId="3772523F" w14:textId="77777777" w:rsidTr="004B5CFF">
        <w:trPr>
          <w:cantSplit/>
        </w:trPr>
        <w:tc>
          <w:tcPr>
            <w:tcW w:w="1204" w:type="dxa"/>
            <w:hideMark/>
          </w:tcPr>
          <w:p w14:paraId="20AB2523" w14:textId="77777777" w:rsidR="004B5CFF" w:rsidRDefault="004B5CFF">
            <w:pPr>
              <w:spacing w:before="100" w:beforeAutospacing="1" w:after="100" w:afterAutospacing="1"/>
            </w:pPr>
            <w:r>
              <w:t> </w:t>
            </w:r>
          </w:p>
        </w:tc>
        <w:tc>
          <w:tcPr>
            <w:tcW w:w="8143" w:type="dxa"/>
            <w:hideMark/>
          </w:tcPr>
          <w:p w14:paraId="60BC6B6E" w14:textId="77777777" w:rsidR="004B5CFF" w:rsidRDefault="004B5CFF">
            <w:pPr>
              <w:spacing w:before="100" w:beforeAutospacing="1" w:after="100" w:afterAutospacing="1"/>
            </w:pPr>
            <w:r>
              <w:t> </w:t>
            </w:r>
          </w:p>
        </w:tc>
      </w:tr>
      <w:tr w:rsidR="004B5CFF" w14:paraId="55C68B4A" w14:textId="77777777" w:rsidTr="004B5CFF">
        <w:trPr>
          <w:cantSplit/>
        </w:trPr>
        <w:tc>
          <w:tcPr>
            <w:tcW w:w="1204" w:type="dxa"/>
            <w:hideMark/>
          </w:tcPr>
          <w:p w14:paraId="37CA1B52" w14:textId="77777777" w:rsidR="004B5CFF" w:rsidRDefault="004B5CFF">
            <w:pPr>
              <w:spacing w:before="100" w:beforeAutospacing="1" w:after="100" w:afterAutospacing="1"/>
            </w:pPr>
            <w:r>
              <w:t> </w:t>
            </w:r>
          </w:p>
        </w:tc>
        <w:tc>
          <w:tcPr>
            <w:tcW w:w="8143" w:type="dxa"/>
            <w:hideMark/>
          </w:tcPr>
          <w:p w14:paraId="5F86E9DC" w14:textId="77777777" w:rsidR="004B5CFF" w:rsidRDefault="004B5CFF">
            <w:pPr>
              <w:spacing w:before="100" w:beforeAutospacing="1" w:after="100" w:afterAutospacing="1"/>
            </w:pPr>
            <w:r>
              <w:t>Vor wenigen Tagen gab es in Zürich einen schockierenden Mordversuch eines 15-jährigen Muslimen mit Schweizer Pass, der sich zur Terrororganisation Islamischer Staat bekennt, gegen einen jüdischen Mitbürger.</w:t>
            </w:r>
            <w:r>
              <w:br/>
              <w:t>1. Ist der Bundesrat ebenfalls der Ansicht, dass dieser Jugendliche die Höchststrafe (inkl. Schutzmassnahme) erhalten muss und ausgebürgert und ausgeschafft werden muss? </w:t>
            </w:r>
            <w:r>
              <w:br/>
              <w:t xml:space="preserve">2. Wird das Bürgerrecht in solch gravierenden Fällen entzogen und ist eine Ausweisung möglich? </w:t>
            </w:r>
          </w:p>
        </w:tc>
      </w:tr>
    </w:tbl>
    <w:p w14:paraId="3CDA8514" w14:textId="77777777" w:rsidR="004B5CFF" w:rsidRDefault="004B5CFF"/>
    <w:p w14:paraId="26301906"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E4CB7E6" w14:textId="77777777" w:rsidTr="004B5CFF">
        <w:trPr>
          <w:cantSplit/>
        </w:trPr>
        <w:tc>
          <w:tcPr>
            <w:tcW w:w="1204" w:type="dxa"/>
            <w:hideMark/>
          </w:tcPr>
          <w:p w14:paraId="1E3CBCF8" w14:textId="11F43AC3" w:rsidR="004B5CFF" w:rsidRDefault="000923EA">
            <w:pPr>
              <w:spacing w:before="100" w:beforeAutospacing="1" w:after="100" w:afterAutospacing="1"/>
              <w:rPr>
                <w:rFonts w:ascii="Times New Roman" w:hAnsi="Times New Roman"/>
                <w:lang w:eastAsia="de-CH"/>
              </w:rPr>
            </w:pPr>
            <w:hyperlink r:id="rId64" w:history="1">
              <w:r w:rsidR="004B5CFF" w:rsidRPr="000923EA">
                <w:rPr>
                  <w:rStyle w:val="Hyperlink"/>
                  <w:b/>
                </w:rPr>
                <w:t>24.7243</w:t>
              </w:r>
            </w:hyperlink>
          </w:p>
        </w:tc>
        <w:tc>
          <w:tcPr>
            <w:tcW w:w="8143" w:type="dxa"/>
            <w:hideMark/>
          </w:tcPr>
          <w:p w14:paraId="1B2A3C01" w14:textId="77777777" w:rsidR="004B5CFF" w:rsidRDefault="004B5CFF">
            <w:pPr>
              <w:spacing w:before="100" w:beforeAutospacing="1" w:after="100" w:afterAutospacing="1"/>
            </w:pPr>
            <w:r>
              <w:rPr>
                <w:b/>
              </w:rPr>
              <w:t>Schmid Pascal. Bundesasylzentrum Kreuzlingen: Bed &amp; Breakfast für Kriminelle und Gefahr für die Sicherheit der Bevölkerung?</w:t>
            </w:r>
          </w:p>
        </w:tc>
      </w:tr>
      <w:tr w:rsidR="004B5CFF" w14:paraId="4E48F1AA" w14:textId="77777777" w:rsidTr="004B5CFF">
        <w:trPr>
          <w:cantSplit/>
        </w:trPr>
        <w:tc>
          <w:tcPr>
            <w:tcW w:w="1204" w:type="dxa"/>
            <w:hideMark/>
          </w:tcPr>
          <w:p w14:paraId="2037BB9D" w14:textId="77777777" w:rsidR="004B5CFF" w:rsidRDefault="004B5CFF">
            <w:pPr>
              <w:spacing w:before="100" w:beforeAutospacing="1" w:after="100" w:afterAutospacing="1"/>
            </w:pPr>
            <w:r>
              <w:t> </w:t>
            </w:r>
          </w:p>
        </w:tc>
        <w:tc>
          <w:tcPr>
            <w:tcW w:w="8143" w:type="dxa"/>
            <w:hideMark/>
          </w:tcPr>
          <w:p w14:paraId="15252D56" w14:textId="77777777" w:rsidR="004B5CFF" w:rsidRDefault="004B5CFF">
            <w:pPr>
              <w:spacing w:before="100" w:beforeAutospacing="1" w:after="100" w:afterAutospacing="1"/>
            </w:pPr>
            <w:r>
              <w:t> </w:t>
            </w:r>
          </w:p>
        </w:tc>
      </w:tr>
      <w:tr w:rsidR="004B5CFF" w14:paraId="6349CF77" w14:textId="77777777" w:rsidTr="004B5CFF">
        <w:trPr>
          <w:cantSplit/>
        </w:trPr>
        <w:tc>
          <w:tcPr>
            <w:tcW w:w="1204" w:type="dxa"/>
            <w:hideMark/>
          </w:tcPr>
          <w:p w14:paraId="5F6BF427" w14:textId="77777777" w:rsidR="004B5CFF" w:rsidRDefault="004B5CFF">
            <w:pPr>
              <w:spacing w:before="100" w:beforeAutospacing="1" w:after="100" w:afterAutospacing="1"/>
            </w:pPr>
            <w:r>
              <w:t> </w:t>
            </w:r>
          </w:p>
        </w:tc>
        <w:tc>
          <w:tcPr>
            <w:tcW w:w="8143" w:type="dxa"/>
            <w:hideMark/>
          </w:tcPr>
          <w:p w14:paraId="4B825D80" w14:textId="77777777" w:rsidR="004B5CFF" w:rsidRDefault="004B5CFF">
            <w:pPr>
              <w:spacing w:before="100" w:beforeAutospacing="1" w:after="100" w:afterAutospacing="1"/>
            </w:pPr>
            <w:r>
              <w:t>Gemäss Medienberichten benutzten kriminelle Nordafrikaner ein leerstehendes Haus in der Nähe des BAZ Kreuzlingen als Schaltzentrale. Hier planten sie Einbrüche, hier lagerten sie Deliktsgut. Das BAZ diente ihnen als Bed &amp; Breakfast. Sie missbrauchen unser Asyl- und Gastrecht aufs Gröbste. Sie belasten unsere Behörden. Sie verursachen riesige Kosten. Und sie gefährden unsere Sicherheit.</w:t>
            </w:r>
            <w:r>
              <w:br/>
              <w:t xml:space="preserve">Was tut der Bund, um die überbordende Asylkriminalität einzudämmen und unsere Bevölkerung besser zu schützen? </w:t>
            </w:r>
          </w:p>
        </w:tc>
      </w:tr>
    </w:tbl>
    <w:p w14:paraId="21A8EB83" w14:textId="77777777" w:rsidR="004B5CFF" w:rsidRDefault="004B5CFF"/>
    <w:p w14:paraId="685FCDEA" w14:textId="77777777" w:rsidR="004B5CFF" w:rsidRDefault="004B5CFF"/>
    <w:p w14:paraId="04BF392A"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C941DE3" w14:textId="77777777" w:rsidTr="00156304">
        <w:trPr>
          <w:cantSplit/>
        </w:trPr>
        <w:tc>
          <w:tcPr>
            <w:tcW w:w="1204" w:type="dxa"/>
            <w:hideMark/>
          </w:tcPr>
          <w:p w14:paraId="3E6B753B" w14:textId="09922999" w:rsidR="004B5CFF" w:rsidRDefault="000923EA">
            <w:pPr>
              <w:spacing w:before="100" w:beforeAutospacing="1" w:after="100" w:afterAutospacing="1"/>
              <w:rPr>
                <w:rFonts w:ascii="Times New Roman" w:hAnsi="Times New Roman"/>
                <w:lang w:eastAsia="de-CH"/>
              </w:rPr>
            </w:pPr>
            <w:hyperlink r:id="rId65" w:history="1">
              <w:r w:rsidR="004B5CFF" w:rsidRPr="000923EA">
                <w:rPr>
                  <w:rStyle w:val="Hyperlink"/>
                  <w:b/>
                </w:rPr>
                <w:t>24.7244</w:t>
              </w:r>
            </w:hyperlink>
          </w:p>
        </w:tc>
        <w:tc>
          <w:tcPr>
            <w:tcW w:w="8143" w:type="dxa"/>
            <w:hideMark/>
          </w:tcPr>
          <w:p w14:paraId="3B7D2F80" w14:textId="77777777" w:rsidR="004B5CFF" w:rsidRDefault="004B5CFF">
            <w:pPr>
              <w:spacing w:before="100" w:beforeAutospacing="1" w:after="100" w:afterAutospacing="1"/>
            </w:pPr>
            <w:r>
              <w:rPr>
                <w:b/>
              </w:rPr>
              <w:t>Burgherr. Kontrolle Drittstaatenkontingente</w:t>
            </w:r>
          </w:p>
        </w:tc>
      </w:tr>
      <w:tr w:rsidR="004B5CFF" w14:paraId="17456332" w14:textId="77777777" w:rsidTr="00156304">
        <w:trPr>
          <w:cantSplit/>
        </w:trPr>
        <w:tc>
          <w:tcPr>
            <w:tcW w:w="1204" w:type="dxa"/>
            <w:hideMark/>
          </w:tcPr>
          <w:p w14:paraId="694B65E1" w14:textId="77777777" w:rsidR="004B5CFF" w:rsidRDefault="004B5CFF">
            <w:pPr>
              <w:spacing w:before="100" w:beforeAutospacing="1" w:after="100" w:afterAutospacing="1"/>
            </w:pPr>
            <w:r>
              <w:t> </w:t>
            </w:r>
          </w:p>
        </w:tc>
        <w:tc>
          <w:tcPr>
            <w:tcW w:w="8143" w:type="dxa"/>
            <w:hideMark/>
          </w:tcPr>
          <w:p w14:paraId="0C904F78" w14:textId="77777777" w:rsidR="004B5CFF" w:rsidRDefault="004B5CFF">
            <w:pPr>
              <w:spacing w:before="100" w:beforeAutospacing="1" w:after="100" w:afterAutospacing="1"/>
            </w:pPr>
            <w:r>
              <w:t> </w:t>
            </w:r>
          </w:p>
        </w:tc>
      </w:tr>
      <w:tr w:rsidR="004B5CFF" w14:paraId="5D74E8FE" w14:textId="77777777" w:rsidTr="00156304">
        <w:trPr>
          <w:cantSplit/>
        </w:trPr>
        <w:tc>
          <w:tcPr>
            <w:tcW w:w="1204" w:type="dxa"/>
            <w:hideMark/>
          </w:tcPr>
          <w:p w14:paraId="5BFB3C45" w14:textId="77777777" w:rsidR="004B5CFF" w:rsidRDefault="004B5CFF">
            <w:pPr>
              <w:spacing w:before="100" w:beforeAutospacing="1" w:after="100" w:afterAutospacing="1"/>
            </w:pPr>
            <w:r>
              <w:t> </w:t>
            </w:r>
          </w:p>
        </w:tc>
        <w:tc>
          <w:tcPr>
            <w:tcW w:w="8143" w:type="dxa"/>
            <w:hideMark/>
          </w:tcPr>
          <w:p w14:paraId="50440B5E" w14:textId="77777777" w:rsidR="004B5CFF" w:rsidRDefault="004B5CFF">
            <w:pPr>
              <w:spacing w:before="100" w:beforeAutospacing="1" w:after="100" w:afterAutospacing="1"/>
            </w:pPr>
            <w:r>
              <w:t>Im Jahr 2024 können bis zu 8500 "qualifizierte Fachkräfte" aus Drittstaaten rekrutiert werden.</w:t>
            </w:r>
            <w:r>
              <w:br/>
              <w:t xml:space="preserve">Wie kontrolliert der Bundesrat, dass die Kantone ihre Kontingente nicht exzessiv vergeben bzw. wie kann der Bundesrat sicherstellen, dass diese "Fachkräfte" effektiv nicht bereits auf dem schweizerischen Arbeitsmarkt vorhanden sind? </w:t>
            </w:r>
          </w:p>
        </w:tc>
      </w:tr>
    </w:tbl>
    <w:p w14:paraId="691B3BED" w14:textId="77777777" w:rsidR="004B5CFF" w:rsidRDefault="004B5CFF"/>
    <w:p w14:paraId="54D6E344"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F2018B6" w14:textId="77777777" w:rsidTr="004B5CFF">
        <w:trPr>
          <w:cantSplit/>
        </w:trPr>
        <w:tc>
          <w:tcPr>
            <w:tcW w:w="1204" w:type="dxa"/>
            <w:hideMark/>
          </w:tcPr>
          <w:p w14:paraId="52D97E52" w14:textId="28E24A5C" w:rsidR="004B5CFF" w:rsidRDefault="000923EA">
            <w:pPr>
              <w:spacing w:before="100" w:beforeAutospacing="1" w:after="100" w:afterAutospacing="1"/>
              <w:rPr>
                <w:rFonts w:ascii="Times New Roman" w:hAnsi="Times New Roman"/>
                <w:lang w:eastAsia="de-CH"/>
              </w:rPr>
            </w:pPr>
            <w:hyperlink r:id="rId66" w:history="1">
              <w:r w:rsidR="004B5CFF" w:rsidRPr="000923EA">
                <w:rPr>
                  <w:rStyle w:val="Hyperlink"/>
                  <w:b/>
                </w:rPr>
                <w:t>24.7245</w:t>
              </w:r>
            </w:hyperlink>
          </w:p>
        </w:tc>
        <w:tc>
          <w:tcPr>
            <w:tcW w:w="8143" w:type="dxa"/>
            <w:hideMark/>
          </w:tcPr>
          <w:p w14:paraId="7CCFE8BA" w14:textId="77777777" w:rsidR="004B5CFF" w:rsidRDefault="004B5CFF">
            <w:pPr>
              <w:spacing w:before="100" w:beforeAutospacing="1" w:after="100" w:afterAutospacing="1"/>
            </w:pPr>
            <w:r>
              <w:rPr>
                <w:b/>
              </w:rPr>
              <w:t>Steinemann. Grossfamilien durch Familiennachzug von anerkannten Flüchtlingen</w:t>
            </w:r>
          </w:p>
        </w:tc>
      </w:tr>
      <w:tr w:rsidR="004B5CFF" w14:paraId="56B48D7E" w14:textId="77777777" w:rsidTr="004B5CFF">
        <w:trPr>
          <w:cantSplit/>
        </w:trPr>
        <w:tc>
          <w:tcPr>
            <w:tcW w:w="1204" w:type="dxa"/>
            <w:hideMark/>
          </w:tcPr>
          <w:p w14:paraId="1D60E2C0" w14:textId="77777777" w:rsidR="004B5CFF" w:rsidRDefault="004B5CFF">
            <w:pPr>
              <w:spacing w:before="100" w:beforeAutospacing="1" w:after="100" w:afterAutospacing="1"/>
            </w:pPr>
            <w:r>
              <w:t> </w:t>
            </w:r>
          </w:p>
        </w:tc>
        <w:tc>
          <w:tcPr>
            <w:tcW w:w="8143" w:type="dxa"/>
            <w:hideMark/>
          </w:tcPr>
          <w:p w14:paraId="28E7910E" w14:textId="77777777" w:rsidR="004B5CFF" w:rsidRDefault="004B5CFF">
            <w:pPr>
              <w:spacing w:before="100" w:beforeAutospacing="1" w:after="100" w:afterAutospacing="1"/>
            </w:pPr>
            <w:r>
              <w:t> </w:t>
            </w:r>
          </w:p>
        </w:tc>
      </w:tr>
      <w:tr w:rsidR="004B5CFF" w14:paraId="65A77159" w14:textId="77777777" w:rsidTr="004B5CFF">
        <w:trPr>
          <w:cantSplit/>
        </w:trPr>
        <w:tc>
          <w:tcPr>
            <w:tcW w:w="1204" w:type="dxa"/>
            <w:hideMark/>
          </w:tcPr>
          <w:p w14:paraId="67A4F895" w14:textId="77777777" w:rsidR="004B5CFF" w:rsidRDefault="004B5CFF">
            <w:pPr>
              <w:spacing w:before="100" w:beforeAutospacing="1" w:after="100" w:afterAutospacing="1"/>
            </w:pPr>
            <w:r>
              <w:t> </w:t>
            </w:r>
          </w:p>
        </w:tc>
        <w:tc>
          <w:tcPr>
            <w:tcW w:w="8143" w:type="dxa"/>
            <w:hideMark/>
          </w:tcPr>
          <w:p w14:paraId="3EE155DA" w14:textId="77777777" w:rsidR="004B5CFF" w:rsidRDefault="004B5CFF">
            <w:pPr>
              <w:spacing w:before="100" w:beforeAutospacing="1" w:after="100" w:afterAutospacing="1"/>
            </w:pPr>
            <w:r>
              <w:t>Eine mittelgrosse Gemeinde im Kanton Zürich beherbergte jahrelang einen abgewiesenen Asylbewerber türkischer Nationalität. Sodann betätigte sich dieser via Social Media in regimekritischer Weise, stellte ein erneutes Asylgesuch und erhielt prompt den Flüchtlingsstatus. Mit dem Familiennachzug zogen acht zusätzliche Personen in die Gemeinde.</w:t>
            </w:r>
            <w:r>
              <w:br/>
              <w:t>- Wie viele anerkannte Flüchtlinge durften in den letzten 20 Jahren sechs oder mehr Angehörige nachziehen?</w:t>
            </w:r>
            <w:r>
              <w:br/>
              <w:t xml:space="preserve">- Wie viele fünf, wie viele vier und wie viele drei?  </w:t>
            </w:r>
          </w:p>
        </w:tc>
      </w:tr>
    </w:tbl>
    <w:p w14:paraId="63B44569" w14:textId="77777777" w:rsidR="004B5CFF" w:rsidRDefault="004B5CFF"/>
    <w:p w14:paraId="15D7C46F" w14:textId="77777777" w:rsidR="004B5CFF" w:rsidRDefault="004B5CFF"/>
    <w:p w14:paraId="11979066" w14:textId="77777777" w:rsidR="004B5CFF" w:rsidRDefault="004B5CFF"/>
    <w:p w14:paraId="7E8B43C3" w14:textId="77777777" w:rsidR="004B5CFF" w:rsidRDefault="004B5CFF" w:rsidP="00056035">
      <w:pPr>
        <w:pStyle w:val="berschrift1"/>
      </w:pPr>
      <w:r w:rsidRPr="004B5CFF">
        <w:t>Bundeskanzlei</w:t>
      </w:r>
    </w:p>
    <w:p w14:paraId="3FB37E36"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E6906FA" w14:textId="77777777" w:rsidTr="00056035">
        <w:trPr>
          <w:cantSplit/>
        </w:trPr>
        <w:tc>
          <w:tcPr>
            <w:tcW w:w="1204" w:type="dxa"/>
            <w:hideMark/>
          </w:tcPr>
          <w:p w14:paraId="779C7D72" w14:textId="177B1EAB" w:rsidR="004B5CFF" w:rsidRDefault="000923EA">
            <w:pPr>
              <w:spacing w:before="100" w:beforeAutospacing="1" w:after="100" w:afterAutospacing="1"/>
              <w:rPr>
                <w:rFonts w:ascii="Times New Roman" w:hAnsi="Times New Roman"/>
                <w:lang w:eastAsia="de-CH"/>
              </w:rPr>
            </w:pPr>
            <w:hyperlink r:id="rId67" w:history="1">
              <w:r w:rsidR="004B5CFF" w:rsidRPr="000923EA">
                <w:rPr>
                  <w:rStyle w:val="Hyperlink"/>
                  <w:b/>
                </w:rPr>
                <w:t>24.7148</w:t>
              </w:r>
            </w:hyperlink>
          </w:p>
        </w:tc>
        <w:tc>
          <w:tcPr>
            <w:tcW w:w="8143" w:type="dxa"/>
            <w:hideMark/>
          </w:tcPr>
          <w:p w14:paraId="49856B0F" w14:textId="77777777" w:rsidR="004B5CFF" w:rsidRDefault="004B5CFF">
            <w:pPr>
              <w:spacing w:before="100" w:beforeAutospacing="1" w:after="100" w:afterAutospacing="1"/>
            </w:pPr>
            <w:r>
              <w:rPr>
                <w:b/>
              </w:rPr>
              <w:t>Egger Mike. Ski-Abo für den Bundesrat auf Kosten der Steuerzahler?</w:t>
            </w:r>
          </w:p>
        </w:tc>
      </w:tr>
      <w:tr w:rsidR="004B5CFF" w14:paraId="139F4CCA" w14:textId="77777777" w:rsidTr="00056035">
        <w:trPr>
          <w:cantSplit/>
        </w:trPr>
        <w:tc>
          <w:tcPr>
            <w:tcW w:w="1204" w:type="dxa"/>
            <w:hideMark/>
          </w:tcPr>
          <w:p w14:paraId="3E3D6735" w14:textId="77777777" w:rsidR="004B5CFF" w:rsidRDefault="004B5CFF">
            <w:pPr>
              <w:spacing w:before="100" w:beforeAutospacing="1" w:after="100" w:afterAutospacing="1"/>
            </w:pPr>
            <w:r>
              <w:t> </w:t>
            </w:r>
          </w:p>
        </w:tc>
        <w:tc>
          <w:tcPr>
            <w:tcW w:w="8143" w:type="dxa"/>
            <w:hideMark/>
          </w:tcPr>
          <w:p w14:paraId="54AD338B" w14:textId="77777777" w:rsidR="004B5CFF" w:rsidRDefault="004B5CFF">
            <w:pPr>
              <w:spacing w:before="100" w:beforeAutospacing="1" w:after="100" w:afterAutospacing="1"/>
            </w:pPr>
            <w:r>
              <w:t> </w:t>
            </w:r>
          </w:p>
        </w:tc>
      </w:tr>
      <w:tr w:rsidR="004B5CFF" w14:paraId="202485BF" w14:textId="77777777" w:rsidTr="00056035">
        <w:trPr>
          <w:cantSplit/>
        </w:trPr>
        <w:tc>
          <w:tcPr>
            <w:tcW w:w="1204" w:type="dxa"/>
            <w:hideMark/>
          </w:tcPr>
          <w:p w14:paraId="6151AD6F" w14:textId="77777777" w:rsidR="004B5CFF" w:rsidRDefault="004B5CFF">
            <w:pPr>
              <w:spacing w:before="100" w:beforeAutospacing="1" w:after="100" w:afterAutospacing="1"/>
            </w:pPr>
            <w:r>
              <w:t> </w:t>
            </w:r>
          </w:p>
        </w:tc>
        <w:tc>
          <w:tcPr>
            <w:tcW w:w="8143" w:type="dxa"/>
            <w:hideMark/>
          </w:tcPr>
          <w:p w14:paraId="1577632E" w14:textId="77777777" w:rsidR="004B5CFF" w:rsidRDefault="004B5CFF">
            <w:pPr>
              <w:spacing w:before="100" w:beforeAutospacing="1" w:after="100" w:afterAutospacing="1"/>
            </w:pPr>
            <w:r>
              <w:t>Ist der Bundesrat, welcher pro Bundesratsmitglied einen Lohn von 456'854 Franken erhält</w:t>
            </w:r>
            <w:r>
              <w:rPr>
                <w:rStyle w:val="Fett"/>
              </w:rPr>
              <w:t xml:space="preserve">, </w:t>
            </w:r>
            <w:r>
              <w:t xml:space="preserve">bereit auf das neu von Steuerzahler finanzierten Ski-Abo zu verzichten? </w:t>
            </w:r>
          </w:p>
        </w:tc>
      </w:tr>
    </w:tbl>
    <w:p w14:paraId="342BC668" w14:textId="77777777" w:rsidR="004B5CFF" w:rsidRDefault="004B5CFF"/>
    <w:p w14:paraId="0E674B57"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8A6D63B" w14:textId="77777777" w:rsidTr="004B5CFF">
        <w:trPr>
          <w:cantSplit/>
        </w:trPr>
        <w:tc>
          <w:tcPr>
            <w:tcW w:w="1204" w:type="dxa"/>
            <w:hideMark/>
          </w:tcPr>
          <w:p w14:paraId="2BC20DFE" w14:textId="5FA66630" w:rsidR="004B5CFF" w:rsidRDefault="000923EA">
            <w:pPr>
              <w:spacing w:before="100" w:beforeAutospacing="1" w:after="100" w:afterAutospacing="1"/>
              <w:rPr>
                <w:rFonts w:ascii="Times New Roman" w:hAnsi="Times New Roman"/>
                <w:lang w:eastAsia="de-CH"/>
              </w:rPr>
            </w:pPr>
            <w:hyperlink r:id="rId68" w:history="1">
              <w:r w:rsidR="004B5CFF" w:rsidRPr="000923EA">
                <w:rPr>
                  <w:rStyle w:val="Hyperlink"/>
                  <w:b/>
                </w:rPr>
                <w:t>24.7203</w:t>
              </w:r>
            </w:hyperlink>
          </w:p>
        </w:tc>
        <w:tc>
          <w:tcPr>
            <w:tcW w:w="8143" w:type="dxa"/>
            <w:hideMark/>
          </w:tcPr>
          <w:p w14:paraId="4E9F8464" w14:textId="77777777" w:rsidR="004B5CFF" w:rsidRDefault="004B5CFF">
            <w:pPr>
              <w:spacing w:before="100" w:beforeAutospacing="1" w:after="100" w:afterAutospacing="1"/>
            </w:pPr>
            <w:r>
              <w:rPr>
                <w:b/>
              </w:rPr>
              <w:t>Weichelt. Leichte Sprache - Umsetzung</w:t>
            </w:r>
          </w:p>
        </w:tc>
      </w:tr>
      <w:tr w:rsidR="004B5CFF" w14:paraId="17D03717" w14:textId="77777777" w:rsidTr="004B5CFF">
        <w:trPr>
          <w:cantSplit/>
        </w:trPr>
        <w:tc>
          <w:tcPr>
            <w:tcW w:w="1204" w:type="dxa"/>
            <w:hideMark/>
          </w:tcPr>
          <w:p w14:paraId="13757079" w14:textId="77777777" w:rsidR="004B5CFF" w:rsidRDefault="004B5CFF">
            <w:pPr>
              <w:spacing w:before="100" w:beforeAutospacing="1" w:after="100" w:afterAutospacing="1"/>
            </w:pPr>
            <w:r>
              <w:t> </w:t>
            </w:r>
          </w:p>
        </w:tc>
        <w:tc>
          <w:tcPr>
            <w:tcW w:w="8143" w:type="dxa"/>
            <w:hideMark/>
          </w:tcPr>
          <w:p w14:paraId="1B68A009" w14:textId="77777777" w:rsidR="004B5CFF" w:rsidRDefault="004B5CFF">
            <w:pPr>
              <w:spacing w:before="100" w:beforeAutospacing="1" w:after="100" w:afterAutospacing="1"/>
            </w:pPr>
            <w:r>
              <w:t> </w:t>
            </w:r>
          </w:p>
        </w:tc>
      </w:tr>
      <w:tr w:rsidR="004B5CFF" w14:paraId="0CC38F51" w14:textId="77777777" w:rsidTr="004B5CFF">
        <w:trPr>
          <w:cantSplit/>
        </w:trPr>
        <w:tc>
          <w:tcPr>
            <w:tcW w:w="1204" w:type="dxa"/>
            <w:hideMark/>
          </w:tcPr>
          <w:p w14:paraId="29DE1B37" w14:textId="77777777" w:rsidR="004B5CFF" w:rsidRDefault="004B5CFF">
            <w:pPr>
              <w:spacing w:before="100" w:beforeAutospacing="1" w:after="100" w:afterAutospacing="1"/>
            </w:pPr>
            <w:r>
              <w:t> </w:t>
            </w:r>
          </w:p>
        </w:tc>
        <w:tc>
          <w:tcPr>
            <w:tcW w:w="8143" w:type="dxa"/>
            <w:hideMark/>
          </w:tcPr>
          <w:p w14:paraId="48C6C6C0" w14:textId="77777777" w:rsidR="004B5CFF" w:rsidRDefault="004B5CFF">
            <w:pPr>
              <w:spacing w:before="100" w:beforeAutospacing="1" w:after="100" w:afterAutospacing="1"/>
            </w:pPr>
            <w:r>
              <w:t>- Hat der Bund abgeklärt, ob er aufgrund seiner Informationspflicht gegenüber der Öffentlichkeit und dem Diskriminierungsverbot verpflichtet ist, in Leichter Sprache zu informieren?</w:t>
            </w:r>
            <w:r>
              <w:br/>
              <w:t xml:space="preserve">- Wie plant der Bund seine Verpflichtung gemäss Art. 29 lit. a) Ziff. i) UNO-BRK in Leichter Sprache zu informieren, umzusetzen? </w:t>
            </w:r>
          </w:p>
        </w:tc>
      </w:tr>
    </w:tbl>
    <w:p w14:paraId="455DC88E" w14:textId="77777777" w:rsidR="004B5CFF" w:rsidRDefault="004B5CFF"/>
    <w:p w14:paraId="39E3B6EB" w14:textId="77777777" w:rsidR="004B5CFF" w:rsidRDefault="004B5CFF"/>
    <w:p w14:paraId="6FED2C36" w14:textId="77777777" w:rsidR="004B5CFF" w:rsidRDefault="004B5CFF"/>
    <w:p w14:paraId="78C60175" w14:textId="77777777" w:rsidR="004B5CFF" w:rsidRDefault="004B5CFF" w:rsidP="00056035">
      <w:pPr>
        <w:pStyle w:val="berschrift1"/>
      </w:pPr>
      <w:r w:rsidRPr="004B5CFF">
        <w:t>Departement für Umwelt, Verkehr, Energie und Kommunikation</w:t>
      </w:r>
    </w:p>
    <w:p w14:paraId="5F32F0CB"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7F10F18" w14:textId="77777777" w:rsidTr="00056035">
        <w:trPr>
          <w:cantSplit/>
        </w:trPr>
        <w:tc>
          <w:tcPr>
            <w:tcW w:w="1204" w:type="dxa"/>
            <w:hideMark/>
          </w:tcPr>
          <w:p w14:paraId="1C34E80A" w14:textId="41D857B4" w:rsidR="004B5CFF" w:rsidRDefault="000923EA">
            <w:pPr>
              <w:spacing w:before="100" w:beforeAutospacing="1" w:after="100" w:afterAutospacing="1"/>
              <w:rPr>
                <w:rFonts w:ascii="Times New Roman" w:hAnsi="Times New Roman"/>
                <w:lang w:eastAsia="de-CH"/>
              </w:rPr>
            </w:pPr>
            <w:hyperlink r:id="rId69" w:history="1">
              <w:r w:rsidR="004B5CFF" w:rsidRPr="000923EA">
                <w:rPr>
                  <w:rStyle w:val="Hyperlink"/>
                  <w:b/>
                </w:rPr>
                <w:t>24.7144</w:t>
              </w:r>
            </w:hyperlink>
          </w:p>
        </w:tc>
        <w:tc>
          <w:tcPr>
            <w:tcW w:w="8143" w:type="dxa"/>
            <w:hideMark/>
          </w:tcPr>
          <w:p w14:paraId="34B67D48" w14:textId="77777777" w:rsidR="004B5CFF" w:rsidRDefault="004B5CFF">
            <w:pPr>
              <w:spacing w:before="100" w:beforeAutospacing="1" w:after="100" w:afterAutospacing="1"/>
            </w:pPr>
            <w:r>
              <w:rPr>
                <w:b/>
              </w:rPr>
              <w:t>Revaz. Gewährleistung der Grundrechte im digitalen Raum</w:t>
            </w:r>
          </w:p>
        </w:tc>
      </w:tr>
      <w:tr w:rsidR="004B5CFF" w14:paraId="668F7A42" w14:textId="77777777" w:rsidTr="00056035">
        <w:trPr>
          <w:cantSplit/>
        </w:trPr>
        <w:tc>
          <w:tcPr>
            <w:tcW w:w="1204" w:type="dxa"/>
            <w:hideMark/>
          </w:tcPr>
          <w:p w14:paraId="55DCE0B0" w14:textId="77777777" w:rsidR="004B5CFF" w:rsidRDefault="004B5CFF">
            <w:pPr>
              <w:spacing w:before="100" w:beforeAutospacing="1" w:after="100" w:afterAutospacing="1"/>
            </w:pPr>
            <w:r>
              <w:t> </w:t>
            </w:r>
          </w:p>
        </w:tc>
        <w:tc>
          <w:tcPr>
            <w:tcW w:w="8143" w:type="dxa"/>
            <w:hideMark/>
          </w:tcPr>
          <w:p w14:paraId="15A49908" w14:textId="77777777" w:rsidR="004B5CFF" w:rsidRDefault="004B5CFF">
            <w:pPr>
              <w:spacing w:before="100" w:beforeAutospacing="1" w:after="100" w:afterAutospacing="1"/>
            </w:pPr>
            <w:r>
              <w:t> </w:t>
            </w:r>
          </w:p>
        </w:tc>
      </w:tr>
      <w:tr w:rsidR="004B5CFF" w14:paraId="07AC817A" w14:textId="77777777" w:rsidTr="00056035">
        <w:trPr>
          <w:cantSplit/>
        </w:trPr>
        <w:tc>
          <w:tcPr>
            <w:tcW w:w="1204" w:type="dxa"/>
            <w:hideMark/>
          </w:tcPr>
          <w:p w14:paraId="29521237" w14:textId="77777777" w:rsidR="004B5CFF" w:rsidRDefault="004B5CFF">
            <w:pPr>
              <w:spacing w:before="100" w:beforeAutospacing="1" w:after="100" w:afterAutospacing="1"/>
            </w:pPr>
            <w:r>
              <w:t> </w:t>
            </w:r>
          </w:p>
        </w:tc>
        <w:tc>
          <w:tcPr>
            <w:tcW w:w="8143" w:type="dxa"/>
            <w:hideMark/>
          </w:tcPr>
          <w:p w14:paraId="4C919275" w14:textId="77777777" w:rsidR="004B5CFF" w:rsidRDefault="004B5CFF">
            <w:pPr>
              <w:spacing w:before="100" w:beforeAutospacing="1" w:after="100" w:afterAutospacing="1"/>
            </w:pPr>
            <w:r>
              <w:t>Die KI-Konvention des Europarats wird unter dem Vorsitz der Schweiz finalisiert. Der Privatsektor und die nationale Sicherheit könnten von der Konvention ausgenommen werden, was die Grundrechte gefährden könnte. In der Aussenpolitischen Strategie 2024-2027 heisst es jedoch: «Demokratische Selbstbestimmung, Rechtsstaatlichkeit und die Respektierung der Menschenrechte müssen auch im digitalen Raum gewährleistet bleiben.»</w:t>
            </w:r>
            <w:r>
              <w:br/>
              <w:t xml:space="preserve">Wie positioniert sich der Bundesrat dazu? </w:t>
            </w:r>
          </w:p>
        </w:tc>
      </w:tr>
    </w:tbl>
    <w:p w14:paraId="7FEFD92B" w14:textId="77777777" w:rsidR="004B5CFF" w:rsidRDefault="004B5CFF"/>
    <w:p w14:paraId="2F6B3B23" w14:textId="77777777" w:rsidR="004B5CFF" w:rsidRDefault="004B5CFF"/>
    <w:p w14:paraId="75E6F0AF"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248FFFB" w14:textId="77777777" w:rsidTr="00156304">
        <w:trPr>
          <w:cantSplit/>
        </w:trPr>
        <w:tc>
          <w:tcPr>
            <w:tcW w:w="1204" w:type="dxa"/>
            <w:hideMark/>
          </w:tcPr>
          <w:p w14:paraId="3FC87293" w14:textId="6B42EB49" w:rsidR="004B5CFF" w:rsidRDefault="000923EA">
            <w:pPr>
              <w:spacing w:before="100" w:beforeAutospacing="1" w:after="100" w:afterAutospacing="1"/>
              <w:rPr>
                <w:rFonts w:ascii="Times New Roman" w:hAnsi="Times New Roman"/>
                <w:lang w:eastAsia="de-CH"/>
              </w:rPr>
            </w:pPr>
            <w:hyperlink r:id="rId70" w:history="1">
              <w:r w:rsidR="004B5CFF" w:rsidRPr="000923EA">
                <w:rPr>
                  <w:rStyle w:val="Hyperlink"/>
                  <w:b/>
                </w:rPr>
                <w:t>24.7145</w:t>
              </w:r>
            </w:hyperlink>
          </w:p>
        </w:tc>
        <w:tc>
          <w:tcPr>
            <w:tcW w:w="8143" w:type="dxa"/>
            <w:hideMark/>
          </w:tcPr>
          <w:p w14:paraId="07E04879" w14:textId="77777777" w:rsidR="004B5CFF" w:rsidRDefault="004B5CFF">
            <w:pPr>
              <w:spacing w:before="100" w:beforeAutospacing="1" w:after="100" w:afterAutospacing="1"/>
            </w:pPr>
            <w:r>
              <w:rPr>
                <w:b/>
              </w:rPr>
              <w:t>Michaud Gigon. Viele Länder haben ein Verbot von Einweg-E-Zigaretten eingeführt oder haben dies vor: Plant der Bundesrat auch ein solches Verbot?</w:t>
            </w:r>
          </w:p>
        </w:tc>
      </w:tr>
      <w:tr w:rsidR="004B5CFF" w14:paraId="2E388DAA" w14:textId="77777777" w:rsidTr="00156304">
        <w:trPr>
          <w:cantSplit/>
        </w:trPr>
        <w:tc>
          <w:tcPr>
            <w:tcW w:w="1204" w:type="dxa"/>
            <w:hideMark/>
          </w:tcPr>
          <w:p w14:paraId="0591189A" w14:textId="77777777" w:rsidR="004B5CFF" w:rsidRDefault="004B5CFF">
            <w:pPr>
              <w:spacing w:before="100" w:beforeAutospacing="1" w:after="100" w:afterAutospacing="1"/>
            </w:pPr>
            <w:r>
              <w:t> </w:t>
            </w:r>
          </w:p>
        </w:tc>
        <w:tc>
          <w:tcPr>
            <w:tcW w:w="8143" w:type="dxa"/>
            <w:hideMark/>
          </w:tcPr>
          <w:p w14:paraId="2A698C4F" w14:textId="77777777" w:rsidR="004B5CFF" w:rsidRDefault="004B5CFF">
            <w:pPr>
              <w:spacing w:before="100" w:beforeAutospacing="1" w:after="100" w:afterAutospacing="1"/>
            </w:pPr>
            <w:r>
              <w:t> </w:t>
            </w:r>
          </w:p>
        </w:tc>
      </w:tr>
      <w:tr w:rsidR="004B5CFF" w14:paraId="6A4A7D56" w14:textId="77777777" w:rsidTr="00156304">
        <w:trPr>
          <w:cantSplit/>
        </w:trPr>
        <w:tc>
          <w:tcPr>
            <w:tcW w:w="1204" w:type="dxa"/>
            <w:hideMark/>
          </w:tcPr>
          <w:p w14:paraId="4A9F79DD" w14:textId="77777777" w:rsidR="004B5CFF" w:rsidRDefault="004B5CFF">
            <w:pPr>
              <w:spacing w:before="100" w:beforeAutospacing="1" w:after="100" w:afterAutospacing="1"/>
            </w:pPr>
            <w:r>
              <w:t> </w:t>
            </w:r>
          </w:p>
        </w:tc>
        <w:tc>
          <w:tcPr>
            <w:tcW w:w="8143" w:type="dxa"/>
            <w:hideMark/>
          </w:tcPr>
          <w:p w14:paraId="6312FB95" w14:textId="77777777" w:rsidR="004B5CFF" w:rsidRDefault="004B5CFF">
            <w:pPr>
              <w:spacing w:before="100" w:beforeAutospacing="1" w:after="100" w:afterAutospacing="1"/>
            </w:pPr>
            <w:r>
              <w:t>Elektronische Einwegzigaretten - sogenannte Puffs - landen mehrheitlich im Müll. Die Westschweizer Konsumentenorganisation FRC hat nun nachgewiesen, dass 45 Prozent der Verkaufsstellen eine Rücknahme verweigern. Dies verstösst gegen die Verordnung über die Rückgabe, die Rücknahme und die Entsorgung elektrischer und elektronischer Geräte (VREG). </w:t>
            </w:r>
            <w:r>
              <w:br/>
              <w:t>- Gedenkt der Bundesrat Massnahmen zu ergreifen, damit die VREG eingehalten wird?</w:t>
            </w:r>
            <w:r>
              <w:br/>
              <w:t xml:space="preserve">- Prüft er die Möglichkeit, sich auf Artikel 30a Buchstabe a des Umweltschutzgesetzes zu berufen, um Einweg-E-Zigaretten zu verbieten? </w:t>
            </w:r>
          </w:p>
        </w:tc>
      </w:tr>
    </w:tbl>
    <w:p w14:paraId="46B72FE6" w14:textId="77777777" w:rsidR="004B5CFF" w:rsidRDefault="004B5CFF"/>
    <w:p w14:paraId="7CB5545B"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59B0E2F" w14:textId="77777777" w:rsidTr="004B5CFF">
        <w:trPr>
          <w:cantSplit/>
        </w:trPr>
        <w:tc>
          <w:tcPr>
            <w:tcW w:w="1204" w:type="dxa"/>
            <w:hideMark/>
          </w:tcPr>
          <w:p w14:paraId="5372240A" w14:textId="5010F1DD" w:rsidR="004B5CFF" w:rsidRDefault="000923EA">
            <w:pPr>
              <w:spacing w:before="100" w:beforeAutospacing="1" w:after="100" w:afterAutospacing="1"/>
              <w:rPr>
                <w:rFonts w:ascii="Times New Roman" w:hAnsi="Times New Roman"/>
                <w:lang w:eastAsia="de-CH"/>
              </w:rPr>
            </w:pPr>
            <w:hyperlink r:id="rId71" w:history="1">
              <w:r w:rsidR="004B5CFF" w:rsidRPr="000923EA">
                <w:rPr>
                  <w:rStyle w:val="Hyperlink"/>
                  <w:b/>
                </w:rPr>
                <w:t>24.7150</w:t>
              </w:r>
            </w:hyperlink>
          </w:p>
        </w:tc>
        <w:tc>
          <w:tcPr>
            <w:tcW w:w="8143" w:type="dxa"/>
            <w:hideMark/>
          </w:tcPr>
          <w:p w14:paraId="5CDD6C92" w14:textId="77777777" w:rsidR="004B5CFF" w:rsidRDefault="004B5CFF">
            <w:pPr>
              <w:spacing w:before="100" w:beforeAutospacing="1" w:after="100" w:afterAutospacing="1"/>
            </w:pPr>
            <w:r>
              <w:rPr>
                <w:b/>
              </w:rPr>
              <w:t>Schaffner. Finanzierung von Bahnunterhalt und -modernisierung</w:t>
            </w:r>
          </w:p>
        </w:tc>
      </w:tr>
      <w:tr w:rsidR="004B5CFF" w14:paraId="7C3C450D" w14:textId="77777777" w:rsidTr="004B5CFF">
        <w:trPr>
          <w:cantSplit/>
        </w:trPr>
        <w:tc>
          <w:tcPr>
            <w:tcW w:w="1204" w:type="dxa"/>
            <w:hideMark/>
          </w:tcPr>
          <w:p w14:paraId="187BDF31" w14:textId="77777777" w:rsidR="004B5CFF" w:rsidRDefault="004B5CFF">
            <w:pPr>
              <w:spacing w:before="100" w:beforeAutospacing="1" w:after="100" w:afterAutospacing="1"/>
            </w:pPr>
            <w:r>
              <w:t> </w:t>
            </w:r>
          </w:p>
        </w:tc>
        <w:tc>
          <w:tcPr>
            <w:tcW w:w="8143" w:type="dxa"/>
            <w:hideMark/>
          </w:tcPr>
          <w:p w14:paraId="632E2487" w14:textId="77777777" w:rsidR="004B5CFF" w:rsidRDefault="004B5CFF">
            <w:pPr>
              <w:spacing w:before="100" w:beforeAutospacing="1" w:after="100" w:afterAutospacing="1"/>
            </w:pPr>
            <w:r>
              <w:t> </w:t>
            </w:r>
          </w:p>
        </w:tc>
      </w:tr>
      <w:tr w:rsidR="004B5CFF" w14:paraId="65AC23FE" w14:textId="77777777" w:rsidTr="004B5CFF">
        <w:trPr>
          <w:cantSplit/>
        </w:trPr>
        <w:tc>
          <w:tcPr>
            <w:tcW w:w="1204" w:type="dxa"/>
            <w:hideMark/>
          </w:tcPr>
          <w:p w14:paraId="2F320726" w14:textId="77777777" w:rsidR="004B5CFF" w:rsidRDefault="004B5CFF">
            <w:pPr>
              <w:spacing w:before="100" w:beforeAutospacing="1" w:after="100" w:afterAutospacing="1"/>
            </w:pPr>
            <w:r>
              <w:t> </w:t>
            </w:r>
          </w:p>
        </w:tc>
        <w:tc>
          <w:tcPr>
            <w:tcW w:w="8143" w:type="dxa"/>
            <w:hideMark/>
          </w:tcPr>
          <w:p w14:paraId="2D49075C" w14:textId="77777777" w:rsidR="004B5CFF" w:rsidRDefault="004B5CFF">
            <w:pPr>
              <w:spacing w:before="100" w:beforeAutospacing="1" w:after="100" w:afterAutospacing="1"/>
            </w:pPr>
            <w:r>
              <w:t>Das Parlament hat im Rahmen des AS2035 Investitionen für Projekte beschlossen, die gemäss KPFV Art. 5 via Leistungsvereinbarung finanziert werden müssten (insbes. Art. 1 Abs. 2 lit.l). - Ist diese Einschätzung richtig?</w:t>
            </w:r>
            <w:r>
              <w:br/>
              <w:t>- Bedeutet das, dass diese Projekte nicht wie vom Parlament angenommen via den Verpflichtungskredit gemäss 23.055 BB4 abgerechnet werden, sondern zulasten der Leistungsvereinbarung gehen?</w:t>
            </w:r>
            <w:r>
              <w:br/>
              <w:t xml:space="preserve">- Müssen dadurch andere Unterhalts- und Modernisierungsarbeiten zurückgestellt werden? </w:t>
            </w:r>
          </w:p>
        </w:tc>
      </w:tr>
    </w:tbl>
    <w:p w14:paraId="17EDC3BB" w14:textId="77777777" w:rsidR="004B5CFF" w:rsidRDefault="004B5CFF"/>
    <w:p w14:paraId="177AAB76"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58C2EDA" w14:textId="77777777" w:rsidTr="004B5CFF">
        <w:trPr>
          <w:cantSplit/>
        </w:trPr>
        <w:tc>
          <w:tcPr>
            <w:tcW w:w="1204" w:type="dxa"/>
            <w:hideMark/>
          </w:tcPr>
          <w:p w14:paraId="58108F21" w14:textId="00E2FC6C" w:rsidR="004B5CFF" w:rsidRDefault="000923EA">
            <w:pPr>
              <w:spacing w:before="100" w:beforeAutospacing="1" w:after="100" w:afterAutospacing="1"/>
              <w:rPr>
                <w:rFonts w:ascii="Times New Roman" w:hAnsi="Times New Roman"/>
                <w:lang w:eastAsia="de-CH"/>
              </w:rPr>
            </w:pPr>
            <w:hyperlink r:id="rId72" w:history="1">
              <w:r w:rsidR="004B5CFF" w:rsidRPr="000923EA">
                <w:rPr>
                  <w:rStyle w:val="Hyperlink"/>
                  <w:b/>
                </w:rPr>
                <w:t>24.7151</w:t>
              </w:r>
            </w:hyperlink>
          </w:p>
        </w:tc>
        <w:tc>
          <w:tcPr>
            <w:tcW w:w="8143" w:type="dxa"/>
            <w:hideMark/>
          </w:tcPr>
          <w:p w14:paraId="0E4FC6D9" w14:textId="77777777" w:rsidR="004B5CFF" w:rsidRDefault="004B5CFF">
            <w:pPr>
              <w:spacing w:before="100" w:beforeAutospacing="1" w:after="100" w:afterAutospacing="1"/>
            </w:pPr>
            <w:r>
              <w:rPr>
                <w:b/>
              </w:rPr>
              <w:t>Tuosto. Angebotskonzept 2050 und schnellstmögliche Wiederherstellung der direkten Verbindung am Jurasüdfuss</w:t>
            </w:r>
          </w:p>
        </w:tc>
      </w:tr>
      <w:tr w:rsidR="004B5CFF" w14:paraId="4EF06A42" w14:textId="77777777" w:rsidTr="004B5CFF">
        <w:trPr>
          <w:cantSplit/>
        </w:trPr>
        <w:tc>
          <w:tcPr>
            <w:tcW w:w="1204" w:type="dxa"/>
            <w:hideMark/>
          </w:tcPr>
          <w:p w14:paraId="0DEE27A2" w14:textId="77777777" w:rsidR="004B5CFF" w:rsidRDefault="004B5CFF">
            <w:pPr>
              <w:spacing w:before="100" w:beforeAutospacing="1" w:after="100" w:afterAutospacing="1"/>
            </w:pPr>
            <w:r>
              <w:t> </w:t>
            </w:r>
          </w:p>
        </w:tc>
        <w:tc>
          <w:tcPr>
            <w:tcW w:w="8143" w:type="dxa"/>
            <w:hideMark/>
          </w:tcPr>
          <w:p w14:paraId="04731B71" w14:textId="77777777" w:rsidR="004B5CFF" w:rsidRDefault="004B5CFF">
            <w:pPr>
              <w:spacing w:before="100" w:beforeAutospacing="1" w:after="100" w:afterAutospacing="1"/>
            </w:pPr>
            <w:r>
              <w:t> </w:t>
            </w:r>
          </w:p>
        </w:tc>
      </w:tr>
      <w:tr w:rsidR="004B5CFF" w14:paraId="5FEB8791" w14:textId="77777777" w:rsidTr="004B5CFF">
        <w:trPr>
          <w:cantSplit/>
        </w:trPr>
        <w:tc>
          <w:tcPr>
            <w:tcW w:w="1204" w:type="dxa"/>
            <w:hideMark/>
          </w:tcPr>
          <w:p w14:paraId="78294642" w14:textId="77777777" w:rsidR="004B5CFF" w:rsidRDefault="004B5CFF">
            <w:pPr>
              <w:spacing w:before="100" w:beforeAutospacing="1" w:after="100" w:afterAutospacing="1"/>
            </w:pPr>
            <w:r>
              <w:t> </w:t>
            </w:r>
          </w:p>
        </w:tc>
        <w:tc>
          <w:tcPr>
            <w:tcW w:w="8143" w:type="dxa"/>
            <w:hideMark/>
          </w:tcPr>
          <w:p w14:paraId="62793B79" w14:textId="77777777" w:rsidR="004B5CFF" w:rsidRDefault="004B5CFF">
            <w:pPr>
              <w:spacing w:before="100" w:beforeAutospacing="1" w:after="100" w:afterAutospacing="1"/>
            </w:pPr>
            <w:r>
              <w:rPr>
                <w:color w:val="000000"/>
              </w:rPr>
              <w:t>Wird der Bundesrat dem Parlament ein Angebotskonzept 2050 vorlegen, mit dem im Ausbauschritt 2035 die Fernverkehrsangebote wiedereingeführt werden, die im Zuge von Bahn 2000 verschlechtert worden sind, sowie im Ausbauschritt 2025 die Verbindungen, die gestrichen worden sind, insbesondere der im Stundentakt zwischen Genf und Basel am Jurasüdfuss verkehrende IC5?</w:t>
            </w:r>
            <w:r>
              <w:t xml:space="preserve"> </w:t>
            </w:r>
          </w:p>
        </w:tc>
      </w:tr>
    </w:tbl>
    <w:p w14:paraId="69BCB41E" w14:textId="77777777" w:rsidR="004B5CFF" w:rsidRDefault="004B5CFF"/>
    <w:p w14:paraId="0756D910"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8C7FFF1" w14:textId="77777777" w:rsidTr="004B5CFF">
        <w:trPr>
          <w:cantSplit/>
        </w:trPr>
        <w:tc>
          <w:tcPr>
            <w:tcW w:w="1204" w:type="dxa"/>
            <w:hideMark/>
          </w:tcPr>
          <w:p w14:paraId="29D1FF73" w14:textId="2450C10F" w:rsidR="004B5CFF" w:rsidRDefault="000923EA">
            <w:pPr>
              <w:spacing w:before="100" w:beforeAutospacing="1" w:after="100" w:afterAutospacing="1"/>
              <w:rPr>
                <w:rFonts w:ascii="Times New Roman" w:hAnsi="Times New Roman"/>
                <w:lang w:eastAsia="de-CH"/>
              </w:rPr>
            </w:pPr>
            <w:hyperlink r:id="rId73" w:history="1">
              <w:r w:rsidR="004B5CFF" w:rsidRPr="000923EA">
                <w:rPr>
                  <w:rStyle w:val="Hyperlink"/>
                  <w:b/>
                </w:rPr>
                <w:t>24.7152</w:t>
              </w:r>
            </w:hyperlink>
          </w:p>
        </w:tc>
        <w:tc>
          <w:tcPr>
            <w:tcW w:w="8143" w:type="dxa"/>
            <w:hideMark/>
          </w:tcPr>
          <w:p w14:paraId="7841A0F0" w14:textId="77777777" w:rsidR="004B5CFF" w:rsidRDefault="004B5CFF">
            <w:pPr>
              <w:spacing w:before="100" w:beforeAutospacing="1" w:after="100" w:afterAutospacing="1"/>
            </w:pPr>
            <w:r>
              <w:rPr>
                <w:b/>
              </w:rPr>
              <w:t>Glättli. Wie geht glaubwürdiger Einsatz für Klimapolitik - trotz Verfehlen der eigenen Schweizer Klimaversprechen auch mit dem neuen CO2-Gesetz?</w:t>
            </w:r>
          </w:p>
        </w:tc>
      </w:tr>
      <w:tr w:rsidR="004B5CFF" w14:paraId="20069505" w14:textId="77777777" w:rsidTr="004B5CFF">
        <w:trPr>
          <w:cantSplit/>
        </w:trPr>
        <w:tc>
          <w:tcPr>
            <w:tcW w:w="1204" w:type="dxa"/>
            <w:hideMark/>
          </w:tcPr>
          <w:p w14:paraId="7BB271A0" w14:textId="77777777" w:rsidR="004B5CFF" w:rsidRDefault="004B5CFF">
            <w:pPr>
              <w:spacing w:before="100" w:beforeAutospacing="1" w:after="100" w:afterAutospacing="1"/>
            </w:pPr>
            <w:r>
              <w:t> </w:t>
            </w:r>
          </w:p>
        </w:tc>
        <w:tc>
          <w:tcPr>
            <w:tcW w:w="8143" w:type="dxa"/>
            <w:hideMark/>
          </w:tcPr>
          <w:p w14:paraId="07BE065B" w14:textId="77777777" w:rsidR="004B5CFF" w:rsidRDefault="004B5CFF">
            <w:pPr>
              <w:spacing w:before="100" w:beforeAutospacing="1" w:after="100" w:afterAutospacing="1"/>
            </w:pPr>
            <w:r>
              <w:t> </w:t>
            </w:r>
          </w:p>
        </w:tc>
      </w:tr>
      <w:tr w:rsidR="004B5CFF" w14:paraId="0C58C6E3" w14:textId="77777777" w:rsidTr="004B5CFF">
        <w:trPr>
          <w:cantSplit/>
        </w:trPr>
        <w:tc>
          <w:tcPr>
            <w:tcW w:w="1204" w:type="dxa"/>
            <w:hideMark/>
          </w:tcPr>
          <w:p w14:paraId="378FB0FE" w14:textId="77777777" w:rsidR="004B5CFF" w:rsidRDefault="004B5CFF">
            <w:pPr>
              <w:spacing w:before="100" w:beforeAutospacing="1" w:after="100" w:afterAutospacing="1"/>
            </w:pPr>
            <w:r>
              <w:t> </w:t>
            </w:r>
          </w:p>
        </w:tc>
        <w:tc>
          <w:tcPr>
            <w:tcW w:w="8143" w:type="dxa"/>
            <w:hideMark/>
          </w:tcPr>
          <w:p w14:paraId="1E85C163" w14:textId="77777777" w:rsidR="004B5CFF" w:rsidRDefault="004B5CFF">
            <w:pPr>
              <w:spacing w:before="100" w:beforeAutospacing="1" w:after="100" w:afterAutospacing="1"/>
            </w:pPr>
            <w:r>
              <w:t>2023 war das heisseste Jahr seit Aufzeichnungsbeginn und wohl das heisseste Jahr seit mehr als 100'000 Jahren (https://bit.ly/2023hottestyear). Die Schweiz ist von der Klimaerhitzung und daraus resultierenden extremen Wetterereignissen besonders betroffen. Sie hat ein Eigeninteresse an der Umsetzung des Pariser Klimaabkommens.</w:t>
            </w:r>
            <w:r>
              <w:br/>
              <w:t xml:space="preserve">Wie kann sie glaubwürdig weltweit mehr Klimaschutz einfordern, wenn sie ihre eigenen Klimaversprechen für 2030 auch mit dem geplanten neuen CO2 Gesetz nicht einhält?  </w:t>
            </w:r>
          </w:p>
        </w:tc>
      </w:tr>
    </w:tbl>
    <w:p w14:paraId="44D2B6B9" w14:textId="77777777" w:rsidR="004B5CFF" w:rsidRDefault="004B5CFF"/>
    <w:p w14:paraId="62B8C340"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C6E321C" w14:textId="77777777" w:rsidTr="004B5CFF">
        <w:trPr>
          <w:cantSplit/>
        </w:trPr>
        <w:tc>
          <w:tcPr>
            <w:tcW w:w="1204" w:type="dxa"/>
            <w:hideMark/>
          </w:tcPr>
          <w:p w14:paraId="65276B9A" w14:textId="2C352B9A" w:rsidR="004B5CFF" w:rsidRDefault="000923EA">
            <w:pPr>
              <w:spacing w:before="100" w:beforeAutospacing="1" w:after="100" w:afterAutospacing="1"/>
              <w:rPr>
                <w:rFonts w:ascii="Times New Roman" w:hAnsi="Times New Roman"/>
                <w:lang w:eastAsia="de-CH"/>
              </w:rPr>
            </w:pPr>
            <w:hyperlink r:id="rId74" w:history="1">
              <w:r w:rsidR="004B5CFF" w:rsidRPr="000923EA">
                <w:rPr>
                  <w:rStyle w:val="Hyperlink"/>
                  <w:b/>
                </w:rPr>
                <w:t>24.7156</w:t>
              </w:r>
            </w:hyperlink>
          </w:p>
        </w:tc>
        <w:tc>
          <w:tcPr>
            <w:tcW w:w="8143" w:type="dxa"/>
            <w:hideMark/>
          </w:tcPr>
          <w:p w14:paraId="3457EEBA" w14:textId="77777777" w:rsidR="004B5CFF" w:rsidRDefault="004B5CFF">
            <w:pPr>
              <w:spacing w:before="100" w:beforeAutospacing="1" w:after="100" w:afterAutospacing="1"/>
            </w:pPr>
            <w:r>
              <w:rPr>
                <w:b/>
              </w:rPr>
              <w:t>Sormanni. CO2 senken und Elektromobilität fördern</w:t>
            </w:r>
          </w:p>
        </w:tc>
      </w:tr>
      <w:tr w:rsidR="004B5CFF" w14:paraId="3FA477F3" w14:textId="77777777" w:rsidTr="004B5CFF">
        <w:trPr>
          <w:cantSplit/>
        </w:trPr>
        <w:tc>
          <w:tcPr>
            <w:tcW w:w="1204" w:type="dxa"/>
            <w:hideMark/>
          </w:tcPr>
          <w:p w14:paraId="1A851C2A" w14:textId="77777777" w:rsidR="004B5CFF" w:rsidRDefault="004B5CFF">
            <w:pPr>
              <w:spacing w:before="100" w:beforeAutospacing="1" w:after="100" w:afterAutospacing="1"/>
            </w:pPr>
            <w:r>
              <w:t> </w:t>
            </w:r>
          </w:p>
        </w:tc>
        <w:tc>
          <w:tcPr>
            <w:tcW w:w="8143" w:type="dxa"/>
            <w:hideMark/>
          </w:tcPr>
          <w:p w14:paraId="7F962F60" w14:textId="77777777" w:rsidR="004B5CFF" w:rsidRDefault="004B5CFF">
            <w:pPr>
              <w:spacing w:before="100" w:beforeAutospacing="1" w:after="100" w:afterAutospacing="1"/>
            </w:pPr>
            <w:r>
              <w:t> </w:t>
            </w:r>
          </w:p>
        </w:tc>
      </w:tr>
      <w:tr w:rsidR="004B5CFF" w14:paraId="2592FF10" w14:textId="77777777" w:rsidTr="004B5CFF">
        <w:trPr>
          <w:cantSplit/>
        </w:trPr>
        <w:tc>
          <w:tcPr>
            <w:tcW w:w="1204" w:type="dxa"/>
            <w:hideMark/>
          </w:tcPr>
          <w:p w14:paraId="239A8BB5" w14:textId="77777777" w:rsidR="004B5CFF" w:rsidRDefault="004B5CFF">
            <w:pPr>
              <w:spacing w:before="100" w:beforeAutospacing="1" w:after="100" w:afterAutospacing="1"/>
            </w:pPr>
            <w:r>
              <w:t> </w:t>
            </w:r>
          </w:p>
        </w:tc>
        <w:tc>
          <w:tcPr>
            <w:tcW w:w="8143" w:type="dxa"/>
            <w:hideMark/>
          </w:tcPr>
          <w:p w14:paraId="7AEE5DD7" w14:textId="77777777" w:rsidR="004B5CFF" w:rsidRDefault="004B5CFF">
            <w:pPr>
              <w:spacing w:before="100" w:beforeAutospacing="1" w:after="100" w:afterAutospacing="1"/>
            </w:pPr>
            <w:r>
              <w:t>- Wie gedenkt der Bundesrat die Elektromobilität durch andere als steuerliche Massnahmen zu fördern?</w:t>
            </w:r>
            <w:r>
              <w:br/>
              <w:t>Gewisse Städte verweigern die Einrichtung von E-Ladestationen auf öffentlichem Grund und behindern dadurch den Übergang zu einer umweltfreundlicheren Mobilität.</w:t>
            </w:r>
            <w:r>
              <w:br/>
              <w:t xml:space="preserve">- Plant der Bundesrat - zum Beispiel über das CO2-Gesetz - die Kantone dazu zu bewegen oder zu verpflichten, Massnahmen zu ergreifen, um die Einrichtung von E-Ladestationen auf öffentlichem Grund zu ermöglichen und zu erleichtern? </w:t>
            </w:r>
          </w:p>
        </w:tc>
      </w:tr>
    </w:tbl>
    <w:p w14:paraId="134FC954" w14:textId="77777777" w:rsidR="004B5CFF" w:rsidRDefault="004B5CFF"/>
    <w:p w14:paraId="76EB5E0D" w14:textId="77777777" w:rsidR="004B5CFF" w:rsidRDefault="004B5CFF"/>
    <w:p w14:paraId="63D58114"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8C40F31" w14:textId="77777777" w:rsidTr="00156304">
        <w:trPr>
          <w:cantSplit/>
        </w:trPr>
        <w:tc>
          <w:tcPr>
            <w:tcW w:w="1204" w:type="dxa"/>
            <w:hideMark/>
          </w:tcPr>
          <w:p w14:paraId="3E83FDF4" w14:textId="734488B2" w:rsidR="004B5CFF" w:rsidRDefault="000923EA">
            <w:pPr>
              <w:spacing w:before="100" w:beforeAutospacing="1" w:after="100" w:afterAutospacing="1"/>
              <w:rPr>
                <w:rFonts w:ascii="Times New Roman" w:hAnsi="Times New Roman"/>
                <w:lang w:eastAsia="de-CH"/>
              </w:rPr>
            </w:pPr>
            <w:hyperlink r:id="rId75" w:history="1">
              <w:r w:rsidR="004B5CFF" w:rsidRPr="000923EA">
                <w:rPr>
                  <w:rStyle w:val="Hyperlink"/>
                  <w:b/>
                </w:rPr>
                <w:t>24.7157</w:t>
              </w:r>
            </w:hyperlink>
          </w:p>
        </w:tc>
        <w:tc>
          <w:tcPr>
            <w:tcW w:w="8143" w:type="dxa"/>
            <w:hideMark/>
          </w:tcPr>
          <w:p w14:paraId="68B23C66" w14:textId="77777777" w:rsidR="004B5CFF" w:rsidRDefault="004B5CFF">
            <w:pPr>
              <w:spacing w:before="100" w:beforeAutospacing="1" w:after="100" w:afterAutospacing="1"/>
            </w:pPr>
            <w:r>
              <w:rPr>
                <w:b/>
              </w:rPr>
              <w:t>Candan Hasan. Welche Leistungen werden von der Biodiversität für die Nahrungsmittelproduktion erbracht, und für welchen Gegenwert?</w:t>
            </w:r>
          </w:p>
        </w:tc>
      </w:tr>
      <w:tr w:rsidR="004B5CFF" w14:paraId="14DDD578" w14:textId="77777777" w:rsidTr="00156304">
        <w:trPr>
          <w:cantSplit/>
        </w:trPr>
        <w:tc>
          <w:tcPr>
            <w:tcW w:w="1204" w:type="dxa"/>
            <w:hideMark/>
          </w:tcPr>
          <w:p w14:paraId="34878120" w14:textId="77777777" w:rsidR="004B5CFF" w:rsidRDefault="004B5CFF">
            <w:pPr>
              <w:spacing w:before="100" w:beforeAutospacing="1" w:after="100" w:afterAutospacing="1"/>
            </w:pPr>
            <w:r>
              <w:t> </w:t>
            </w:r>
          </w:p>
        </w:tc>
        <w:tc>
          <w:tcPr>
            <w:tcW w:w="8143" w:type="dxa"/>
            <w:hideMark/>
          </w:tcPr>
          <w:p w14:paraId="4D71768D" w14:textId="77777777" w:rsidR="004B5CFF" w:rsidRDefault="004B5CFF">
            <w:pPr>
              <w:spacing w:before="100" w:beforeAutospacing="1" w:after="100" w:afterAutospacing="1"/>
            </w:pPr>
            <w:r>
              <w:t> </w:t>
            </w:r>
          </w:p>
        </w:tc>
      </w:tr>
      <w:tr w:rsidR="004B5CFF" w14:paraId="19F7EF2F" w14:textId="77777777" w:rsidTr="00156304">
        <w:trPr>
          <w:cantSplit/>
        </w:trPr>
        <w:tc>
          <w:tcPr>
            <w:tcW w:w="1204" w:type="dxa"/>
            <w:hideMark/>
          </w:tcPr>
          <w:p w14:paraId="1D5312B2" w14:textId="77777777" w:rsidR="004B5CFF" w:rsidRDefault="004B5CFF">
            <w:pPr>
              <w:spacing w:before="100" w:beforeAutospacing="1" w:after="100" w:afterAutospacing="1"/>
            </w:pPr>
            <w:r>
              <w:t> </w:t>
            </w:r>
          </w:p>
        </w:tc>
        <w:tc>
          <w:tcPr>
            <w:tcW w:w="8143" w:type="dxa"/>
            <w:hideMark/>
          </w:tcPr>
          <w:p w14:paraId="1700EFB0" w14:textId="77777777" w:rsidR="004B5CFF" w:rsidRDefault="004B5CFF">
            <w:pPr>
              <w:spacing w:before="100" w:beforeAutospacing="1" w:after="100" w:afterAutospacing="1"/>
            </w:pPr>
            <w:r>
              <w:t xml:space="preserve">Zu </w:t>
            </w:r>
            <w:r w:rsidRPr="000923EA">
              <w:t>meiner </w:t>
            </w:r>
            <w:hyperlink r:id="rId76" w:history="1">
              <w:r w:rsidRPr="000923EA">
                <w:rPr>
                  <w:rStyle w:val="Hyperlink"/>
                  <w:color w:val="auto"/>
                  <w:u w:val="none"/>
                </w:rPr>
                <w:t>Frage 23.7900</w:t>
              </w:r>
            </w:hyperlink>
            <w:r>
              <w:t xml:space="preserve"> schreibt der Bundesrat, dass die Biodiversität wertvolle Leistungen für die Nahrungsmittelproduktion erbringt.</w:t>
            </w:r>
            <w:r>
              <w:br/>
              <w:t>- Welche Leistungen erbringt die Biodiversität konkret für die Nahrungsmittelproduktion?</w:t>
            </w:r>
            <w:r>
              <w:br/>
              <w:t xml:space="preserve">- Welchen monetären und nicht-monetären Gegenwert haben diese einzelnen Leistungen? </w:t>
            </w:r>
          </w:p>
        </w:tc>
      </w:tr>
    </w:tbl>
    <w:p w14:paraId="579F930C" w14:textId="77777777" w:rsidR="004B5CFF" w:rsidRDefault="004B5CFF"/>
    <w:p w14:paraId="1FD91D4F"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1DAB132" w14:textId="77777777" w:rsidTr="004B5CFF">
        <w:trPr>
          <w:cantSplit/>
        </w:trPr>
        <w:tc>
          <w:tcPr>
            <w:tcW w:w="1204" w:type="dxa"/>
            <w:hideMark/>
          </w:tcPr>
          <w:p w14:paraId="67463364" w14:textId="5418E8C9" w:rsidR="004B5CFF" w:rsidRDefault="000923EA">
            <w:pPr>
              <w:spacing w:before="100" w:beforeAutospacing="1" w:after="100" w:afterAutospacing="1"/>
              <w:rPr>
                <w:rFonts w:ascii="Times New Roman" w:hAnsi="Times New Roman"/>
                <w:lang w:eastAsia="de-CH"/>
              </w:rPr>
            </w:pPr>
            <w:hyperlink r:id="rId77" w:history="1">
              <w:r w:rsidR="004B5CFF" w:rsidRPr="000923EA">
                <w:rPr>
                  <w:rStyle w:val="Hyperlink"/>
                  <w:b/>
                </w:rPr>
                <w:t>24.7158</w:t>
              </w:r>
            </w:hyperlink>
          </w:p>
        </w:tc>
        <w:tc>
          <w:tcPr>
            <w:tcW w:w="8143" w:type="dxa"/>
            <w:hideMark/>
          </w:tcPr>
          <w:p w14:paraId="0B2E7F6A" w14:textId="77777777" w:rsidR="004B5CFF" w:rsidRDefault="004B5CFF">
            <w:pPr>
              <w:spacing w:before="100" w:beforeAutospacing="1" w:after="100" w:afterAutospacing="1"/>
            </w:pPr>
            <w:r>
              <w:rPr>
                <w:b/>
              </w:rPr>
              <w:t>Kaufmann. Biodiversitätsbeiträge im Gewässerraum</w:t>
            </w:r>
          </w:p>
        </w:tc>
      </w:tr>
      <w:tr w:rsidR="004B5CFF" w14:paraId="00AB2370" w14:textId="77777777" w:rsidTr="004B5CFF">
        <w:trPr>
          <w:cantSplit/>
        </w:trPr>
        <w:tc>
          <w:tcPr>
            <w:tcW w:w="1204" w:type="dxa"/>
            <w:hideMark/>
          </w:tcPr>
          <w:p w14:paraId="0DCC7AAC" w14:textId="77777777" w:rsidR="004B5CFF" w:rsidRDefault="004B5CFF">
            <w:pPr>
              <w:spacing w:before="100" w:beforeAutospacing="1" w:after="100" w:afterAutospacing="1"/>
            </w:pPr>
            <w:r>
              <w:t> </w:t>
            </w:r>
          </w:p>
        </w:tc>
        <w:tc>
          <w:tcPr>
            <w:tcW w:w="8143" w:type="dxa"/>
            <w:hideMark/>
          </w:tcPr>
          <w:p w14:paraId="788AD21A" w14:textId="77777777" w:rsidR="004B5CFF" w:rsidRDefault="004B5CFF">
            <w:pPr>
              <w:spacing w:before="100" w:beforeAutospacing="1" w:after="100" w:afterAutospacing="1"/>
            </w:pPr>
            <w:r>
              <w:t> </w:t>
            </w:r>
          </w:p>
        </w:tc>
      </w:tr>
      <w:tr w:rsidR="004B5CFF" w14:paraId="0AF9D442" w14:textId="77777777" w:rsidTr="004B5CFF">
        <w:trPr>
          <w:cantSplit/>
        </w:trPr>
        <w:tc>
          <w:tcPr>
            <w:tcW w:w="1204" w:type="dxa"/>
            <w:hideMark/>
          </w:tcPr>
          <w:p w14:paraId="407B3A0F" w14:textId="77777777" w:rsidR="004B5CFF" w:rsidRDefault="004B5CFF">
            <w:pPr>
              <w:spacing w:before="100" w:beforeAutospacing="1" w:after="100" w:afterAutospacing="1"/>
            </w:pPr>
            <w:r>
              <w:t> </w:t>
            </w:r>
          </w:p>
        </w:tc>
        <w:tc>
          <w:tcPr>
            <w:tcW w:w="8143" w:type="dxa"/>
            <w:hideMark/>
          </w:tcPr>
          <w:p w14:paraId="526F1808" w14:textId="77777777" w:rsidR="004B5CFF" w:rsidRDefault="004B5CFF">
            <w:pPr>
              <w:spacing w:before="100" w:beforeAutospacing="1" w:after="100" w:afterAutospacing="1"/>
            </w:pPr>
            <w:r>
              <w:t>In der Arbeitshilfe des Bundes zur Gewässerraumausscheidung steht, dass Landwirte für Flächen im Gewässerraum Biodiversitätsbeiträge erhalten.</w:t>
            </w:r>
            <w:r>
              <w:br/>
              <w:t xml:space="preserve">- Wie verhält es sich, wenn im Gewässerraum Flächen abgeschwemmt werden, bleibt der Anspruch für Biodiversitätsbeiträge erhalten?  - Wenn nein, ist der Bundesrat gewillt, den Beitragsanspruch für Biodiversitätsflächen im Gewässerraum auch bei Erosionen auf Stufe Verordnung festzulegen? </w:t>
            </w:r>
          </w:p>
        </w:tc>
      </w:tr>
    </w:tbl>
    <w:p w14:paraId="2D50AA4A" w14:textId="77777777" w:rsidR="004B5CFF" w:rsidRDefault="004B5CFF"/>
    <w:p w14:paraId="0AA1A936"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695779D" w14:textId="77777777" w:rsidTr="004B5CFF">
        <w:trPr>
          <w:cantSplit/>
        </w:trPr>
        <w:tc>
          <w:tcPr>
            <w:tcW w:w="1204" w:type="dxa"/>
            <w:hideMark/>
          </w:tcPr>
          <w:p w14:paraId="76E5254D" w14:textId="33C1900A" w:rsidR="004B5CFF" w:rsidRDefault="000923EA">
            <w:pPr>
              <w:spacing w:before="100" w:beforeAutospacing="1" w:after="100" w:afterAutospacing="1"/>
              <w:rPr>
                <w:rFonts w:ascii="Times New Roman" w:hAnsi="Times New Roman"/>
                <w:lang w:eastAsia="de-CH"/>
              </w:rPr>
            </w:pPr>
            <w:hyperlink r:id="rId78" w:history="1">
              <w:r w:rsidR="004B5CFF" w:rsidRPr="000923EA">
                <w:rPr>
                  <w:rStyle w:val="Hyperlink"/>
                  <w:b/>
                </w:rPr>
                <w:t>24.7161</w:t>
              </w:r>
            </w:hyperlink>
          </w:p>
        </w:tc>
        <w:tc>
          <w:tcPr>
            <w:tcW w:w="8143" w:type="dxa"/>
            <w:hideMark/>
          </w:tcPr>
          <w:p w14:paraId="4FD4ED03" w14:textId="77777777" w:rsidR="004B5CFF" w:rsidRDefault="004B5CFF">
            <w:pPr>
              <w:spacing w:before="100" w:beforeAutospacing="1" w:after="100" w:afterAutospacing="1"/>
            </w:pPr>
            <w:r>
              <w:rPr>
                <w:b/>
              </w:rPr>
              <w:t>Roduit. Herdenschutzhunde: warum ein einziges Ausbildungsprogramm trotz explodierender Nachfrage?</w:t>
            </w:r>
          </w:p>
        </w:tc>
      </w:tr>
      <w:tr w:rsidR="004B5CFF" w14:paraId="543E191A" w14:textId="77777777" w:rsidTr="004B5CFF">
        <w:trPr>
          <w:cantSplit/>
        </w:trPr>
        <w:tc>
          <w:tcPr>
            <w:tcW w:w="1204" w:type="dxa"/>
            <w:hideMark/>
          </w:tcPr>
          <w:p w14:paraId="1F1A8E9D" w14:textId="77777777" w:rsidR="004B5CFF" w:rsidRDefault="004B5CFF">
            <w:pPr>
              <w:spacing w:before="100" w:beforeAutospacing="1" w:after="100" w:afterAutospacing="1"/>
            </w:pPr>
            <w:r>
              <w:t> </w:t>
            </w:r>
          </w:p>
        </w:tc>
        <w:tc>
          <w:tcPr>
            <w:tcW w:w="8143" w:type="dxa"/>
            <w:hideMark/>
          </w:tcPr>
          <w:p w14:paraId="58DDE8F0" w14:textId="77777777" w:rsidR="004B5CFF" w:rsidRDefault="004B5CFF">
            <w:pPr>
              <w:spacing w:before="100" w:beforeAutospacing="1" w:after="100" w:afterAutospacing="1"/>
            </w:pPr>
            <w:r>
              <w:t> </w:t>
            </w:r>
          </w:p>
        </w:tc>
      </w:tr>
      <w:tr w:rsidR="004B5CFF" w14:paraId="77028116" w14:textId="77777777" w:rsidTr="004B5CFF">
        <w:trPr>
          <w:cantSplit/>
        </w:trPr>
        <w:tc>
          <w:tcPr>
            <w:tcW w:w="1204" w:type="dxa"/>
            <w:hideMark/>
          </w:tcPr>
          <w:p w14:paraId="6D55D315" w14:textId="77777777" w:rsidR="004B5CFF" w:rsidRDefault="004B5CFF">
            <w:pPr>
              <w:spacing w:before="100" w:beforeAutospacing="1" w:after="100" w:afterAutospacing="1"/>
            </w:pPr>
            <w:r>
              <w:t> </w:t>
            </w:r>
          </w:p>
        </w:tc>
        <w:tc>
          <w:tcPr>
            <w:tcW w:w="8143" w:type="dxa"/>
            <w:hideMark/>
          </w:tcPr>
          <w:p w14:paraId="108FC844" w14:textId="77777777" w:rsidR="004B5CFF" w:rsidRDefault="004B5CFF">
            <w:pPr>
              <w:spacing w:before="100" w:beforeAutospacing="1" w:after="100" w:afterAutospacing="1"/>
            </w:pPr>
            <w:r>
              <w:t>Derzeit wird bei Wolfsangriffen nur dann finanzielle Unterstützung gewährt, wenn die Herdenschutzhunde das von Agridea koordinierte offizielle Ausbildungsprogramm absolviert haben. Mehrere Kantone haben nun jedoch Arcadia - die Schweizerische Vereinigung zur Erhaltung der Weidewirtschaft - mit der Leitung eines Programms zur Prüfung und Anerkennung anderer Hunderassen beauftragt. Im Jahr 2023 wurden von den 10 000 Schafen, die von diesen Hunden gehütet worden sind, nur 6 gerissen.</w:t>
            </w:r>
            <w:r>
              <w:br/>
              <w:t xml:space="preserve">Ist der Bundesrat bereit, das von den Kantonen geforderte Verfahren zur Anerkennung bis zum Sommer zu beschleunigen? </w:t>
            </w:r>
          </w:p>
        </w:tc>
      </w:tr>
    </w:tbl>
    <w:p w14:paraId="361F2586" w14:textId="77777777" w:rsidR="004B5CFF" w:rsidRDefault="004B5CFF"/>
    <w:p w14:paraId="63EF5B52"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A6775EC" w14:textId="77777777" w:rsidTr="004B5CFF">
        <w:trPr>
          <w:cantSplit/>
        </w:trPr>
        <w:tc>
          <w:tcPr>
            <w:tcW w:w="1204" w:type="dxa"/>
            <w:hideMark/>
          </w:tcPr>
          <w:p w14:paraId="708F4A3A" w14:textId="794D8988" w:rsidR="004B5CFF" w:rsidRDefault="000923EA">
            <w:pPr>
              <w:spacing w:before="100" w:beforeAutospacing="1" w:after="100" w:afterAutospacing="1"/>
              <w:rPr>
                <w:rFonts w:ascii="Times New Roman" w:hAnsi="Times New Roman"/>
                <w:lang w:eastAsia="de-CH"/>
              </w:rPr>
            </w:pPr>
            <w:hyperlink r:id="rId79" w:history="1">
              <w:r w:rsidR="004B5CFF" w:rsidRPr="000923EA">
                <w:rPr>
                  <w:rStyle w:val="Hyperlink"/>
                  <w:b/>
                </w:rPr>
                <w:t>24.7164</w:t>
              </w:r>
            </w:hyperlink>
          </w:p>
        </w:tc>
        <w:tc>
          <w:tcPr>
            <w:tcW w:w="8143" w:type="dxa"/>
            <w:hideMark/>
          </w:tcPr>
          <w:p w14:paraId="441F936C" w14:textId="77777777" w:rsidR="004B5CFF" w:rsidRDefault="004B5CFF">
            <w:pPr>
              <w:spacing w:before="100" w:beforeAutospacing="1" w:after="100" w:afterAutospacing="1"/>
            </w:pPr>
            <w:r>
              <w:rPr>
                <w:b/>
              </w:rPr>
              <w:t>Marti Min Li. Mehrfahrtkarten im öffentlichen Verkehr</w:t>
            </w:r>
          </w:p>
        </w:tc>
      </w:tr>
      <w:tr w:rsidR="004B5CFF" w14:paraId="1EAAB3CA" w14:textId="77777777" w:rsidTr="004B5CFF">
        <w:trPr>
          <w:cantSplit/>
        </w:trPr>
        <w:tc>
          <w:tcPr>
            <w:tcW w:w="1204" w:type="dxa"/>
            <w:hideMark/>
          </w:tcPr>
          <w:p w14:paraId="3E23907D" w14:textId="77777777" w:rsidR="004B5CFF" w:rsidRDefault="004B5CFF">
            <w:pPr>
              <w:spacing w:before="100" w:beforeAutospacing="1" w:after="100" w:afterAutospacing="1"/>
            </w:pPr>
            <w:r>
              <w:t> </w:t>
            </w:r>
          </w:p>
        </w:tc>
        <w:tc>
          <w:tcPr>
            <w:tcW w:w="8143" w:type="dxa"/>
            <w:hideMark/>
          </w:tcPr>
          <w:p w14:paraId="756AD643" w14:textId="77777777" w:rsidR="004B5CFF" w:rsidRDefault="004B5CFF">
            <w:pPr>
              <w:spacing w:before="100" w:beforeAutospacing="1" w:after="100" w:afterAutospacing="1"/>
            </w:pPr>
            <w:r>
              <w:t> </w:t>
            </w:r>
          </w:p>
        </w:tc>
      </w:tr>
      <w:tr w:rsidR="004B5CFF" w14:paraId="75BAC9ED" w14:textId="77777777" w:rsidTr="004B5CFF">
        <w:trPr>
          <w:cantSplit/>
        </w:trPr>
        <w:tc>
          <w:tcPr>
            <w:tcW w:w="1204" w:type="dxa"/>
            <w:hideMark/>
          </w:tcPr>
          <w:p w14:paraId="15C01225" w14:textId="77777777" w:rsidR="004B5CFF" w:rsidRDefault="004B5CFF">
            <w:pPr>
              <w:spacing w:before="100" w:beforeAutospacing="1" w:after="100" w:afterAutospacing="1"/>
            </w:pPr>
            <w:r>
              <w:t> </w:t>
            </w:r>
          </w:p>
        </w:tc>
        <w:tc>
          <w:tcPr>
            <w:tcW w:w="8143" w:type="dxa"/>
            <w:hideMark/>
          </w:tcPr>
          <w:p w14:paraId="0484CD0B" w14:textId="77777777" w:rsidR="004B5CFF" w:rsidRDefault="004B5CFF">
            <w:pPr>
              <w:spacing w:before="100" w:beforeAutospacing="1" w:after="100" w:afterAutospacing="1"/>
            </w:pPr>
            <w:r>
              <w:t>Laut Medienberichten planen die SBB und andere ÖV-Betriebe per Ende 2025 die Mehrfahrtenkarten abzuschaffen. Dies ist problematisch für Nutzende ohne Smartphone wie beispielsweise Kinder oder Seniorinnen und Senioren. In diesem Zusammenhang bitte ich den Bundesrat um die Beantwortung folgender Fragen: 1. Teilt der Bundesrat die Einschätzung, dass es ein Smartphone keine Grundbedingung für die ÖV-Nutzung sein sollte?</w:t>
            </w:r>
            <w:r>
              <w:br/>
              <w:t xml:space="preserve">2. Ist  weiterhin gewährleistet, dass der ÖV auch ohne Smartphone zugänglich ist?  </w:t>
            </w:r>
          </w:p>
        </w:tc>
      </w:tr>
    </w:tbl>
    <w:p w14:paraId="19E18C60" w14:textId="77777777" w:rsidR="004B5CFF" w:rsidRDefault="004B5CFF"/>
    <w:p w14:paraId="7CD2FB57"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79B9F6F" w14:textId="77777777" w:rsidTr="004B5CFF">
        <w:trPr>
          <w:cantSplit/>
        </w:trPr>
        <w:tc>
          <w:tcPr>
            <w:tcW w:w="1204" w:type="dxa"/>
            <w:hideMark/>
          </w:tcPr>
          <w:p w14:paraId="450128D9" w14:textId="475A9468" w:rsidR="004B5CFF" w:rsidRDefault="000923EA">
            <w:pPr>
              <w:spacing w:before="100" w:beforeAutospacing="1" w:after="100" w:afterAutospacing="1"/>
              <w:rPr>
                <w:rFonts w:ascii="Times New Roman" w:hAnsi="Times New Roman"/>
                <w:lang w:eastAsia="de-CH"/>
              </w:rPr>
            </w:pPr>
            <w:hyperlink r:id="rId80" w:history="1">
              <w:r w:rsidR="004B5CFF" w:rsidRPr="000923EA">
                <w:rPr>
                  <w:rStyle w:val="Hyperlink"/>
                  <w:b/>
                </w:rPr>
                <w:t>24.7172</w:t>
              </w:r>
            </w:hyperlink>
          </w:p>
        </w:tc>
        <w:tc>
          <w:tcPr>
            <w:tcW w:w="8143" w:type="dxa"/>
            <w:hideMark/>
          </w:tcPr>
          <w:p w14:paraId="5888EA91" w14:textId="77777777" w:rsidR="004B5CFF" w:rsidRDefault="004B5CFF">
            <w:pPr>
              <w:spacing w:before="100" w:beforeAutospacing="1" w:after="100" w:afterAutospacing="1"/>
            </w:pPr>
            <w:r>
              <w:rPr>
                <w:b/>
              </w:rPr>
              <w:t>Bühler. Strebt das ASTRA Straffreiheit für Velofahrende an?</w:t>
            </w:r>
          </w:p>
        </w:tc>
      </w:tr>
      <w:tr w:rsidR="004B5CFF" w14:paraId="2113944F" w14:textId="77777777" w:rsidTr="004B5CFF">
        <w:trPr>
          <w:cantSplit/>
        </w:trPr>
        <w:tc>
          <w:tcPr>
            <w:tcW w:w="1204" w:type="dxa"/>
            <w:hideMark/>
          </w:tcPr>
          <w:p w14:paraId="4840283C" w14:textId="77777777" w:rsidR="004B5CFF" w:rsidRDefault="004B5CFF">
            <w:pPr>
              <w:spacing w:before="100" w:beforeAutospacing="1" w:after="100" w:afterAutospacing="1"/>
            </w:pPr>
            <w:r>
              <w:t> </w:t>
            </w:r>
          </w:p>
        </w:tc>
        <w:tc>
          <w:tcPr>
            <w:tcW w:w="8143" w:type="dxa"/>
            <w:hideMark/>
          </w:tcPr>
          <w:p w14:paraId="60546780" w14:textId="77777777" w:rsidR="004B5CFF" w:rsidRDefault="004B5CFF">
            <w:pPr>
              <w:spacing w:before="100" w:beforeAutospacing="1" w:after="100" w:afterAutospacing="1"/>
            </w:pPr>
            <w:r>
              <w:t> </w:t>
            </w:r>
          </w:p>
        </w:tc>
      </w:tr>
      <w:tr w:rsidR="004B5CFF" w14:paraId="7D894D83" w14:textId="77777777" w:rsidTr="004B5CFF">
        <w:trPr>
          <w:cantSplit/>
        </w:trPr>
        <w:tc>
          <w:tcPr>
            <w:tcW w:w="1204" w:type="dxa"/>
            <w:hideMark/>
          </w:tcPr>
          <w:p w14:paraId="072D6961" w14:textId="77777777" w:rsidR="004B5CFF" w:rsidRDefault="004B5CFF">
            <w:pPr>
              <w:spacing w:before="100" w:beforeAutospacing="1" w:after="100" w:afterAutospacing="1"/>
            </w:pPr>
            <w:r>
              <w:t> </w:t>
            </w:r>
          </w:p>
        </w:tc>
        <w:tc>
          <w:tcPr>
            <w:tcW w:w="8143" w:type="dxa"/>
            <w:hideMark/>
          </w:tcPr>
          <w:p w14:paraId="74305712" w14:textId="77777777" w:rsidR="004B5CFF" w:rsidRDefault="004B5CFF">
            <w:pPr>
              <w:spacing w:before="100" w:beforeAutospacing="1" w:after="100" w:afterAutospacing="1"/>
            </w:pPr>
            <w:r>
              <w:t>In der Tageszeitung Le Quotidien Jurassien vom 5. März 2024 erklärte der Sprecher des ASTRA, dass das Ziel nicht sei, die Velofahrenden, die auf der Nationalstrasse unterwegs sind, zu büssen. Vielmehr sollten die Velofahrenden dazu bewegt werden, die für sie vorgesehene Strasse zu benutzen. Der Veloverkehr auf der A16 ist während der laufenden Sanierungsarbeiten zwischen Biel und La Heutte verboten.</w:t>
            </w:r>
            <w:r>
              <w:br/>
              <w:t xml:space="preserve">Ist es gerechtfertigt, dass ein Mitarbeiter des ASTRA der Ansicht ist, dass von Velofahrenden begangene Verkehrsdelikte nicht geahndet werden sollten?  </w:t>
            </w:r>
          </w:p>
        </w:tc>
      </w:tr>
    </w:tbl>
    <w:p w14:paraId="176FA416" w14:textId="77777777" w:rsidR="004B5CFF" w:rsidRDefault="004B5CFF"/>
    <w:p w14:paraId="30F69F75" w14:textId="77777777" w:rsidR="004B5CFF" w:rsidRDefault="004B5CFF"/>
    <w:p w14:paraId="39363C5E"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9CDFD64" w14:textId="77777777" w:rsidTr="00156304">
        <w:trPr>
          <w:cantSplit/>
        </w:trPr>
        <w:tc>
          <w:tcPr>
            <w:tcW w:w="1204" w:type="dxa"/>
            <w:hideMark/>
          </w:tcPr>
          <w:p w14:paraId="00501F94" w14:textId="01274462" w:rsidR="004B5CFF" w:rsidRDefault="000923EA">
            <w:pPr>
              <w:spacing w:before="100" w:beforeAutospacing="1" w:after="100" w:afterAutospacing="1"/>
              <w:rPr>
                <w:rFonts w:ascii="Times New Roman" w:hAnsi="Times New Roman"/>
                <w:lang w:eastAsia="de-CH"/>
              </w:rPr>
            </w:pPr>
            <w:hyperlink r:id="rId81" w:history="1">
              <w:r w:rsidR="004B5CFF" w:rsidRPr="000923EA">
                <w:rPr>
                  <w:rStyle w:val="Hyperlink"/>
                  <w:b/>
                </w:rPr>
                <w:t>24.7174</w:t>
              </w:r>
            </w:hyperlink>
          </w:p>
        </w:tc>
        <w:tc>
          <w:tcPr>
            <w:tcW w:w="8143" w:type="dxa"/>
            <w:hideMark/>
          </w:tcPr>
          <w:p w14:paraId="1CD81C9A" w14:textId="77777777" w:rsidR="004B5CFF" w:rsidRDefault="004B5CFF">
            <w:pPr>
              <w:spacing w:before="100" w:beforeAutospacing="1" w:after="100" w:afterAutospacing="1"/>
            </w:pPr>
            <w:r>
              <w:rPr>
                <w:b/>
              </w:rPr>
              <w:t>Molina. EU-Verordnung über Produkte, die mit der Entwaldung in Zusammenhang stehen (EUDR): Auswirkungen auf Schweizer KMU</w:t>
            </w:r>
          </w:p>
        </w:tc>
      </w:tr>
      <w:tr w:rsidR="004B5CFF" w14:paraId="2AD872B0" w14:textId="77777777" w:rsidTr="00156304">
        <w:trPr>
          <w:cantSplit/>
        </w:trPr>
        <w:tc>
          <w:tcPr>
            <w:tcW w:w="1204" w:type="dxa"/>
            <w:hideMark/>
          </w:tcPr>
          <w:p w14:paraId="5E7EA517" w14:textId="77777777" w:rsidR="004B5CFF" w:rsidRDefault="004B5CFF">
            <w:pPr>
              <w:spacing w:before="100" w:beforeAutospacing="1" w:after="100" w:afterAutospacing="1"/>
            </w:pPr>
            <w:r>
              <w:t> </w:t>
            </w:r>
          </w:p>
        </w:tc>
        <w:tc>
          <w:tcPr>
            <w:tcW w:w="8143" w:type="dxa"/>
            <w:hideMark/>
          </w:tcPr>
          <w:p w14:paraId="3B90534D" w14:textId="77777777" w:rsidR="004B5CFF" w:rsidRDefault="004B5CFF">
            <w:pPr>
              <w:spacing w:before="100" w:beforeAutospacing="1" w:after="100" w:afterAutospacing="1"/>
            </w:pPr>
            <w:r>
              <w:t> </w:t>
            </w:r>
          </w:p>
        </w:tc>
      </w:tr>
      <w:tr w:rsidR="004B5CFF" w14:paraId="5C4D905F" w14:textId="77777777" w:rsidTr="00156304">
        <w:trPr>
          <w:cantSplit/>
        </w:trPr>
        <w:tc>
          <w:tcPr>
            <w:tcW w:w="1204" w:type="dxa"/>
            <w:hideMark/>
          </w:tcPr>
          <w:p w14:paraId="4CB488E0" w14:textId="77777777" w:rsidR="004B5CFF" w:rsidRDefault="004B5CFF">
            <w:pPr>
              <w:spacing w:before="100" w:beforeAutospacing="1" w:after="100" w:afterAutospacing="1"/>
            </w:pPr>
            <w:r>
              <w:t> </w:t>
            </w:r>
          </w:p>
        </w:tc>
        <w:tc>
          <w:tcPr>
            <w:tcW w:w="8143" w:type="dxa"/>
            <w:hideMark/>
          </w:tcPr>
          <w:p w14:paraId="44F3E965" w14:textId="77777777" w:rsidR="004B5CFF" w:rsidRDefault="004B5CFF">
            <w:pPr>
              <w:spacing w:before="100" w:beforeAutospacing="1" w:after="100" w:afterAutospacing="1"/>
            </w:pPr>
            <w:r>
              <w:rPr>
                <w:color w:val="000000"/>
              </w:rPr>
              <w:t xml:space="preserve">Ab dem 01.01.2025 tritt die </w:t>
            </w:r>
            <w:r>
              <w:t>EUDR</w:t>
            </w:r>
            <w:r>
              <w:rPr>
                <w:color w:val="000000"/>
              </w:rPr>
              <w:t xml:space="preserve"> in Kraft. Das betrifft auch Schweizer Unternehmen. Gerade KMU, die an EU-Unternehmen liefern, laufen Gefahr gegenüber EU-Zulieferern benachteiligt zu werden, so wie es beim Holzhandel bereits geschah und durch SVP-Motionen (17.3855) korrigiert wurde.</w:t>
            </w:r>
            <w:r>
              <w:br/>
            </w:r>
            <w:r>
              <w:rPr>
                <w:color w:val="000000"/>
              </w:rPr>
              <w:t>Wie stellt der Bundesrat sicher, dass Schweizer Unternehmen in den durch die EUDR betroffenen Bereichen künftig gleich lange Spiesse haben wie EU-Unternehmen?</w:t>
            </w:r>
            <w:r>
              <w:t xml:space="preserve"> </w:t>
            </w:r>
          </w:p>
        </w:tc>
      </w:tr>
    </w:tbl>
    <w:p w14:paraId="26A86DB2" w14:textId="77777777" w:rsidR="004B5CFF" w:rsidRDefault="004B5CFF"/>
    <w:p w14:paraId="26850FB2"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2D08656" w14:textId="77777777" w:rsidTr="004B5CFF">
        <w:trPr>
          <w:cantSplit/>
        </w:trPr>
        <w:tc>
          <w:tcPr>
            <w:tcW w:w="1204" w:type="dxa"/>
            <w:hideMark/>
          </w:tcPr>
          <w:p w14:paraId="59B7E4D2" w14:textId="3C359B8B" w:rsidR="004B5CFF" w:rsidRDefault="000923EA">
            <w:pPr>
              <w:spacing w:before="100" w:beforeAutospacing="1" w:after="100" w:afterAutospacing="1"/>
              <w:rPr>
                <w:rFonts w:ascii="Times New Roman" w:hAnsi="Times New Roman"/>
                <w:lang w:eastAsia="de-CH"/>
              </w:rPr>
            </w:pPr>
            <w:hyperlink r:id="rId82" w:history="1">
              <w:r w:rsidR="004B5CFF" w:rsidRPr="000923EA">
                <w:rPr>
                  <w:rStyle w:val="Hyperlink"/>
                  <w:b/>
                </w:rPr>
                <w:t>24.7180</w:t>
              </w:r>
            </w:hyperlink>
          </w:p>
        </w:tc>
        <w:tc>
          <w:tcPr>
            <w:tcW w:w="8143" w:type="dxa"/>
            <w:hideMark/>
          </w:tcPr>
          <w:p w14:paraId="7ED23F3A" w14:textId="77777777" w:rsidR="004B5CFF" w:rsidRDefault="004B5CFF">
            <w:pPr>
              <w:spacing w:before="100" w:beforeAutospacing="1" w:after="100" w:afterAutospacing="1"/>
            </w:pPr>
            <w:r>
              <w:rPr>
                <w:b/>
              </w:rPr>
              <w:t>Pahud. Entlastung der Jurasüdfusslinie mit einer Direktverbindung Yverdon-Freiburg via Payerne</w:t>
            </w:r>
          </w:p>
        </w:tc>
      </w:tr>
      <w:tr w:rsidR="004B5CFF" w14:paraId="3E9CF525" w14:textId="77777777" w:rsidTr="004B5CFF">
        <w:trPr>
          <w:cantSplit/>
        </w:trPr>
        <w:tc>
          <w:tcPr>
            <w:tcW w:w="1204" w:type="dxa"/>
            <w:hideMark/>
          </w:tcPr>
          <w:p w14:paraId="74BE6B3A" w14:textId="77777777" w:rsidR="004B5CFF" w:rsidRDefault="004B5CFF">
            <w:pPr>
              <w:spacing w:before="100" w:beforeAutospacing="1" w:after="100" w:afterAutospacing="1"/>
            </w:pPr>
            <w:r>
              <w:t> </w:t>
            </w:r>
          </w:p>
        </w:tc>
        <w:tc>
          <w:tcPr>
            <w:tcW w:w="8143" w:type="dxa"/>
            <w:hideMark/>
          </w:tcPr>
          <w:p w14:paraId="4824960B" w14:textId="77777777" w:rsidR="004B5CFF" w:rsidRDefault="004B5CFF">
            <w:pPr>
              <w:spacing w:before="100" w:beforeAutospacing="1" w:after="100" w:afterAutospacing="1"/>
            </w:pPr>
            <w:r>
              <w:t> </w:t>
            </w:r>
          </w:p>
        </w:tc>
      </w:tr>
      <w:tr w:rsidR="004B5CFF" w14:paraId="765B0942" w14:textId="77777777" w:rsidTr="004B5CFF">
        <w:trPr>
          <w:cantSplit/>
        </w:trPr>
        <w:tc>
          <w:tcPr>
            <w:tcW w:w="1204" w:type="dxa"/>
            <w:hideMark/>
          </w:tcPr>
          <w:p w14:paraId="26755B6B" w14:textId="77777777" w:rsidR="004B5CFF" w:rsidRDefault="004B5CFF">
            <w:pPr>
              <w:spacing w:before="100" w:beforeAutospacing="1" w:after="100" w:afterAutospacing="1"/>
            </w:pPr>
            <w:r>
              <w:t> </w:t>
            </w:r>
          </w:p>
        </w:tc>
        <w:tc>
          <w:tcPr>
            <w:tcW w:w="8143" w:type="dxa"/>
            <w:hideMark/>
          </w:tcPr>
          <w:p w14:paraId="7F40DC94" w14:textId="77777777" w:rsidR="004B5CFF" w:rsidRDefault="004B5CFF">
            <w:pPr>
              <w:spacing w:before="100" w:beforeAutospacing="1" w:after="100" w:afterAutospacing="1"/>
            </w:pPr>
            <w:r>
              <w:t>Angesichts der geplanten Sanierungsarbeiten auf der Jurasüdfusslinie und der damit verbundenen Störungen für die betroffenen Reisenden wurden verschiedene Lösungen geprüft.</w:t>
            </w:r>
            <w:r>
              <w:br/>
              <w:t xml:space="preserve">Wurde erwogen, auf der Strecke Yverdon-Freiburg eine direkte Zugverbindung im Stundentakt oder zu Stosszeiten mit einem einzigen Halt in Payerne einzurichten, um diese bereits überlastete Strecke zu entlasten? </w:t>
            </w:r>
          </w:p>
        </w:tc>
      </w:tr>
    </w:tbl>
    <w:p w14:paraId="1D7F0D9C" w14:textId="77777777" w:rsidR="004B5CFF" w:rsidRDefault="004B5CFF"/>
    <w:p w14:paraId="2E39CB0D"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78D27BD" w14:textId="77777777" w:rsidTr="004B5CFF">
        <w:trPr>
          <w:cantSplit/>
        </w:trPr>
        <w:tc>
          <w:tcPr>
            <w:tcW w:w="1204" w:type="dxa"/>
            <w:hideMark/>
          </w:tcPr>
          <w:p w14:paraId="7A2F8018" w14:textId="4CF877C8" w:rsidR="004B5CFF" w:rsidRDefault="000923EA">
            <w:pPr>
              <w:spacing w:before="100" w:beforeAutospacing="1" w:after="100" w:afterAutospacing="1"/>
              <w:rPr>
                <w:rFonts w:ascii="Times New Roman" w:hAnsi="Times New Roman"/>
                <w:lang w:eastAsia="de-CH"/>
              </w:rPr>
            </w:pPr>
            <w:hyperlink r:id="rId83" w:history="1">
              <w:r w:rsidR="004B5CFF" w:rsidRPr="000923EA">
                <w:rPr>
                  <w:rStyle w:val="Hyperlink"/>
                  <w:b/>
                </w:rPr>
                <w:t>24.7182</w:t>
              </w:r>
            </w:hyperlink>
          </w:p>
        </w:tc>
        <w:tc>
          <w:tcPr>
            <w:tcW w:w="8143" w:type="dxa"/>
            <w:hideMark/>
          </w:tcPr>
          <w:p w14:paraId="0B5218C6" w14:textId="77777777" w:rsidR="004B5CFF" w:rsidRDefault="004B5CFF">
            <w:pPr>
              <w:spacing w:before="100" w:beforeAutospacing="1" w:after="100" w:afterAutospacing="1"/>
            </w:pPr>
            <w:r>
              <w:rPr>
                <w:b/>
              </w:rPr>
              <w:t>Schlatter. Europäische Entwaldungsverordnung ohne Engagement der Schweiz: Ensteht kein Reputationsschaden?</w:t>
            </w:r>
          </w:p>
        </w:tc>
      </w:tr>
      <w:tr w:rsidR="004B5CFF" w14:paraId="0FEC3CD6" w14:textId="77777777" w:rsidTr="004B5CFF">
        <w:trPr>
          <w:cantSplit/>
        </w:trPr>
        <w:tc>
          <w:tcPr>
            <w:tcW w:w="1204" w:type="dxa"/>
            <w:hideMark/>
          </w:tcPr>
          <w:p w14:paraId="2D3A6643" w14:textId="77777777" w:rsidR="004B5CFF" w:rsidRDefault="004B5CFF">
            <w:pPr>
              <w:spacing w:before="100" w:beforeAutospacing="1" w:after="100" w:afterAutospacing="1"/>
            </w:pPr>
            <w:r>
              <w:t> </w:t>
            </w:r>
          </w:p>
        </w:tc>
        <w:tc>
          <w:tcPr>
            <w:tcW w:w="8143" w:type="dxa"/>
            <w:hideMark/>
          </w:tcPr>
          <w:p w14:paraId="3471E1B2" w14:textId="77777777" w:rsidR="004B5CFF" w:rsidRDefault="004B5CFF">
            <w:pPr>
              <w:spacing w:before="100" w:beforeAutospacing="1" w:after="100" w:afterAutospacing="1"/>
            </w:pPr>
            <w:r>
              <w:t> </w:t>
            </w:r>
          </w:p>
        </w:tc>
      </w:tr>
      <w:tr w:rsidR="004B5CFF" w14:paraId="44527313" w14:textId="77777777" w:rsidTr="004B5CFF">
        <w:trPr>
          <w:cantSplit/>
        </w:trPr>
        <w:tc>
          <w:tcPr>
            <w:tcW w:w="1204" w:type="dxa"/>
            <w:hideMark/>
          </w:tcPr>
          <w:p w14:paraId="74E6A90B" w14:textId="77777777" w:rsidR="004B5CFF" w:rsidRDefault="004B5CFF">
            <w:pPr>
              <w:spacing w:before="100" w:beforeAutospacing="1" w:after="100" w:afterAutospacing="1"/>
            </w:pPr>
            <w:r>
              <w:t> </w:t>
            </w:r>
          </w:p>
        </w:tc>
        <w:tc>
          <w:tcPr>
            <w:tcW w:w="8143" w:type="dxa"/>
            <w:hideMark/>
          </w:tcPr>
          <w:p w14:paraId="4FEFF9E4" w14:textId="77777777" w:rsidR="004B5CFF" w:rsidRDefault="004B5CFF">
            <w:pPr>
              <w:spacing w:before="100" w:beforeAutospacing="1" w:after="100" w:afterAutospacing="1"/>
            </w:pPr>
            <w:r>
              <w:t>Die EU wird ab 1.1.2025 u.a. keinen Kaffee und Kakao mehr zulassen, der im Zusammenhang mit Entwaldung produziert wurden. Der Bundesrat sprach sich am 14.2. gegen ein vergleichbares Engagement der Schweiz gegen Abholzung aus.</w:t>
            </w:r>
            <w:r>
              <w:br/>
              <w:t>- Wie lässt sich das international rechtfertigen angesichts der Tatsache, dass die Schweiz einer der wichtigsten Handelsplätze für Kaffee und Kakao ist?</w:t>
            </w:r>
            <w:r>
              <w:br/>
              <w:t xml:space="preserve">- Wie gedenkt der Bundesrat gegen Entwaldung vorzugehen, damit kein Reputationsschaden für das Land entsteht? </w:t>
            </w:r>
          </w:p>
        </w:tc>
      </w:tr>
    </w:tbl>
    <w:p w14:paraId="2A15722D" w14:textId="77777777" w:rsidR="004B5CFF" w:rsidRDefault="004B5CFF"/>
    <w:p w14:paraId="13C9ECC3"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9232C8B" w14:textId="77777777" w:rsidTr="004B5CFF">
        <w:trPr>
          <w:cantSplit/>
        </w:trPr>
        <w:tc>
          <w:tcPr>
            <w:tcW w:w="1204" w:type="dxa"/>
            <w:hideMark/>
          </w:tcPr>
          <w:p w14:paraId="448CA219" w14:textId="6C707F88" w:rsidR="004B5CFF" w:rsidRDefault="000923EA">
            <w:pPr>
              <w:spacing w:before="100" w:beforeAutospacing="1" w:after="100" w:afterAutospacing="1"/>
              <w:rPr>
                <w:rFonts w:ascii="Times New Roman" w:hAnsi="Times New Roman"/>
                <w:lang w:eastAsia="de-CH"/>
              </w:rPr>
            </w:pPr>
            <w:hyperlink r:id="rId84" w:history="1">
              <w:r w:rsidR="004B5CFF" w:rsidRPr="000923EA">
                <w:rPr>
                  <w:rStyle w:val="Hyperlink"/>
                  <w:b/>
                </w:rPr>
                <w:t>24.7191</w:t>
              </w:r>
            </w:hyperlink>
          </w:p>
        </w:tc>
        <w:tc>
          <w:tcPr>
            <w:tcW w:w="8143" w:type="dxa"/>
            <w:hideMark/>
          </w:tcPr>
          <w:p w14:paraId="623367D4" w14:textId="77777777" w:rsidR="004B5CFF" w:rsidRDefault="004B5CFF">
            <w:pPr>
              <w:spacing w:before="100" w:beforeAutospacing="1" w:after="100" w:afterAutospacing="1"/>
            </w:pPr>
            <w:r>
              <w:rPr>
                <w:b/>
              </w:rPr>
              <w:t>Badertscher. Mehr internationale Klimafinanzierung nach dem Verursacherprinzip</w:t>
            </w:r>
          </w:p>
        </w:tc>
      </w:tr>
      <w:tr w:rsidR="004B5CFF" w14:paraId="1E1592C3" w14:textId="77777777" w:rsidTr="004B5CFF">
        <w:trPr>
          <w:cantSplit/>
        </w:trPr>
        <w:tc>
          <w:tcPr>
            <w:tcW w:w="1204" w:type="dxa"/>
            <w:hideMark/>
          </w:tcPr>
          <w:p w14:paraId="0570CC5B" w14:textId="77777777" w:rsidR="004B5CFF" w:rsidRDefault="004B5CFF">
            <w:pPr>
              <w:spacing w:before="100" w:beforeAutospacing="1" w:after="100" w:afterAutospacing="1"/>
            </w:pPr>
            <w:r>
              <w:t> </w:t>
            </w:r>
          </w:p>
        </w:tc>
        <w:tc>
          <w:tcPr>
            <w:tcW w:w="8143" w:type="dxa"/>
            <w:hideMark/>
          </w:tcPr>
          <w:p w14:paraId="535C7C33" w14:textId="77777777" w:rsidR="004B5CFF" w:rsidRDefault="004B5CFF">
            <w:pPr>
              <w:spacing w:before="100" w:beforeAutospacing="1" w:after="100" w:afterAutospacing="1"/>
            </w:pPr>
            <w:r>
              <w:t> </w:t>
            </w:r>
          </w:p>
        </w:tc>
      </w:tr>
      <w:tr w:rsidR="004B5CFF" w14:paraId="258F7626" w14:textId="77777777" w:rsidTr="004B5CFF">
        <w:trPr>
          <w:cantSplit/>
        </w:trPr>
        <w:tc>
          <w:tcPr>
            <w:tcW w:w="1204" w:type="dxa"/>
            <w:hideMark/>
          </w:tcPr>
          <w:p w14:paraId="3CABFB56" w14:textId="77777777" w:rsidR="004B5CFF" w:rsidRDefault="004B5CFF">
            <w:pPr>
              <w:spacing w:before="100" w:beforeAutospacing="1" w:after="100" w:afterAutospacing="1"/>
            </w:pPr>
            <w:r>
              <w:t> </w:t>
            </w:r>
          </w:p>
        </w:tc>
        <w:tc>
          <w:tcPr>
            <w:tcW w:w="8143" w:type="dxa"/>
            <w:hideMark/>
          </w:tcPr>
          <w:p w14:paraId="2CD5EA6F" w14:textId="77777777" w:rsidR="004B5CFF" w:rsidRDefault="004B5CFF">
            <w:pPr>
              <w:spacing w:before="100" w:beforeAutospacing="1" w:after="100" w:afterAutospacing="1"/>
            </w:pPr>
            <w:r>
              <w:t>Die Schweiz wird ihren Beitrag an die internationale Klimafinanzierung ab 2025 erhöhen müssen. Gemäss seiner Antwort auf die Ip. 23.3830 wollte der Bundesrat bis Ende 2023 basierend auf einer Auslegeordnung neue Finanzierungsquellen prüfen und das weitere Vorgehen beschliessen. Die externe Auslegeordnung ist publiziert und empfiehlt neue Finanzierungsquellen nach dem Verursacherprinzip.</w:t>
            </w:r>
            <w:r>
              <w:br/>
              <w:t xml:space="preserve">Welche will der Bundesrat einführen, um die Klimafinanzierung zu erhöhen? </w:t>
            </w:r>
          </w:p>
        </w:tc>
      </w:tr>
    </w:tbl>
    <w:p w14:paraId="0BB450C5" w14:textId="77777777" w:rsidR="004B5CFF" w:rsidRDefault="004B5CFF"/>
    <w:p w14:paraId="1F8B5B8D"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BA8A2E6" w14:textId="77777777" w:rsidTr="004B5CFF">
        <w:trPr>
          <w:cantSplit/>
        </w:trPr>
        <w:tc>
          <w:tcPr>
            <w:tcW w:w="1204" w:type="dxa"/>
            <w:hideMark/>
          </w:tcPr>
          <w:p w14:paraId="4043FCBA" w14:textId="7532D4FB" w:rsidR="004B5CFF" w:rsidRDefault="000923EA">
            <w:pPr>
              <w:spacing w:before="100" w:beforeAutospacing="1" w:after="100" w:afterAutospacing="1"/>
              <w:rPr>
                <w:rFonts w:ascii="Times New Roman" w:hAnsi="Times New Roman"/>
                <w:lang w:eastAsia="de-CH"/>
              </w:rPr>
            </w:pPr>
            <w:hyperlink r:id="rId85" w:history="1">
              <w:r w:rsidR="004B5CFF" w:rsidRPr="000923EA">
                <w:rPr>
                  <w:rStyle w:val="Hyperlink"/>
                  <w:b/>
                </w:rPr>
                <w:t>24.7193</w:t>
              </w:r>
            </w:hyperlink>
          </w:p>
        </w:tc>
        <w:tc>
          <w:tcPr>
            <w:tcW w:w="8143" w:type="dxa"/>
            <w:hideMark/>
          </w:tcPr>
          <w:p w14:paraId="0B433082" w14:textId="77777777" w:rsidR="004B5CFF" w:rsidRDefault="004B5CFF">
            <w:pPr>
              <w:spacing w:before="100" w:beforeAutospacing="1" w:after="100" w:afterAutospacing="1"/>
            </w:pPr>
            <w:r>
              <w:rPr>
                <w:b/>
              </w:rPr>
              <w:t>Müller-Altermatt. Kein Gleichschritt mit der EU bei den Anforderungen an den Holzhandel trotz entsprechender gesetzlicher Vorschrift?</w:t>
            </w:r>
          </w:p>
        </w:tc>
      </w:tr>
      <w:tr w:rsidR="004B5CFF" w14:paraId="6382808B" w14:textId="77777777" w:rsidTr="004B5CFF">
        <w:trPr>
          <w:cantSplit/>
        </w:trPr>
        <w:tc>
          <w:tcPr>
            <w:tcW w:w="1204" w:type="dxa"/>
            <w:hideMark/>
          </w:tcPr>
          <w:p w14:paraId="7F7E29D1" w14:textId="77777777" w:rsidR="004B5CFF" w:rsidRDefault="004B5CFF">
            <w:pPr>
              <w:spacing w:before="100" w:beforeAutospacing="1" w:after="100" w:afterAutospacing="1"/>
            </w:pPr>
            <w:r>
              <w:t> </w:t>
            </w:r>
          </w:p>
        </w:tc>
        <w:tc>
          <w:tcPr>
            <w:tcW w:w="8143" w:type="dxa"/>
            <w:hideMark/>
          </w:tcPr>
          <w:p w14:paraId="26173615" w14:textId="77777777" w:rsidR="004B5CFF" w:rsidRDefault="004B5CFF">
            <w:pPr>
              <w:spacing w:before="100" w:beforeAutospacing="1" w:after="100" w:afterAutospacing="1"/>
            </w:pPr>
            <w:r>
              <w:t> </w:t>
            </w:r>
          </w:p>
        </w:tc>
      </w:tr>
      <w:tr w:rsidR="004B5CFF" w14:paraId="439720AD" w14:textId="77777777" w:rsidTr="004B5CFF">
        <w:trPr>
          <w:cantSplit/>
        </w:trPr>
        <w:tc>
          <w:tcPr>
            <w:tcW w:w="1204" w:type="dxa"/>
            <w:hideMark/>
          </w:tcPr>
          <w:p w14:paraId="208A4830" w14:textId="77777777" w:rsidR="004B5CFF" w:rsidRDefault="004B5CFF">
            <w:pPr>
              <w:spacing w:before="100" w:beforeAutospacing="1" w:after="100" w:afterAutospacing="1"/>
            </w:pPr>
            <w:r>
              <w:t> </w:t>
            </w:r>
          </w:p>
        </w:tc>
        <w:tc>
          <w:tcPr>
            <w:tcW w:w="8143" w:type="dxa"/>
            <w:hideMark/>
          </w:tcPr>
          <w:p w14:paraId="74001E4B" w14:textId="77777777" w:rsidR="004B5CFF" w:rsidRDefault="004B5CFF">
            <w:pPr>
              <w:spacing w:before="100" w:beforeAutospacing="1" w:after="100" w:afterAutospacing="1"/>
            </w:pPr>
            <w:r>
              <w:rPr>
                <w:color w:val="000000"/>
              </w:rPr>
              <w:t>Der Bundesrat will die EU-Anti-Entwaldungsverordnung EUDR nicht in das Schweizer Recht übernehmen, wie er am 14.2. kommunizierte. In Art. 35e Absatz 2 des USG steht jedoch, dass der Bundesrat die Anforderungen an das Inverkehrbringen von Holz im Einklang mit den Bestimmungen der EU festlegt.</w:t>
            </w:r>
            <w:r>
              <w:br/>
              <w:t>- I</w:t>
            </w:r>
            <w:r>
              <w:rPr>
                <w:color w:val="000000"/>
              </w:rPr>
              <w:t>st der Bundesrat auch der Ansicht, dass dies keine Kann-, sondern eine Muss-Bestimmung darstellt?</w:t>
            </w:r>
            <w:r>
              <w:br/>
            </w:r>
            <w:r>
              <w:rPr>
                <w:color w:val="000000"/>
              </w:rPr>
              <w:t>- Ist ein Verzicht auf eine Anpassung der Holzhandelsverordnung mit dieser Bestimmung des USG vereinbar?</w:t>
            </w:r>
            <w:r>
              <w:t xml:space="preserve"> </w:t>
            </w:r>
          </w:p>
        </w:tc>
      </w:tr>
    </w:tbl>
    <w:p w14:paraId="17CD6963" w14:textId="77777777" w:rsidR="004B5CFF" w:rsidRDefault="004B5CFF"/>
    <w:p w14:paraId="3E50BAF4" w14:textId="77777777" w:rsidR="004B5CFF" w:rsidRDefault="004B5CFF"/>
    <w:p w14:paraId="26B22543" w14:textId="77777777" w:rsidR="00156304" w:rsidRDefault="00156304">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4FF43DAB" w14:textId="77777777" w:rsidTr="00156304">
        <w:trPr>
          <w:cantSplit/>
        </w:trPr>
        <w:tc>
          <w:tcPr>
            <w:tcW w:w="1204" w:type="dxa"/>
            <w:hideMark/>
          </w:tcPr>
          <w:p w14:paraId="3A210120" w14:textId="156BAAC1" w:rsidR="004B5CFF" w:rsidRDefault="000923EA">
            <w:pPr>
              <w:spacing w:before="100" w:beforeAutospacing="1" w:after="100" w:afterAutospacing="1"/>
              <w:rPr>
                <w:rFonts w:ascii="Times New Roman" w:hAnsi="Times New Roman"/>
                <w:lang w:eastAsia="de-CH"/>
              </w:rPr>
            </w:pPr>
            <w:hyperlink r:id="rId86" w:history="1">
              <w:r w:rsidR="004B5CFF" w:rsidRPr="000923EA">
                <w:rPr>
                  <w:rStyle w:val="Hyperlink"/>
                  <w:b/>
                </w:rPr>
                <w:t>24.7218</w:t>
              </w:r>
            </w:hyperlink>
          </w:p>
        </w:tc>
        <w:tc>
          <w:tcPr>
            <w:tcW w:w="8143" w:type="dxa"/>
            <w:hideMark/>
          </w:tcPr>
          <w:p w14:paraId="1F350457" w14:textId="77777777" w:rsidR="004B5CFF" w:rsidRDefault="004B5CFF">
            <w:pPr>
              <w:spacing w:before="100" w:beforeAutospacing="1" w:after="100" w:afterAutospacing="1"/>
            </w:pPr>
            <w:r>
              <w:rPr>
                <w:b/>
              </w:rPr>
              <w:t>Schlatter. ÖV-Nutzung für Kinder und Menschen ohne Handy</w:t>
            </w:r>
          </w:p>
        </w:tc>
      </w:tr>
      <w:tr w:rsidR="004B5CFF" w14:paraId="46AE3B13" w14:textId="77777777" w:rsidTr="00156304">
        <w:trPr>
          <w:cantSplit/>
        </w:trPr>
        <w:tc>
          <w:tcPr>
            <w:tcW w:w="1204" w:type="dxa"/>
            <w:hideMark/>
          </w:tcPr>
          <w:p w14:paraId="67EEAE92" w14:textId="77777777" w:rsidR="004B5CFF" w:rsidRDefault="004B5CFF">
            <w:pPr>
              <w:spacing w:before="100" w:beforeAutospacing="1" w:after="100" w:afterAutospacing="1"/>
            </w:pPr>
            <w:r>
              <w:t> </w:t>
            </w:r>
          </w:p>
        </w:tc>
        <w:tc>
          <w:tcPr>
            <w:tcW w:w="8143" w:type="dxa"/>
            <w:hideMark/>
          </w:tcPr>
          <w:p w14:paraId="4AAC14FE" w14:textId="77777777" w:rsidR="004B5CFF" w:rsidRDefault="004B5CFF">
            <w:pPr>
              <w:spacing w:before="100" w:beforeAutospacing="1" w:after="100" w:afterAutospacing="1"/>
            </w:pPr>
            <w:r>
              <w:t> </w:t>
            </w:r>
          </w:p>
        </w:tc>
      </w:tr>
      <w:tr w:rsidR="004B5CFF" w14:paraId="6413FD3E" w14:textId="77777777" w:rsidTr="00156304">
        <w:trPr>
          <w:cantSplit/>
        </w:trPr>
        <w:tc>
          <w:tcPr>
            <w:tcW w:w="1204" w:type="dxa"/>
            <w:hideMark/>
          </w:tcPr>
          <w:p w14:paraId="251D29D6" w14:textId="77777777" w:rsidR="004B5CFF" w:rsidRDefault="004B5CFF">
            <w:pPr>
              <w:spacing w:before="100" w:beforeAutospacing="1" w:after="100" w:afterAutospacing="1"/>
            </w:pPr>
            <w:r>
              <w:t> </w:t>
            </w:r>
          </w:p>
        </w:tc>
        <w:tc>
          <w:tcPr>
            <w:tcW w:w="8143" w:type="dxa"/>
            <w:hideMark/>
          </w:tcPr>
          <w:p w14:paraId="6ADAB9BA" w14:textId="77777777" w:rsidR="004B5CFF" w:rsidRDefault="004B5CFF">
            <w:pPr>
              <w:spacing w:before="100" w:beforeAutospacing="1" w:after="100" w:afterAutospacing="1"/>
            </w:pPr>
            <w:r>
              <w:t>Die ÖV-Branche hat die Abschaffung der Papier-Mehrfahrtenkarte angekündigt, ohne dass eine praktikable Nachfolgelösung in Sicht ist. Das erinnert an den Fall der voreiligen Abschaffung der Papier-Juniorkarte der SBB, die Eltern im ganzen Land vor den Kopf gestossen hat.</w:t>
            </w:r>
            <w:r>
              <w:br/>
              <w:t xml:space="preserve">Ist der Bundesrat der Ansicht, dass Kinder, ältere Menschen und Menschen ohne Handy einfach und niederschwellig den ÖV benutzen können sollen und falls ja, was hält er von den Bestrebungen der ÖV-Branche, ebendies zu erschweren?  </w:t>
            </w:r>
          </w:p>
        </w:tc>
      </w:tr>
    </w:tbl>
    <w:p w14:paraId="6DE72A48" w14:textId="77777777" w:rsidR="004B5CFF" w:rsidRDefault="004B5CFF"/>
    <w:p w14:paraId="584E0889"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0FB5F0E" w14:textId="77777777" w:rsidTr="004B5CFF">
        <w:trPr>
          <w:cantSplit/>
        </w:trPr>
        <w:tc>
          <w:tcPr>
            <w:tcW w:w="1204" w:type="dxa"/>
            <w:hideMark/>
          </w:tcPr>
          <w:p w14:paraId="44AA5DB0" w14:textId="218443A0" w:rsidR="004B5CFF" w:rsidRDefault="000923EA">
            <w:pPr>
              <w:spacing w:before="100" w:beforeAutospacing="1" w:after="100" w:afterAutospacing="1"/>
              <w:rPr>
                <w:rFonts w:ascii="Times New Roman" w:hAnsi="Times New Roman"/>
                <w:lang w:eastAsia="de-CH"/>
              </w:rPr>
            </w:pPr>
            <w:hyperlink r:id="rId87" w:history="1">
              <w:r w:rsidR="004B5CFF" w:rsidRPr="000923EA">
                <w:rPr>
                  <w:rStyle w:val="Hyperlink"/>
                  <w:b/>
                </w:rPr>
                <w:t>24.7221</w:t>
              </w:r>
            </w:hyperlink>
          </w:p>
        </w:tc>
        <w:tc>
          <w:tcPr>
            <w:tcW w:w="8143" w:type="dxa"/>
            <w:hideMark/>
          </w:tcPr>
          <w:p w14:paraId="56D914AF" w14:textId="77777777" w:rsidR="004B5CFF" w:rsidRDefault="004B5CFF">
            <w:pPr>
              <w:spacing w:before="100" w:beforeAutospacing="1" w:after="100" w:afterAutospacing="1"/>
            </w:pPr>
            <w:r>
              <w:rPr>
                <w:b/>
              </w:rPr>
              <w:t>Hübscher. Ausgleichs- und Ersatzmassnahmen nach Natur- und Heimatschutzgesetz im Zielkonflikt mit den Fruchtfolgeflächen</w:t>
            </w:r>
          </w:p>
        </w:tc>
      </w:tr>
      <w:tr w:rsidR="004B5CFF" w14:paraId="6C26B55A" w14:textId="77777777" w:rsidTr="004B5CFF">
        <w:trPr>
          <w:cantSplit/>
        </w:trPr>
        <w:tc>
          <w:tcPr>
            <w:tcW w:w="1204" w:type="dxa"/>
            <w:hideMark/>
          </w:tcPr>
          <w:p w14:paraId="267A81FE" w14:textId="77777777" w:rsidR="004B5CFF" w:rsidRDefault="004B5CFF">
            <w:pPr>
              <w:spacing w:before="100" w:beforeAutospacing="1" w:after="100" w:afterAutospacing="1"/>
            </w:pPr>
            <w:r>
              <w:t> </w:t>
            </w:r>
          </w:p>
        </w:tc>
        <w:tc>
          <w:tcPr>
            <w:tcW w:w="8143" w:type="dxa"/>
            <w:hideMark/>
          </w:tcPr>
          <w:p w14:paraId="44D9A1F3" w14:textId="77777777" w:rsidR="004B5CFF" w:rsidRDefault="004B5CFF">
            <w:pPr>
              <w:spacing w:before="100" w:beforeAutospacing="1" w:after="100" w:afterAutospacing="1"/>
            </w:pPr>
            <w:r>
              <w:t> </w:t>
            </w:r>
          </w:p>
        </w:tc>
      </w:tr>
      <w:tr w:rsidR="004B5CFF" w14:paraId="47BE2139" w14:textId="77777777" w:rsidTr="004B5CFF">
        <w:trPr>
          <w:cantSplit/>
        </w:trPr>
        <w:tc>
          <w:tcPr>
            <w:tcW w:w="1204" w:type="dxa"/>
            <w:hideMark/>
          </w:tcPr>
          <w:p w14:paraId="240821E0" w14:textId="77777777" w:rsidR="004B5CFF" w:rsidRDefault="004B5CFF">
            <w:pPr>
              <w:spacing w:before="100" w:beforeAutospacing="1" w:after="100" w:afterAutospacing="1"/>
            </w:pPr>
            <w:r>
              <w:t> </w:t>
            </w:r>
          </w:p>
        </w:tc>
        <w:tc>
          <w:tcPr>
            <w:tcW w:w="8143" w:type="dxa"/>
            <w:hideMark/>
          </w:tcPr>
          <w:p w14:paraId="670862AB" w14:textId="77777777" w:rsidR="004B5CFF" w:rsidRDefault="004B5CFF">
            <w:pPr>
              <w:spacing w:before="100" w:beforeAutospacing="1" w:after="100" w:afterAutospacing="1"/>
            </w:pPr>
            <w:r>
              <w:t>Gestützt auf das Natur- und Heimatschutzgesetzes NHG können bei Infrastrukturbauten (z.B. Strassen) Ausgleichs- und Ersatzmassnahmen AEM gefordert werden. </w:t>
            </w:r>
            <w:r>
              <w:br/>
              <w:t>- Inwiefern sieht der Bundesrat ein Zielkonflikt, wenn AEM's auf Fruchtfolgeflächen realisiert werden?</w:t>
            </w:r>
            <w:r>
              <w:br/>
              <w:t xml:space="preserve">- Welche gesetzliche Grundlage verbietet, dass AEM's allenfalls etwas entfernter auf Nicht Fruchtfolgeflächen realisiert werden können?  </w:t>
            </w:r>
          </w:p>
        </w:tc>
      </w:tr>
    </w:tbl>
    <w:p w14:paraId="640D5F25" w14:textId="77777777" w:rsidR="004B5CFF" w:rsidRDefault="004B5CFF"/>
    <w:p w14:paraId="70080DAB"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4E83A0E" w14:textId="77777777" w:rsidTr="004B5CFF">
        <w:trPr>
          <w:cantSplit/>
        </w:trPr>
        <w:tc>
          <w:tcPr>
            <w:tcW w:w="1204" w:type="dxa"/>
            <w:hideMark/>
          </w:tcPr>
          <w:p w14:paraId="0001434C" w14:textId="38B41DA3" w:rsidR="004B5CFF" w:rsidRDefault="000923EA">
            <w:pPr>
              <w:spacing w:before="100" w:beforeAutospacing="1" w:after="100" w:afterAutospacing="1"/>
              <w:rPr>
                <w:rFonts w:ascii="Times New Roman" w:hAnsi="Times New Roman"/>
                <w:lang w:eastAsia="de-CH"/>
              </w:rPr>
            </w:pPr>
            <w:hyperlink r:id="rId88" w:history="1">
              <w:r w:rsidR="004B5CFF" w:rsidRPr="000923EA">
                <w:rPr>
                  <w:rStyle w:val="Hyperlink"/>
                  <w:b/>
                </w:rPr>
                <w:t>24.7224</w:t>
              </w:r>
            </w:hyperlink>
          </w:p>
        </w:tc>
        <w:tc>
          <w:tcPr>
            <w:tcW w:w="8143" w:type="dxa"/>
            <w:hideMark/>
          </w:tcPr>
          <w:p w14:paraId="4B7F7CEC" w14:textId="77777777" w:rsidR="004B5CFF" w:rsidRDefault="004B5CFF">
            <w:pPr>
              <w:spacing w:before="100" w:beforeAutospacing="1" w:after="100" w:afterAutospacing="1"/>
            </w:pPr>
            <w:r>
              <w:rPr>
                <w:b/>
              </w:rPr>
              <w:t>Jauslin. Meeresschutz: Warum schweigt die Schweiz?</w:t>
            </w:r>
          </w:p>
        </w:tc>
      </w:tr>
      <w:tr w:rsidR="004B5CFF" w14:paraId="37B1217E" w14:textId="77777777" w:rsidTr="004B5CFF">
        <w:trPr>
          <w:cantSplit/>
        </w:trPr>
        <w:tc>
          <w:tcPr>
            <w:tcW w:w="1204" w:type="dxa"/>
            <w:hideMark/>
          </w:tcPr>
          <w:p w14:paraId="0C082E5D" w14:textId="77777777" w:rsidR="004B5CFF" w:rsidRDefault="004B5CFF">
            <w:pPr>
              <w:spacing w:before="100" w:beforeAutospacing="1" w:after="100" w:afterAutospacing="1"/>
            </w:pPr>
            <w:r>
              <w:t> </w:t>
            </w:r>
          </w:p>
        </w:tc>
        <w:tc>
          <w:tcPr>
            <w:tcW w:w="8143" w:type="dxa"/>
            <w:hideMark/>
          </w:tcPr>
          <w:p w14:paraId="30E76241" w14:textId="77777777" w:rsidR="004B5CFF" w:rsidRDefault="004B5CFF">
            <w:pPr>
              <w:spacing w:before="100" w:beforeAutospacing="1" w:after="100" w:afterAutospacing="1"/>
            </w:pPr>
            <w:r>
              <w:t> </w:t>
            </w:r>
          </w:p>
        </w:tc>
      </w:tr>
      <w:tr w:rsidR="004B5CFF" w14:paraId="4F6317AD" w14:textId="77777777" w:rsidTr="004B5CFF">
        <w:trPr>
          <w:cantSplit/>
        </w:trPr>
        <w:tc>
          <w:tcPr>
            <w:tcW w:w="1204" w:type="dxa"/>
            <w:hideMark/>
          </w:tcPr>
          <w:p w14:paraId="215EBC5C" w14:textId="77777777" w:rsidR="004B5CFF" w:rsidRDefault="004B5CFF">
            <w:pPr>
              <w:spacing w:before="100" w:beforeAutospacing="1" w:after="100" w:afterAutospacing="1"/>
            </w:pPr>
            <w:r>
              <w:t> </w:t>
            </w:r>
          </w:p>
        </w:tc>
        <w:tc>
          <w:tcPr>
            <w:tcW w:w="8143" w:type="dxa"/>
            <w:hideMark/>
          </w:tcPr>
          <w:p w14:paraId="4A6CEA3E" w14:textId="77777777" w:rsidR="004B5CFF" w:rsidRDefault="004B5CFF">
            <w:pPr>
              <w:spacing w:before="100" w:beforeAutospacing="1" w:after="100" w:afterAutospacing="1"/>
            </w:pPr>
            <w:r>
              <w:rPr>
                <w:color w:val="000000"/>
                <w:shd w:val="clear" w:color="auto" w:fill="FFFFFF"/>
              </w:rPr>
              <w:t>Am 4. März 2023 einigte sich die UNO auf einen globalen Vertrag zum Schutz der Meere (UN High Seas Treaty). </w:t>
            </w:r>
            <w:r>
              <w:rPr>
                <w:color w:val="000000"/>
              </w:rPr>
              <w:t xml:space="preserve">Bisher </w:t>
            </w:r>
            <w:r w:rsidRPr="005C526B">
              <w:t>haben </w:t>
            </w:r>
            <w:hyperlink r:id="rId89" w:history="1">
              <w:r w:rsidRPr="005C526B">
                <w:rPr>
                  <w:rStyle w:val="Hyperlink"/>
                  <w:color w:val="auto"/>
                  <w:u w:val="none"/>
                </w:rPr>
                <w:t>87 Staaten den Vertrag unterzeichnet</w:t>
              </w:r>
            </w:hyperlink>
            <w:r>
              <w:rPr>
                <w:color w:val="000000"/>
              </w:rPr>
              <w:t>. Mit der Vertragsunterschrift bekunden die Staaten ihren Willen, den Vertrag zu ratifizieren. Die Schweiz hat die Einigung der UNO mitgetragen, den Vertrag jedoch bisher nicht unterzeichnet und sich auch nicht zur Ratifizierung geäussert.</w:t>
            </w:r>
            <w:r>
              <w:br/>
            </w:r>
            <w:r>
              <w:rPr>
                <w:color w:val="000000"/>
                <w:shd w:val="clear" w:color="auto" w:fill="FFFFFF"/>
              </w:rPr>
              <w:t>Wie stellt sich der Bundesrat zur Ratifizierung des globalen Vertrag zum Schutz der Meere?</w:t>
            </w:r>
            <w:r>
              <w:t xml:space="preserve"> </w:t>
            </w:r>
          </w:p>
        </w:tc>
      </w:tr>
    </w:tbl>
    <w:p w14:paraId="279028CF" w14:textId="77777777" w:rsidR="004B5CFF" w:rsidRDefault="004B5CFF"/>
    <w:p w14:paraId="607A4252"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E3D8B70" w14:textId="77777777" w:rsidTr="004B5CFF">
        <w:trPr>
          <w:cantSplit/>
        </w:trPr>
        <w:tc>
          <w:tcPr>
            <w:tcW w:w="1204" w:type="dxa"/>
            <w:hideMark/>
          </w:tcPr>
          <w:p w14:paraId="4D4F3BAD" w14:textId="1B76245B" w:rsidR="004B5CFF" w:rsidRDefault="000923EA">
            <w:pPr>
              <w:spacing w:before="100" w:beforeAutospacing="1" w:after="100" w:afterAutospacing="1"/>
              <w:rPr>
                <w:rFonts w:ascii="Times New Roman" w:hAnsi="Times New Roman"/>
                <w:lang w:eastAsia="de-CH"/>
              </w:rPr>
            </w:pPr>
            <w:hyperlink r:id="rId90" w:history="1">
              <w:r w:rsidR="004B5CFF" w:rsidRPr="000923EA">
                <w:rPr>
                  <w:rStyle w:val="Hyperlink"/>
                  <w:b/>
                </w:rPr>
                <w:t>24.7229</w:t>
              </w:r>
            </w:hyperlink>
          </w:p>
        </w:tc>
        <w:tc>
          <w:tcPr>
            <w:tcW w:w="8143" w:type="dxa"/>
            <w:hideMark/>
          </w:tcPr>
          <w:p w14:paraId="73B1274C" w14:textId="1FEA261E" w:rsidR="004B5CFF" w:rsidRDefault="004B5CFF">
            <w:pPr>
              <w:spacing w:before="100" w:beforeAutospacing="1" w:after="100" w:afterAutospacing="1"/>
            </w:pPr>
            <w:r>
              <w:rPr>
                <w:b/>
              </w:rPr>
              <w:t xml:space="preserve">Stettler. </w:t>
            </w:r>
            <w:r w:rsidR="00494D61" w:rsidRPr="00494D61">
              <w:rPr>
                <w:b/>
              </w:rPr>
              <w:t>Machen gewisse Subventionen die Wasserkraft zunichte?</w:t>
            </w:r>
          </w:p>
        </w:tc>
      </w:tr>
      <w:tr w:rsidR="004B5CFF" w14:paraId="52892030" w14:textId="77777777" w:rsidTr="004B5CFF">
        <w:trPr>
          <w:cantSplit/>
        </w:trPr>
        <w:tc>
          <w:tcPr>
            <w:tcW w:w="1204" w:type="dxa"/>
            <w:hideMark/>
          </w:tcPr>
          <w:p w14:paraId="4A1B3934" w14:textId="77777777" w:rsidR="004B5CFF" w:rsidRDefault="004B5CFF">
            <w:pPr>
              <w:spacing w:before="100" w:beforeAutospacing="1" w:after="100" w:afterAutospacing="1"/>
            </w:pPr>
            <w:r>
              <w:t> </w:t>
            </w:r>
          </w:p>
        </w:tc>
        <w:tc>
          <w:tcPr>
            <w:tcW w:w="8143" w:type="dxa"/>
            <w:hideMark/>
          </w:tcPr>
          <w:p w14:paraId="116E60ED" w14:textId="77777777" w:rsidR="004B5CFF" w:rsidRDefault="004B5CFF">
            <w:pPr>
              <w:spacing w:before="100" w:beforeAutospacing="1" w:after="100" w:afterAutospacing="1"/>
            </w:pPr>
            <w:r>
              <w:t> </w:t>
            </w:r>
          </w:p>
        </w:tc>
      </w:tr>
      <w:tr w:rsidR="004B5CFF" w14:paraId="5AB690CA" w14:textId="77777777" w:rsidTr="004B5CFF">
        <w:trPr>
          <w:cantSplit/>
        </w:trPr>
        <w:tc>
          <w:tcPr>
            <w:tcW w:w="1204" w:type="dxa"/>
            <w:hideMark/>
          </w:tcPr>
          <w:p w14:paraId="71A4C533" w14:textId="77777777" w:rsidR="004B5CFF" w:rsidRDefault="004B5CFF">
            <w:pPr>
              <w:spacing w:before="100" w:beforeAutospacing="1" w:after="100" w:afterAutospacing="1"/>
            </w:pPr>
            <w:r>
              <w:t> </w:t>
            </w:r>
          </w:p>
        </w:tc>
        <w:tc>
          <w:tcPr>
            <w:tcW w:w="8143" w:type="dxa"/>
            <w:hideMark/>
          </w:tcPr>
          <w:p w14:paraId="01ABC72A" w14:textId="77777777" w:rsidR="00494D61" w:rsidRDefault="00494D61" w:rsidP="00494D61">
            <w:r>
              <w:t>Die Sanierung von Laufwasserkraftwerken ist eine der Möglichkeiten zur Erzeugung von Bandstrom.</w:t>
            </w:r>
          </w:p>
          <w:p w14:paraId="36045413" w14:textId="77777777" w:rsidR="00494D61" w:rsidRDefault="00494D61" w:rsidP="00494D61">
            <w:r>
              <w:t>Die Bundessubventionen für den Rückbau von Kraftwerken und die Abtragung von Schwellen machen eine Sanierung von Kraftwerken unattraktiv, da die finanziellen Risiken eines Rückbaus dank der Finanzhilfen viel geringer sind.</w:t>
            </w:r>
          </w:p>
          <w:p w14:paraId="592E27B8" w14:textId="5F1A3C9F" w:rsidR="004B5CFF" w:rsidRDefault="00494D61" w:rsidP="00494D61">
            <w:r>
              <w:t>Ist der Bundesrat bereit, diese Subventionen zu streichen oder sie stattdessen für ökologische Massnahmen für Sanierungsprojekte vorzusehen?</w:t>
            </w:r>
          </w:p>
        </w:tc>
      </w:tr>
    </w:tbl>
    <w:p w14:paraId="28DD7225" w14:textId="77777777" w:rsidR="004B5CFF" w:rsidRDefault="004B5CFF"/>
    <w:p w14:paraId="5270CA56"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2FCDA9F" w14:textId="77777777" w:rsidTr="004B5CFF">
        <w:trPr>
          <w:cantSplit/>
        </w:trPr>
        <w:tc>
          <w:tcPr>
            <w:tcW w:w="1204" w:type="dxa"/>
            <w:hideMark/>
          </w:tcPr>
          <w:p w14:paraId="4C0F175D" w14:textId="0783B2E3" w:rsidR="004B5CFF" w:rsidRDefault="000923EA">
            <w:pPr>
              <w:spacing w:before="100" w:beforeAutospacing="1" w:after="100" w:afterAutospacing="1"/>
              <w:rPr>
                <w:rFonts w:ascii="Times New Roman" w:hAnsi="Times New Roman"/>
                <w:lang w:eastAsia="de-CH"/>
              </w:rPr>
            </w:pPr>
            <w:hyperlink r:id="rId91" w:history="1">
              <w:r w:rsidR="004B5CFF" w:rsidRPr="000923EA">
                <w:rPr>
                  <w:rStyle w:val="Hyperlink"/>
                  <w:b/>
                </w:rPr>
                <w:t>24.7233</w:t>
              </w:r>
            </w:hyperlink>
          </w:p>
        </w:tc>
        <w:tc>
          <w:tcPr>
            <w:tcW w:w="8143" w:type="dxa"/>
            <w:hideMark/>
          </w:tcPr>
          <w:p w14:paraId="7A00279E" w14:textId="77777777" w:rsidR="004B5CFF" w:rsidRDefault="004B5CFF">
            <w:pPr>
              <w:spacing w:before="100" w:beforeAutospacing="1" w:after="100" w:afterAutospacing="1"/>
            </w:pPr>
            <w:r>
              <w:rPr>
                <w:b/>
              </w:rPr>
              <w:t>Brenzikofer. Lärmvorsorgeplan II</w:t>
            </w:r>
          </w:p>
        </w:tc>
      </w:tr>
      <w:tr w:rsidR="004B5CFF" w14:paraId="12DFEFBD" w14:textId="77777777" w:rsidTr="004B5CFF">
        <w:trPr>
          <w:cantSplit/>
        </w:trPr>
        <w:tc>
          <w:tcPr>
            <w:tcW w:w="1204" w:type="dxa"/>
            <w:hideMark/>
          </w:tcPr>
          <w:p w14:paraId="695BFA46" w14:textId="77777777" w:rsidR="004B5CFF" w:rsidRDefault="004B5CFF">
            <w:pPr>
              <w:spacing w:before="100" w:beforeAutospacing="1" w:after="100" w:afterAutospacing="1"/>
            </w:pPr>
            <w:r>
              <w:t> </w:t>
            </w:r>
          </w:p>
        </w:tc>
        <w:tc>
          <w:tcPr>
            <w:tcW w:w="8143" w:type="dxa"/>
            <w:hideMark/>
          </w:tcPr>
          <w:p w14:paraId="089D3AA8" w14:textId="77777777" w:rsidR="004B5CFF" w:rsidRDefault="004B5CFF">
            <w:pPr>
              <w:spacing w:before="100" w:beforeAutospacing="1" w:after="100" w:afterAutospacing="1"/>
            </w:pPr>
            <w:r>
              <w:t> </w:t>
            </w:r>
          </w:p>
        </w:tc>
      </w:tr>
      <w:tr w:rsidR="004B5CFF" w14:paraId="2920F0A3" w14:textId="77777777" w:rsidTr="004B5CFF">
        <w:trPr>
          <w:cantSplit/>
        </w:trPr>
        <w:tc>
          <w:tcPr>
            <w:tcW w:w="1204" w:type="dxa"/>
            <w:hideMark/>
          </w:tcPr>
          <w:p w14:paraId="33FCDBAF" w14:textId="77777777" w:rsidR="004B5CFF" w:rsidRDefault="004B5CFF">
            <w:pPr>
              <w:spacing w:before="100" w:beforeAutospacing="1" w:after="100" w:afterAutospacing="1"/>
            </w:pPr>
            <w:r>
              <w:t> </w:t>
            </w:r>
          </w:p>
        </w:tc>
        <w:tc>
          <w:tcPr>
            <w:tcW w:w="8143" w:type="dxa"/>
            <w:hideMark/>
          </w:tcPr>
          <w:p w14:paraId="0684A0FE" w14:textId="77777777" w:rsidR="004B5CFF" w:rsidRDefault="004B5CFF">
            <w:pPr>
              <w:spacing w:before="100" w:beforeAutospacing="1" w:after="100" w:afterAutospacing="1"/>
            </w:pPr>
            <w:r>
              <w:rPr>
                <w:color w:val="000000"/>
                <w:shd w:val="clear" w:color="auto" w:fill="FFFFFF"/>
              </w:rPr>
              <w:t>Das Gebiet mit Immissionsgrenzwert-Überschreitung wird in Frankreich kleiner und in der Schweiz grösser.</w:t>
            </w:r>
            <w:r>
              <w:t xml:space="preserve"> </w:t>
            </w:r>
            <w:r>
              <w:rPr>
                <w:color w:val="000000"/>
                <w:shd w:val="clear" w:color="auto" w:fill="FFFFFF"/>
              </w:rPr>
              <w:t>Vielerorts hat die nächtliche Lärmbelastung in den letzten 10 Jahren stark zugenommen und die Immissionsgrenzwerte z.B in Allschwil (BL) wird seit Jahren überschritten.</w:t>
            </w:r>
            <w:r>
              <w:t xml:space="preserve"> </w:t>
            </w:r>
            <w:r>
              <w:rPr>
                <w:color w:val="000000"/>
                <w:shd w:val="clear" w:color="auto" w:fill="FFFFFF"/>
              </w:rPr>
              <w:t>Der Lärmbelastungskataster stammt aus dem Jahre 2009 mit einer Datenbasis von 1999.</w:t>
            </w:r>
            <w:r>
              <w:br/>
            </w:r>
            <w:r>
              <w:rPr>
                <w:color w:val="000000"/>
                <w:shd w:val="clear" w:color="auto" w:fill="FFFFFF"/>
              </w:rPr>
              <w:t xml:space="preserve">- </w:t>
            </w:r>
            <w:r>
              <w:rPr>
                <w:shd w:val="clear" w:color="auto" w:fill="FFFFFF"/>
              </w:rPr>
              <w:t>Wann erscheint das neue Lärmbelastungskataster (CH)?</w:t>
            </w:r>
            <w:r>
              <w:br/>
            </w:r>
            <w:r>
              <w:rPr>
                <w:shd w:val="clear" w:color="auto" w:fill="FFFFFF"/>
              </w:rPr>
              <w:t>- Welche Entlastungsmassnahmen gedenkt der Bundesrat umzusetzen</w:t>
            </w:r>
            <w:r>
              <w:t xml:space="preserve">? </w:t>
            </w:r>
          </w:p>
        </w:tc>
      </w:tr>
    </w:tbl>
    <w:p w14:paraId="6FBC782D" w14:textId="77777777" w:rsidR="004B5CFF" w:rsidRDefault="004B5CFF"/>
    <w:p w14:paraId="2C5B43D2" w14:textId="77777777" w:rsidR="004B5CFF" w:rsidRDefault="004B5CFF"/>
    <w:p w14:paraId="0F56CCFC" w14:textId="77777777" w:rsidR="008762CE" w:rsidRDefault="008762C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78B2B8E" w14:textId="77777777" w:rsidTr="008762CE">
        <w:trPr>
          <w:cantSplit/>
        </w:trPr>
        <w:tc>
          <w:tcPr>
            <w:tcW w:w="1204" w:type="dxa"/>
            <w:hideMark/>
          </w:tcPr>
          <w:p w14:paraId="4445914D" w14:textId="68A05B54" w:rsidR="004B5CFF" w:rsidRDefault="000923EA">
            <w:pPr>
              <w:spacing w:before="100" w:beforeAutospacing="1" w:after="100" w:afterAutospacing="1"/>
              <w:rPr>
                <w:rFonts w:ascii="Times New Roman" w:hAnsi="Times New Roman"/>
                <w:lang w:eastAsia="de-CH"/>
              </w:rPr>
            </w:pPr>
            <w:hyperlink r:id="rId92" w:history="1">
              <w:r w:rsidR="004B5CFF" w:rsidRPr="000923EA">
                <w:rPr>
                  <w:rStyle w:val="Hyperlink"/>
                  <w:b/>
                </w:rPr>
                <w:t>24.7242</w:t>
              </w:r>
            </w:hyperlink>
          </w:p>
        </w:tc>
        <w:tc>
          <w:tcPr>
            <w:tcW w:w="8143" w:type="dxa"/>
            <w:hideMark/>
          </w:tcPr>
          <w:p w14:paraId="3BE411C9" w14:textId="77777777" w:rsidR="004B5CFF" w:rsidRDefault="004B5CFF">
            <w:pPr>
              <w:spacing w:before="100" w:beforeAutospacing="1" w:after="100" w:afterAutospacing="1"/>
            </w:pPr>
            <w:r>
              <w:rPr>
                <w:b/>
              </w:rPr>
              <w:t xml:space="preserve">Töngi. Autobahnausbau: Kosteneinsparungen durch Reisezeitgewinne weniger hoch als angenommen? </w:t>
            </w:r>
          </w:p>
        </w:tc>
      </w:tr>
      <w:tr w:rsidR="004B5CFF" w14:paraId="2074A862" w14:textId="77777777" w:rsidTr="008762CE">
        <w:trPr>
          <w:cantSplit/>
        </w:trPr>
        <w:tc>
          <w:tcPr>
            <w:tcW w:w="1204" w:type="dxa"/>
            <w:hideMark/>
          </w:tcPr>
          <w:p w14:paraId="7112B0C3" w14:textId="77777777" w:rsidR="004B5CFF" w:rsidRDefault="004B5CFF">
            <w:pPr>
              <w:spacing w:before="100" w:beforeAutospacing="1" w:after="100" w:afterAutospacing="1"/>
            </w:pPr>
            <w:r>
              <w:t> </w:t>
            </w:r>
          </w:p>
        </w:tc>
        <w:tc>
          <w:tcPr>
            <w:tcW w:w="8143" w:type="dxa"/>
            <w:hideMark/>
          </w:tcPr>
          <w:p w14:paraId="7514224C" w14:textId="77777777" w:rsidR="004B5CFF" w:rsidRDefault="004B5CFF">
            <w:pPr>
              <w:spacing w:before="100" w:beforeAutospacing="1" w:after="100" w:afterAutospacing="1"/>
            </w:pPr>
            <w:r>
              <w:t> </w:t>
            </w:r>
          </w:p>
        </w:tc>
      </w:tr>
      <w:tr w:rsidR="004B5CFF" w14:paraId="1E344091" w14:textId="77777777" w:rsidTr="008762CE">
        <w:trPr>
          <w:cantSplit/>
        </w:trPr>
        <w:tc>
          <w:tcPr>
            <w:tcW w:w="1204" w:type="dxa"/>
            <w:hideMark/>
          </w:tcPr>
          <w:p w14:paraId="366C8B4C" w14:textId="77777777" w:rsidR="004B5CFF" w:rsidRDefault="004B5CFF">
            <w:pPr>
              <w:spacing w:before="100" w:beforeAutospacing="1" w:after="100" w:afterAutospacing="1"/>
            </w:pPr>
            <w:r>
              <w:t> </w:t>
            </w:r>
          </w:p>
        </w:tc>
        <w:tc>
          <w:tcPr>
            <w:tcW w:w="8143" w:type="dxa"/>
            <w:hideMark/>
          </w:tcPr>
          <w:p w14:paraId="7D28B853" w14:textId="77777777" w:rsidR="004B5CFF" w:rsidRDefault="004B5CFF">
            <w:pPr>
              <w:spacing w:before="100" w:beforeAutospacing="1" w:after="100" w:afterAutospacing="1"/>
            </w:pPr>
            <w:r>
              <w:t>Für Kosten-Nutzen-Berechnungen im Verkehrsbereich liegt ein neuer, noch nicht publizierter Normentwurf für die Zeitkostensätze vor, der empirisch bedeutend besser abgestützt ist. Bei der Umfahrung Küsnacht Süd führt dieser dazu, dass sich die Reisezeitgewinne halbieren. </w:t>
            </w:r>
            <w:r>
              <w:br/>
              <w:t>- Ist damit zu rechnen, dass bei allen Projekten die Reisezeitgewinne mit dem neuen Modell tiefer ausfallen? </w:t>
            </w:r>
            <w:r>
              <w:br/>
              <w:t xml:space="preserve">- Wurde der Nutzen durch Reisezeitgewinne bei den beschlossenen Autobahn-Ausbauprojekten zu hoch veranschlagt?  </w:t>
            </w:r>
          </w:p>
        </w:tc>
      </w:tr>
    </w:tbl>
    <w:p w14:paraId="559DAA41" w14:textId="77777777" w:rsidR="004B5CFF" w:rsidRPr="008762CE" w:rsidRDefault="004B5CFF">
      <w:pPr>
        <w:rPr>
          <w:sz w:val="16"/>
          <w:szCs w:val="16"/>
        </w:rPr>
      </w:pPr>
    </w:p>
    <w:p w14:paraId="1C996691" w14:textId="77777777" w:rsidR="004B5CFF" w:rsidRPr="008762CE" w:rsidRDefault="004B5CFF">
      <w:pPr>
        <w:rPr>
          <w:sz w:val="16"/>
          <w:szCs w:val="16"/>
        </w:rPr>
      </w:pPr>
    </w:p>
    <w:p w14:paraId="4400922E" w14:textId="77777777" w:rsidR="004B5CFF" w:rsidRPr="008762CE" w:rsidRDefault="004B5CFF">
      <w:pPr>
        <w:rPr>
          <w:sz w:val="16"/>
          <w:szCs w:val="16"/>
        </w:rPr>
      </w:pPr>
    </w:p>
    <w:p w14:paraId="64F4CFD1" w14:textId="77777777" w:rsidR="004B5CFF" w:rsidRDefault="004B5CFF" w:rsidP="00056035">
      <w:pPr>
        <w:pStyle w:val="berschrift1"/>
      </w:pPr>
      <w:r w:rsidRPr="004B5CFF">
        <w:t>Departement für Verteidigung, Bevölkerungsschutz und Sport</w:t>
      </w:r>
    </w:p>
    <w:p w14:paraId="1ED56E5A"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91166E4" w14:textId="77777777" w:rsidTr="00056035">
        <w:trPr>
          <w:cantSplit/>
        </w:trPr>
        <w:tc>
          <w:tcPr>
            <w:tcW w:w="1204" w:type="dxa"/>
            <w:hideMark/>
          </w:tcPr>
          <w:p w14:paraId="1BEE5FAE" w14:textId="353BFB4C" w:rsidR="004B5CFF" w:rsidRDefault="000923EA">
            <w:pPr>
              <w:spacing w:before="100" w:beforeAutospacing="1" w:after="100" w:afterAutospacing="1"/>
              <w:rPr>
                <w:rFonts w:ascii="Times New Roman" w:hAnsi="Times New Roman"/>
                <w:lang w:eastAsia="de-CH"/>
              </w:rPr>
            </w:pPr>
            <w:hyperlink r:id="rId93" w:history="1">
              <w:r w:rsidR="004B5CFF" w:rsidRPr="000923EA">
                <w:rPr>
                  <w:rStyle w:val="Hyperlink"/>
                  <w:b/>
                </w:rPr>
                <w:t>24.7142</w:t>
              </w:r>
            </w:hyperlink>
          </w:p>
        </w:tc>
        <w:tc>
          <w:tcPr>
            <w:tcW w:w="8143" w:type="dxa"/>
            <w:hideMark/>
          </w:tcPr>
          <w:p w14:paraId="22D96556" w14:textId="77777777" w:rsidR="004B5CFF" w:rsidRDefault="004B5CFF">
            <w:pPr>
              <w:spacing w:before="100" w:beforeAutospacing="1" w:after="100" w:afterAutospacing="1"/>
            </w:pPr>
            <w:r>
              <w:rPr>
                <w:b/>
              </w:rPr>
              <w:t>Weber. Ist es in Ordnung, dass Schweizer Soldaten gegenüber Soldaten mit schweizerisch-französischer Doppelbürgerschaft benachteiligt sind?</w:t>
            </w:r>
          </w:p>
        </w:tc>
      </w:tr>
      <w:tr w:rsidR="004B5CFF" w14:paraId="1C35B69F" w14:textId="77777777" w:rsidTr="00056035">
        <w:trPr>
          <w:cantSplit/>
        </w:trPr>
        <w:tc>
          <w:tcPr>
            <w:tcW w:w="1204" w:type="dxa"/>
            <w:hideMark/>
          </w:tcPr>
          <w:p w14:paraId="7BA4F9B6" w14:textId="77777777" w:rsidR="004B5CFF" w:rsidRDefault="004B5CFF">
            <w:pPr>
              <w:spacing w:before="100" w:beforeAutospacing="1" w:after="100" w:afterAutospacing="1"/>
            </w:pPr>
            <w:r>
              <w:t> </w:t>
            </w:r>
          </w:p>
        </w:tc>
        <w:tc>
          <w:tcPr>
            <w:tcW w:w="8143" w:type="dxa"/>
            <w:hideMark/>
          </w:tcPr>
          <w:p w14:paraId="030CC6DD" w14:textId="77777777" w:rsidR="004B5CFF" w:rsidRDefault="004B5CFF">
            <w:pPr>
              <w:spacing w:before="100" w:beforeAutospacing="1" w:after="100" w:afterAutospacing="1"/>
            </w:pPr>
            <w:r>
              <w:t> </w:t>
            </w:r>
          </w:p>
        </w:tc>
      </w:tr>
      <w:tr w:rsidR="004B5CFF" w14:paraId="03D791F9" w14:textId="77777777" w:rsidTr="00056035">
        <w:trPr>
          <w:cantSplit/>
        </w:trPr>
        <w:tc>
          <w:tcPr>
            <w:tcW w:w="1204" w:type="dxa"/>
            <w:hideMark/>
          </w:tcPr>
          <w:p w14:paraId="53ABBD4A" w14:textId="77777777" w:rsidR="004B5CFF" w:rsidRDefault="004B5CFF">
            <w:pPr>
              <w:spacing w:before="100" w:beforeAutospacing="1" w:after="100" w:afterAutospacing="1"/>
            </w:pPr>
            <w:r>
              <w:t> </w:t>
            </w:r>
          </w:p>
        </w:tc>
        <w:tc>
          <w:tcPr>
            <w:tcW w:w="8143" w:type="dxa"/>
            <w:hideMark/>
          </w:tcPr>
          <w:p w14:paraId="7E89B451" w14:textId="77777777" w:rsidR="004B5CFF" w:rsidRDefault="004B5CFF">
            <w:pPr>
              <w:spacing w:before="100" w:beforeAutospacing="1" w:after="100" w:afterAutospacing="1"/>
            </w:pPr>
            <w:r>
              <w:t>Dank eines Abkommens mit Frankreich kann ein schweizerisch-französischer Doppelbürger mit ständigem Wohnsitz in der Schweiz seinen Militärdienst in Frankreich leisten. Frankreich hat die Wehrpflicht aber ausgesetzt. Demnach hat der schweizerisch-französische Doppelbürger in Frankreich de facto nur einen Tag («Journée d'appel de préparation à la défense») zu absolvieren und ist dann in der Schweiz von jeglicher Militärdienstpflicht befreit.</w:t>
            </w:r>
            <w:r>
              <w:br/>
              <w:t xml:space="preserve">Wie lange will der Bundesrat diese Ungerechtigkeit gegenüber Soldaten mit nur schweizerischer Nationalität noch hinnehmen, obwohl wir einen Mangel an Soldaten haben? </w:t>
            </w:r>
          </w:p>
        </w:tc>
      </w:tr>
    </w:tbl>
    <w:p w14:paraId="0007AB64" w14:textId="29F452DB" w:rsidR="004B5CFF" w:rsidRPr="008762CE" w:rsidRDefault="004B5CFF">
      <w:pPr>
        <w:rPr>
          <w:sz w:val="14"/>
          <w:szCs w:val="14"/>
        </w:rPr>
      </w:pPr>
    </w:p>
    <w:p w14:paraId="56A76D6E" w14:textId="77777777" w:rsidR="003D39AB" w:rsidRPr="008762CE" w:rsidRDefault="003D39AB" w:rsidP="003D39AB">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3D39AB" w14:paraId="419F3776" w14:textId="77777777" w:rsidTr="00F0700F">
        <w:trPr>
          <w:cantSplit/>
        </w:trPr>
        <w:tc>
          <w:tcPr>
            <w:tcW w:w="1204" w:type="dxa"/>
            <w:hideMark/>
          </w:tcPr>
          <w:p w14:paraId="701E019B" w14:textId="6003F747" w:rsidR="003D39AB" w:rsidRDefault="000923EA" w:rsidP="00F0700F">
            <w:pPr>
              <w:spacing w:before="100" w:beforeAutospacing="1" w:after="100" w:afterAutospacing="1"/>
              <w:rPr>
                <w:rFonts w:ascii="Times New Roman" w:hAnsi="Times New Roman"/>
                <w:lang w:eastAsia="de-CH"/>
              </w:rPr>
            </w:pPr>
            <w:hyperlink r:id="rId94" w:history="1">
              <w:r w:rsidR="003D39AB" w:rsidRPr="000923EA">
                <w:rPr>
                  <w:rStyle w:val="Hyperlink"/>
                  <w:b/>
                </w:rPr>
                <w:t>24.7153</w:t>
              </w:r>
            </w:hyperlink>
          </w:p>
        </w:tc>
        <w:tc>
          <w:tcPr>
            <w:tcW w:w="8143" w:type="dxa"/>
            <w:hideMark/>
          </w:tcPr>
          <w:p w14:paraId="4A307FAF" w14:textId="77777777" w:rsidR="003D39AB" w:rsidRDefault="003D39AB" w:rsidP="00F0700F">
            <w:pPr>
              <w:spacing w:before="100" w:beforeAutospacing="1" w:after="100" w:afterAutospacing="1"/>
            </w:pPr>
            <w:r>
              <w:rPr>
                <w:b/>
              </w:rPr>
              <w:t>Götte. Wehrpflicht-Schlupfloch fu?r Doppelbu?rger?</w:t>
            </w:r>
          </w:p>
        </w:tc>
      </w:tr>
      <w:tr w:rsidR="003D39AB" w14:paraId="00567E83" w14:textId="77777777" w:rsidTr="00F0700F">
        <w:trPr>
          <w:cantSplit/>
        </w:trPr>
        <w:tc>
          <w:tcPr>
            <w:tcW w:w="1204" w:type="dxa"/>
            <w:hideMark/>
          </w:tcPr>
          <w:p w14:paraId="141F905F" w14:textId="77777777" w:rsidR="003D39AB" w:rsidRDefault="003D39AB" w:rsidP="00F0700F">
            <w:pPr>
              <w:spacing w:before="100" w:beforeAutospacing="1" w:after="100" w:afterAutospacing="1"/>
            </w:pPr>
            <w:r>
              <w:t> </w:t>
            </w:r>
          </w:p>
        </w:tc>
        <w:tc>
          <w:tcPr>
            <w:tcW w:w="8143" w:type="dxa"/>
            <w:hideMark/>
          </w:tcPr>
          <w:p w14:paraId="19F25293" w14:textId="77777777" w:rsidR="003D39AB" w:rsidRDefault="003D39AB" w:rsidP="00F0700F">
            <w:pPr>
              <w:spacing w:before="100" w:beforeAutospacing="1" w:after="100" w:afterAutospacing="1"/>
            </w:pPr>
            <w:r>
              <w:t> </w:t>
            </w:r>
          </w:p>
        </w:tc>
      </w:tr>
      <w:tr w:rsidR="003D39AB" w14:paraId="68CA0920" w14:textId="77777777" w:rsidTr="00F0700F">
        <w:trPr>
          <w:cantSplit/>
        </w:trPr>
        <w:tc>
          <w:tcPr>
            <w:tcW w:w="1204" w:type="dxa"/>
            <w:hideMark/>
          </w:tcPr>
          <w:p w14:paraId="11402868" w14:textId="77777777" w:rsidR="003D39AB" w:rsidRDefault="003D39AB" w:rsidP="00F0700F">
            <w:pPr>
              <w:spacing w:before="100" w:beforeAutospacing="1" w:after="100" w:afterAutospacing="1"/>
            </w:pPr>
            <w:r>
              <w:t> </w:t>
            </w:r>
          </w:p>
        </w:tc>
        <w:tc>
          <w:tcPr>
            <w:tcW w:w="8143" w:type="dxa"/>
            <w:hideMark/>
          </w:tcPr>
          <w:p w14:paraId="655AD5D4" w14:textId="77777777" w:rsidR="003D39AB" w:rsidRDefault="003D39AB" w:rsidP="00F0700F">
            <w:pPr>
              <w:spacing w:before="100" w:beforeAutospacing="1" w:after="100" w:afterAutospacing="1"/>
            </w:pPr>
            <w:r>
              <w:t>Schweizer Doppelbürger dürfen wählen, für welchen Staat sie Militärdienst leisten möchten.</w:t>
            </w:r>
            <w:r>
              <w:br/>
              <w:t>In Frankreich kann die Militärdienstpflicht mit nur einem einzigen Diensttag erfüllt werden - in der Schweiz werden 245 Diensttage eingefordert. Rund 800 schweizerisch-französische Doppelbürger machen pro Jahr von dieser Möglichkeit Gebrauch, obschon uns Angehörige der Armee fehlen.</w:t>
            </w:r>
            <w:r>
              <w:br/>
              <w:t xml:space="preserve">Hat das VBS Kenntnis von diesem Schlupfloch, und was kann unternommen werden um diese Praxis zu unterbinden? </w:t>
            </w:r>
          </w:p>
        </w:tc>
      </w:tr>
    </w:tbl>
    <w:p w14:paraId="29CCFE3F" w14:textId="77777777" w:rsidR="003D39AB" w:rsidRPr="008762CE" w:rsidRDefault="003D39AB" w:rsidP="003D39AB">
      <w:pPr>
        <w:rPr>
          <w:sz w:val="14"/>
          <w:szCs w:val="14"/>
        </w:rPr>
      </w:pPr>
    </w:p>
    <w:p w14:paraId="4146DC11" w14:textId="77777777" w:rsidR="004B5CFF" w:rsidRPr="008762CE" w:rsidRDefault="004B5CFF">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3B8D1FA" w14:textId="77777777" w:rsidTr="004B5CFF">
        <w:trPr>
          <w:cantSplit/>
        </w:trPr>
        <w:tc>
          <w:tcPr>
            <w:tcW w:w="1204" w:type="dxa"/>
            <w:hideMark/>
          </w:tcPr>
          <w:p w14:paraId="56754F9E" w14:textId="217D148C" w:rsidR="004B5CFF" w:rsidRDefault="000923EA">
            <w:pPr>
              <w:spacing w:before="100" w:beforeAutospacing="1" w:after="100" w:afterAutospacing="1"/>
              <w:rPr>
                <w:rFonts w:ascii="Times New Roman" w:hAnsi="Times New Roman"/>
                <w:lang w:eastAsia="de-CH"/>
              </w:rPr>
            </w:pPr>
            <w:hyperlink r:id="rId95" w:history="1">
              <w:r w:rsidR="004B5CFF" w:rsidRPr="000923EA">
                <w:rPr>
                  <w:rStyle w:val="Hyperlink"/>
                  <w:b/>
                </w:rPr>
                <w:t>24.7147</w:t>
              </w:r>
            </w:hyperlink>
          </w:p>
        </w:tc>
        <w:tc>
          <w:tcPr>
            <w:tcW w:w="8143" w:type="dxa"/>
            <w:hideMark/>
          </w:tcPr>
          <w:p w14:paraId="6D7C46E6" w14:textId="77777777" w:rsidR="004B5CFF" w:rsidRDefault="004B5CFF">
            <w:pPr>
              <w:spacing w:before="100" w:beforeAutospacing="1" w:after="100" w:afterAutospacing="1"/>
            </w:pPr>
            <w:r>
              <w:rPr>
                <w:b/>
              </w:rPr>
              <w:t>Guggisberg. Sportanlässe benötigen Planungs- und Rechtssicherheit</w:t>
            </w:r>
          </w:p>
        </w:tc>
      </w:tr>
      <w:tr w:rsidR="004B5CFF" w14:paraId="6AC2FCE6" w14:textId="77777777" w:rsidTr="004B5CFF">
        <w:trPr>
          <w:cantSplit/>
        </w:trPr>
        <w:tc>
          <w:tcPr>
            <w:tcW w:w="1204" w:type="dxa"/>
            <w:hideMark/>
          </w:tcPr>
          <w:p w14:paraId="745C375D" w14:textId="77777777" w:rsidR="004B5CFF" w:rsidRDefault="004B5CFF">
            <w:pPr>
              <w:spacing w:before="100" w:beforeAutospacing="1" w:after="100" w:afterAutospacing="1"/>
            </w:pPr>
            <w:r>
              <w:t> </w:t>
            </w:r>
          </w:p>
        </w:tc>
        <w:tc>
          <w:tcPr>
            <w:tcW w:w="8143" w:type="dxa"/>
            <w:hideMark/>
          </w:tcPr>
          <w:p w14:paraId="10C4D8EF" w14:textId="77777777" w:rsidR="004B5CFF" w:rsidRDefault="004B5CFF">
            <w:pPr>
              <w:spacing w:before="100" w:beforeAutospacing="1" w:after="100" w:afterAutospacing="1"/>
            </w:pPr>
            <w:r>
              <w:t> </w:t>
            </w:r>
          </w:p>
        </w:tc>
      </w:tr>
      <w:tr w:rsidR="004B5CFF" w14:paraId="6AF1D2B9" w14:textId="77777777" w:rsidTr="004B5CFF">
        <w:trPr>
          <w:cantSplit/>
        </w:trPr>
        <w:tc>
          <w:tcPr>
            <w:tcW w:w="1204" w:type="dxa"/>
            <w:hideMark/>
          </w:tcPr>
          <w:p w14:paraId="556CE69C" w14:textId="77777777" w:rsidR="004B5CFF" w:rsidRDefault="004B5CFF">
            <w:pPr>
              <w:spacing w:before="100" w:beforeAutospacing="1" w:after="100" w:afterAutospacing="1"/>
            </w:pPr>
            <w:r>
              <w:t> </w:t>
            </w:r>
          </w:p>
        </w:tc>
        <w:tc>
          <w:tcPr>
            <w:tcW w:w="8143" w:type="dxa"/>
            <w:hideMark/>
          </w:tcPr>
          <w:p w14:paraId="4DD7CD75" w14:textId="09F5864F" w:rsidR="004B5CFF" w:rsidRDefault="004B5CFF">
            <w:pPr>
              <w:spacing w:before="100" w:beforeAutospacing="1" w:after="100" w:afterAutospacing="1"/>
            </w:pPr>
            <w:r>
              <w:t xml:space="preserve">Im Juni 2023 hat das Parlament für wiederkehrende Sportgrossanlässe in der Periode 2025-2029 einen Kredit von CHF 25 Mio. gesprochen. Bis heute fehlt die entsprechende Verordnung, obwohl 2025 ein Kostendach von CHF 5 Mio. zur Verfügung stehen muss und die Anlässe jetzt planen müssen. </w:t>
            </w:r>
            <w:r w:rsidR="008762CE">
              <w:br/>
            </w:r>
            <w:r>
              <w:t>1. Wann wird die entsprechende Verordnung in Kraft gesetzt?</w:t>
            </w:r>
            <w:r>
              <w:br/>
              <w:t>2. Ab wann können Anlässe ein Gesuch für eine Unterstützung stellen?</w:t>
            </w:r>
            <w:r>
              <w:br/>
              <w:t xml:space="preserve">3. Wann erhalten Anlässe Bescheid und damit Planungssicherheit?  </w:t>
            </w:r>
          </w:p>
        </w:tc>
      </w:tr>
    </w:tbl>
    <w:p w14:paraId="5A2DFF83" w14:textId="77777777" w:rsidR="004B5CFF" w:rsidRPr="008762CE" w:rsidRDefault="004B5CFF">
      <w:pPr>
        <w:rPr>
          <w:sz w:val="14"/>
          <w:szCs w:val="14"/>
        </w:rPr>
      </w:pPr>
    </w:p>
    <w:p w14:paraId="23E6F0E7" w14:textId="77777777" w:rsidR="004B5CFF" w:rsidRPr="008762CE" w:rsidRDefault="004B5CFF">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81C1A28" w14:textId="77777777" w:rsidTr="004B5CFF">
        <w:trPr>
          <w:cantSplit/>
        </w:trPr>
        <w:tc>
          <w:tcPr>
            <w:tcW w:w="1204" w:type="dxa"/>
            <w:hideMark/>
          </w:tcPr>
          <w:p w14:paraId="6DB49CD1" w14:textId="3C8211B4" w:rsidR="004B5CFF" w:rsidRDefault="000923EA">
            <w:pPr>
              <w:spacing w:before="100" w:beforeAutospacing="1" w:after="100" w:afterAutospacing="1"/>
              <w:rPr>
                <w:rFonts w:ascii="Times New Roman" w:hAnsi="Times New Roman"/>
                <w:lang w:eastAsia="de-CH"/>
              </w:rPr>
            </w:pPr>
            <w:hyperlink r:id="rId96" w:history="1">
              <w:r w:rsidR="004B5CFF" w:rsidRPr="000923EA">
                <w:rPr>
                  <w:rStyle w:val="Hyperlink"/>
                  <w:b/>
                </w:rPr>
                <w:t>24.7186</w:t>
              </w:r>
            </w:hyperlink>
          </w:p>
        </w:tc>
        <w:tc>
          <w:tcPr>
            <w:tcW w:w="8143" w:type="dxa"/>
            <w:hideMark/>
          </w:tcPr>
          <w:p w14:paraId="44F0E208" w14:textId="77777777" w:rsidR="004B5CFF" w:rsidRDefault="004B5CFF">
            <w:pPr>
              <w:spacing w:before="100" w:beforeAutospacing="1" w:after="100" w:afterAutospacing="1"/>
            </w:pPr>
            <w:r>
              <w:rPr>
                <w:b/>
              </w:rPr>
              <w:t>Götte. Wann werden die veralteten und maroden M113 Schützenpanzer endlich ersetzt?</w:t>
            </w:r>
          </w:p>
        </w:tc>
      </w:tr>
      <w:tr w:rsidR="004B5CFF" w14:paraId="16579345" w14:textId="77777777" w:rsidTr="004B5CFF">
        <w:trPr>
          <w:cantSplit/>
        </w:trPr>
        <w:tc>
          <w:tcPr>
            <w:tcW w:w="1204" w:type="dxa"/>
            <w:hideMark/>
          </w:tcPr>
          <w:p w14:paraId="192454CA" w14:textId="77777777" w:rsidR="004B5CFF" w:rsidRDefault="004B5CFF">
            <w:pPr>
              <w:spacing w:before="100" w:beforeAutospacing="1" w:after="100" w:afterAutospacing="1"/>
            </w:pPr>
            <w:r>
              <w:t> </w:t>
            </w:r>
          </w:p>
        </w:tc>
        <w:tc>
          <w:tcPr>
            <w:tcW w:w="8143" w:type="dxa"/>
            <w:hideMark/>
          </w:tcPr>
          <w:p w14:paraId="21D57E36" w14:textId="77777777" w:rsidR="004B5CFF" w:rsidRDefault="004B5CFF">
            <w:pPr>
              <w:spacing w:before="100" w:beforeAutospacing="1" w:after="100" w:afterAutospacing="1"/>
            </w:pPr>
            <w:r>
              <w:t> </w:t>
            </w:r>
          </w:p>
        </w:tc>
      </w:tr>
      <w:tr w:rsidR="004B5CFF" w14:paraId="45AAE6F3" w14:textId="77777777" w:rsidTr="004B5CFF">
        <w:trPr>
          <w:cantSplit/>
        </w:trPr>
        <w:tc>
          <w:tcPr>
            <w:tcW w:w="1204" w:type="dxa"/>
            <w:hideMark/>
          </w:tcPr>
          <w:p w14:paraId="38B973A4" w14:textId="77777777" w:rsidR="004B5CFF" w:rsidRDefault="004B5CFF">
            <w:pPr>
              <w:spacing w:before="100" w:beforeAutospacing="1" w:after="100" w:afterAutospacing="1"/>
            </w:pPr>
            <w:r>
              <w:t> </w:t>
            </w:r>
          </w:p>
        </w:tc>
        <w:tc>
          <w:tcPr>
            <w:tcW w:w="8143" w:type="dxa"/>
            <w:hideMark/>
          </w:tcPr>
          <w:p w14:paraId="3D962F8C" w14:textId="77777777" w:rsidR="004B5CFF" w:rsidRDefault="004B5CFF">
            <w:pPr>
              <w:spacing w:before="100" w:beforeAutospacing="1" w:after="100" w:afterAutospacing="1"/>
            </w:pPr>
            <w:r>
              <w:t>Der M113 Schützenpanzer wurde im Jahr 1960 auf den Markt gebracht und steht nach wie vor im Dienst der Schweizer Armee. Die Armee hat am 18. Dezember 2023 die gesamte M113-Flotte per sofort mit einem Fahrverbot belegt, um mögliche Unfälle zu verhindern.</w:t>
            </w:r>
            <w:r>
              <w:br/>
              <w:t xml:space="preserve">Wann gedenkt der Bundesrat diese veralteten, zu schlecht geschützten, störungsanfälligen und im Unterhalt sehr teuren Schützenpanzer endlich durch ein modernes System zu ersetzen? </w:t>
            </w:r>
          </w:p>
        </w:tc>
      </w:tr>
    </w:tbl>
    <w:p w14:paraId="78ED486B" w14:textId="77777777" w:rsidR="008762CE" w:rsidRDefault="008762C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9674CBA" w14:textId="77777777" w:rsidTr="008762CE">
        <w:trPr>
          <w:cantSplit/>
        </w:trPr>
        <w:tc>
          <w:tcPr>
            <w:tcW w:w="1204" w:type="dxa"/>
            <w:hideMark/>
          </w:tcPr>
          <w:p w14:paraId="73157811" w14:textId="376A18F4" w:rsidR="004B5CFF" w:rsidRDefault="000923EA">
            <w:pPr>
              <w:spacing w:before="100" w:beforeAutospacing="1" w:after="100" w:afterAutospacing="1"/>
              <w:rPr>
                <w:rFonts w:ascii="Times New Roman" w:hAnsi="Times New Roman"/>
                <w:lang w:eastAsia="de-CH"/>
              </w:rPr>
            </w:pPr>
            <w:hyperlink r:id="rId97" w:history="1">
              <w:r w:rsidR="004B5CFF" w:rsidRPr="000923EA">
                <w:rPr>
                  <w:rStyle w:val="Hyperlink"/>
                  <w:b/>
                </w:rPr>
                <w:t>24.7195</w:t>
              </w:r>
            </w:hyperlink>
          </w:p>
        </w:tc>
        <w:tc>
          <w:tcPr>
            <w:tcW w:w="8143" w:type="dxa"/>
            <w:hideMark/>
          </w:tcPr>
          <w:p w14:paraId="19AC1326" w14:textId="77777777" w:rsidR="004B5CFF" w:rsidRDefault="004B5CFF">
            <w:pPr>
              <w:spacing w:before="100" w:beforeAutospacing="1" w:after="100" w:afterAutospacing="1"/>
            </w:pPr>
            <w:r>
              <w:rPr>
                <w:b/>
              </w:rPr>
              <w:t>Hurter Thomas. Wie sieht eine NATO-Zertifizierung für die Teilnahme an NATO-Übungen aus?</w:t>
            </w:r>
          </w:p>
        </w:tc>
      </w:tr>
      <w:tr w:rsidR="004B5CFF" w14:paraId="3BEBDA39" w14:textId="77777777" w:rsidTr="008762CE">
        <w:trPr>
          <w:cantSplit/>
        </w:trPr>
        <w:tc>
          <w:tcPr>
            <w:tcW w:w="1204" w:type="dxa"/>
            <w:hideMark/>
          </w:tcPr>
          <w:p w14:paraId="0AF7770E" w14:textId="77777777" w:rsidR="004B5CFF" w:rsidRDefault="004B5CFF">
            <w:pPr>
              <w:spacing w:before="100" w:beforeAutospacing="1" w:after="100" w:afterAutospacing="1"/>
            </w:pPr>
            <w:r>
              <w:t> </w:t>
            </w:r>
          </w:p>
        </w:tc>
        <w:tc>
          <w:tcPr>
            <w:tcW w:w="8143" w:type="dxa"/>
            <w:hideMark/>
          </w:tcPr>
          <w:p w14:paraId="529F14C0" w14:textId="77777777" w:rsidR="004B5CFF" w:rsidRDefault="004B5CFF">
            <w:pPr>
              <w:spacing w:before="100" w:beforeAutospacing="1" w:after="100" w:afterAutospacing="1"/>
            </w:pPr>
            <w:r>
              <w:t> </w:t>
            </w:r>
          </w:p>
        </w:tc>
      </w:tr>
      <w:tr w:rsidR="004B5CFF" w14:paraId="58C87C34" w14:textId="77777777" w:rsidTr="008762CE">
        <w:trPr>
          <w:cantSplit/>
        </w:trPr>
        <w:tc>
          <w:tcPr>
            <w:tcW w:w="1204" w:type="dxa"/>
            <w:hideMark/>
          </w:tcPr>
          <w:p w14:paraId="621F99B1" w14:textId="77777777" w:rsidR="004B5CFF" w:rsidRDefault="004B5CFF">
            <w:pPr>
              <w:spacing w:before="100" w:beforeAutospacing="1" w:after="100" w:afterAutospacing="1"/>
            </w:pPr>
            <w:r>
              <w:t> </w:t>
            </w:r>
          </w:p>
        </w:tc>
        <w:tc>
          <w:tcPr>
            <w:tcW w:w="8143" w:type="dxa"/>
            <w:hideMark/>
          </w:tcPr>
          <w:p w14:paraId="71580519" w14:textId="77777777" w:rsidR="004B5CFF" w:rsidRDefault="004B5CFF">
            <w:pPr>
              <w:spacing w:before="100" w:beforeAutospacing="1" w:after="100" w:afterAutospacing="1"/>
            </w:pPr>
            <w:r>
              <w:t>Für die Teilnahme an NATO-Militärübungen muss jede einzelne teilnehmende Formation durch die NATO zertifiziert werden.</w:t>
            </w:r>
            <w:r>
              <w:br/>
              <w:t xml:space="preserve">Wie sieht dieser Zertifizierungsprozess aus und wäre eine solche Zertifizierung überhaupt für unsere WK-Formationen möglich? </w:t>
            </w:r>
          </w:p>
        </w:tc>
      </w:tr>
    </w:tbl>
    <w:p w14:paraId="1E51B4EE" w14:textId="77777777" w:rsidR="004B5CFF" w:rsidRDefault="004B5CFF"/>
    <w:p w14:paraId="3F96C05D"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F2FF108" w14:textId="77777777" w:rsidTr="004B5CFF">
        <w:trPr>
          <w:cantSplit/>
        </w:trPr>
        <w:tc>
          <w:tcPr>
            <w:tcW w:w="1204" w:type="dxa"/>
            <w:hideMark/>
          </w:tcPr>
          <w:p w14:paraId="155E8894" w14:textId="6283188F" w:rsidR="004B5CFF" w:rsidRDefault="000923EA">
            <w:pPr>
              <w:spacing w:before="100" w:beforeAutospacing="1" w:after="100" w:afterAutospacing="1"/>
              <w:rPr>
                <w:rFonts w:ascii="Times New Roman" w:hAnsi="Times New Roman"/>
                <w:lang w:eastAsia="de-CH"/>
              </w:rPr>
            </w:pPr>
            <w:hyperlink r:id="rId98" w:history="1">
              <w:r w:rsidR="004B5CFF" w:rsidRPr="000923EA">
                <w:rPr>
                  <w:rStyle w:val="Hyperlink"/>
                  <w:b/>
                </w:rPr>
                <w:t>24.7196</w:t>
              </w:r>
            </w:hyperlink>
          </w:p>
        </w:tc>
        <w:tc>
          <w:tcPr>
            <w:tcW w:w="8143" w:type="dxa"/>
            <w:hideMark/>
          </w:tcPr>
          <w:p w14:paraId="66AA529B" w14:textId="77777777" w:rsidR="004B5CFF" w:rsidRDefault="004B5CFF">
            <w:pPr>
              <w:spacing w:before="100" w:beforeAutospacing="1" w:after="100" w:afterAutospacing="1"/>
            </w:pPr>
            <w:r>
              <w:rPr>
                <w:b/>
              </w:rPr>
              <w:t>Hurter Thomas. Was ist der Inhalt des individuellen Partnerschafts- und Kooperationsabkommens (ITTP) zwischen der NATO und der Schweizer Armee?</w:t>
            </w:r>
          </w:p>
        </w:tc>
      </w:tr>
      <w:tr w:rsidR="004B5CFF" w14:paraId="481B3570" w14:textId="77777777" w:rsidTr="004B5CFF">
        <w:trPr>
          <w:cantSplit/>
        </w:trPr>
        <w:tc>
          <w:tcPr>
            <w:tcW w:w="1204" w:type="dxa"/>
            <w:hideMark/>
          </w:tcPr>
          <w:p w14:paraId="5D3E88E3" w14:textId="77777777" w:rsidR="004B5CFF" w:rsidRDefault="004B5CFF">
            <w:pPr>
              <w:spacing w:before="100" w:beforeAutospacing="1" w:after="100" w:afterAutospacing="1"/>
            </w:pPr>
            <w:r>
              <w:t> </w:t>
            </w:r>
          </w:p>
        </w:tc>
        <w:tc>
          <w:tcPr>
            <w:tcW w:w="8143" w:type="dxa"/>
            <w:hideMark/>
          </w:tcPr>
          <w:p w14:paraId="43164328" w14:textId="77777777" w:rsidR="004B5CFF" w:rsidRDefault="004B5CFF">
            <w:pPr>
              <w:spacing w:before="100" w:beforeAutospacing="1" w:after="100" w:afterAutospacing="1"/>
            </w:pPr>
            <w:r>
              <w:t> </w:t>
            </w:r>
          </w:p>
        </w:tc>
      </w:tr>
      <w:tr w:rsidR="004B5CFF" w14:paraId="0629C0E2" w14:textId="77777777" w:rsidTr="004B5CFF">
        <w:trPr>
          <w:cantSplit/>
        </w:trPr>
        <w:tc>
          <w:tcPr>
            <w:tcW w:w="1204" w:type="dxa"/>
            <w:hideMark/>
          </w:tcPr>
          <w:p w14:paraId="56DDF6B5" w14:textId="77777777" w:rsidR="004B5CFF" w:rsidRDefault="004B5CFF">
            <w:pPr>
              <w:spacing w:before="100" w:beforeAutospacing="1" w:after="100" w:afterAutospacing="1"/>
            </w:pPr>
            <w:r>
              <w:t> </w:t>
            </w:r>
          </w:p>
        </w:tc>
        <w:tc>
          <w:tcPr>
            <w:tcW w:w="8143" w:type="dxa"/>
            <w:hideMark/>
          </w:tcPr>
          <w:p w14:paraId="1C4E629C" w14:textId="77777777" w:rsidR="004B5CFF" w:rsidRDefault="004B5CFF">
            <w:pPr>
              <w:spacing w:before="100" w:beforeAutospacing="1" w:after="100" w:afterAutospacing="1"/>
            </w:pPr>
            <w:r>
              <w:t>Im Herbst 2023 haben die NATO und die Armee ein individuelles Partnerschafts- und Kooperationsabkommen (ITTP) beschlossen.</w:t>
            </w:r>
            <w:r>
              <w:br/>
              <w:t xml:space="preserve">Was ist der genaue Inhalt dieses Programms, was wurde dort neu beschlossen und welche Konsequenzen hat das für die Armee? </w:t>
            </w:r>
          </w:p>
        </w:tc>
      </w:tr>
    </w:tbl>
    <w:p w14:paraId="0AD95926" w14:textId="77777777" w:rsidR="004B5CFF" w:rsidRDefault="004B5CFF"/>
    <w:p w14:paraId="4F3DBF60"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5876CCB" w14:textId="77777777" w:rsidTr="004B5CFF">
        <w:trPr>
          <w:cantSplit/>
        </w:trPr>
        <w:tc>
          <w:tcPr>
            <w:tcW w:w="1204" w:type="dxa"/>
            <w:hideMark/>
          </w:tcPr>
          <w:p w14:paraId="0EE3A50A" w14:textId="1DB0A22B" w:rsidR="004B5CFF" w:rsidRDefault="000923EA">
            <w:pPr>
              <w:spacing w:before="100" w:beforeAutospacing="1" w:after="100" w:afterAutospacing="1"/>
              <w:rPr>
                <w:rFonts w:ascii="Times New Roman" w:hAnsi="Times New Roman"/>
                <w:lang w:eastAsia="de-CH"/>
              </w:rPr>
            </w:pPr>
            <w:hyperlink r:id="rId99" w:history="1">
              <w:r w:rsidR="004B5CFF" w:rsidRPr="000923EA">
                <w:rPr>
                  <w:rStyle w:val="Hyperlink"/>
                  <w:b/>
                </w:rPr>
                <w:t>24.7197</w:t>
              </w:r>
            </w:hyperlink>
          </w:p>
        </w:tc>
        <w:tc>
          <w:tcPr>
            <w:tcW w:w="8143" w:type="dxa"/>
            <w:hideMark/>
          </w:tcPr>
          <w:p w14:paraId="4E3F17F8" w14:textId="77777777" w:rsidR="004B5CFF" w:rsidRDefault="004B5CFF">
            <w:pPr>
              <w:spacing w:before="100" w:beforeAutospacing="1" w:after="100" w:afterAutospacing="1"/>
            </w:pPr>
            <w:r>
              <w:rPr>
                <w:b/>
              </w:rPr>
              <w:t>Zuberbühler. Wie viele Arbeitsstunden leisten Dienstleistende in Armee, Zivilschutz und Zivildienst?</w:t>
            </w:r>
          </w:p>
        </w:tc>
      </w:tr>
      <w:tr w:rsidR="004B5CFF" w14:paraId="691FC3C7" w14:textId="77777777" w:rsidTr="004B5CFF">
        <w:trPr>
          <w:cantSplit/>
        </w:trPr>
        <w:tc>
          <w:tcPr>
            <w:tcW w:w="1204" w:type="dxa"/>
            <w:hideMark/>
          </w:tcPr>
          <w:p w14:paraId="17659093" w14:textId="77777777" w:rsidR="004B5CFF" w:rsidRDefault="004B5CFF">
            <w:pPr>
              <w:spacing w:before="100" w:beforeAutospacing="1" w:after="100" w:afterAutospacing="1"/>
            </w:pPr>
            <w:r>
              <w:t> </w:t>
            </w:r>
          </w:p>
        </w:tc>
        <w:tc>
          <w:tcPr>
            <w:tcW w:w="8143" w:type="dxa"/>
            <w:hideMark/>
          </w:tcPr>
          <w:p w14:paraId="2E680F4D" w14:textId="77777777" w:rsidR="004B5CFF" w:rsidRDefault="004B5CFF">
            <w:pPr>
              <w:spacing w:before="100" w:beforeAutospacing="1" w:after="100" w:afterAutospacing="1"/>
            </w:pPr>
            <w:r>
              <w:t> </w:t>
            </w:r>
          </w:p>
        </w:tc>
      </w:tr>
      <w:tr w:rsidR="004B5CFF" w14:paraId="4B575A29" w14:textId="77777777" w:rsidTr="004B5CFF">
        <w:trPr>
          <w:cantSplit/>
        </w:trPr>
        <w:tc>
          <w:tcPr>
            <w:tcW w:w="1204" w:type="dxa"/>
            <w:hideMark/>
          </w:tcPr>
          <w:p w14:paraId="02A69C16" w14:textId="77777777" w:rsidR="004B5CFF" w:rsidRDefault="004B5CFF">
            <w:pPr>
              <w:spacing w:before="100" w:beforeAutospacing="1" w:after="100" w:afterAutospacing="1"/>
            </w:pPr>
            <w:r>
              <w:t> </w:t>
            </w:r>
          </w:p>
        </w:tc>
        <w:tc>
          <w:tcPr>
            <w:tcW w:w="8143" w:type="dxa"/>
            <w:hideMark/>
          </w:tcPr>
          <w:p w14:paraId="4CBEB5F5" w14:textId="77777777" w:rsidR="004B5CFF" w:rsidRDefault="004B5CFF">
            <w:pPr>
              <w:spacing w:before="100" w:beforeAutospacing="1" w:after="100" w:afterAutospacing="1"/>
            </w:pPr>
            <w:r>
              <w:t>- Wie lange dauert ein durchschnittlicher Arbeitstag erfahrungsgemäss für einen Soldaten der Kampftruppen, einen Zivilschutzleistenden und einen Zivildienstleistenden?</w:t>
            </w:r>
            <w:r>
              <w:br/>
              <w:t xml:space="preserve">- Wie viele Arbeitsstunden fallen dabei geschätzt bei allen drei Dienstmodellen während der gesamten Dienstpflicht an? </w:t>
            </w:r>
          </w:p>
        </w:tc>
      </w:tr>
    </w:tbl>
    <w:p w14:paraId="712AC5C9" w14:textId="77777777" w:rsidR="004B5CFF" w:rsidRDefault="004B5CFF"/>
    <w:p w14:paraId="10F2A9A2"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B9D0CC2" w14:textId="77777777" w:rsidTr="004B5CFF">
        <w:trPr>
          <w:cantSplit/>
        </w:trPr>
        <w:tc>
          <w:tcPr>
            <w:tcW w:w="1204" w:type="dxa"/>
            <w:hideMark/>
          </w:tcPr>
          <w:p w14:paraId="486257D6" w14:textId="5BF8AE60" w:rsidR="004B5CFF" w:rsidRDefault="000923EA">
            <w:pPr>
              <w:spacing w:before="100" w:beforeAutospacing="1" w:after="100" w:afterAutospacing="1"/>
              <w:rPr>
                <w:rFonts w:ascii="Times New Roman" w:hAnsi="Times New Roman"/>
                <w:lang w:eastAsia="de-CH"/>
              </w:rPr>
            </w:pPr>
            <w:hyperlink r:id="rId100" w:history="1">
              <w:r w:rsidR="004B5CFF" w:rsidRPr="000923EA">
                <w:rPr>
                  <w:rStyle w:val="Hyperlink"/>
                  <w:b/>
                </w:rPr>
                <w:t>24.7200</w:t>
              </w:r>
            </w:hyperlink>
          </w:p>
        </w:tc>
        <w:tc>
          <w:tcPr>
            <w:tcW w:w="8143" w:type="dxa"/>
            <w:hideMark/>
          </w:tcPr>
          <w:p w14:paraId="7FD0781E" w14:textId="77777777" w:rsidR="004B5CFF" w:rsidRDefault="004B5CFF">
            <w:pPr>
              <w:spacing w:before="100" w:beforeAutospacing="1" w:after="100" w:afterAutospacing="1"/>
            </w:pPr>
            <w:r>
              <w:rPr>
                <w:b/>
              </w:rPr>
              <w:t>Heimgartner. Verzögert sich die Erneuerung der Artillerie durch den Entscheid das Armeebudget erst bis 2035 auf 1% des BIP anwachsen zu lassen?</w:t>
            </w:r>
          </w:p>
        </w:tc>
      </w:tr>
      <w:tr w:rsidR="004B5CFF" w14:paraId="63DF0CE3" w14:textId="77777777" w:rsidTr="004B5CFF">
        <w:trPr>
          <w:cantSplit/>
        </w:trPr>
        <w:tc>
          <w:tcPr>
            <w:tcW w:w="1204" w:type="dxa"/>
            <w:hideMark/>
          </w:tcPr>
          <w:p w14:paraId="52FF640A" w14:textId="77777777" w:rsidR="004B5CFF" w:rsidRDefault="004B5CFF">
            <w:pPr>
              <w:spacing w:before="100" w:beforeAutospacing="1" w:after="100" w:afterAutospacing="1"/>
            </w:pPr>
            <w:r>
              <w:t> </w:t>
            </w:r>
          </w:p>
        </w:tc>
        <w:tc>
          <w:tcPr>
            <w:tcW w:w="8143" w:type="dxa"/>
            <w:hideMark/>
          </w:tcPr>
          <w:p w14:paraId="2AADAD53" w14:textId="77777777" w:rsidR="004B5CFF" w:rsidRDefault="004B5CFF">
            <w:pPr>
              <w:spacing w:before="100" w:beforeAutospacing="1" w:after="100" w:afterAutospacing="1"/>
            </w:pPr>
            <w:r>
              <w:t> </w:t>
            </w:r>
          </w:p>
        </w:tc>
      </w:tr>
      <w:tr w:rsidR="004B5CFF" w14:paraId="0F48EEE6" w14:textId="77777777" w:rsidTr="004B5CFF">
        <w:trPr>
          <w:cantSplit/>
        </w:trPr>
        <w:tc>
          <w:tcPr>
            <w:tcW w:w="1204" w:type="dxa"/>
            <w:hideMark/>
          </w:tcPr>
          <w:p w14:paraId="7EFE4218" w14:textId="77777777" w:rsidR="004B5CFF" w:rsidRDefault="004B5CFF">
            <w:pPr>
              <w:spacing w:before="100" w:beforeAutospacing="1" w:after="100" w:afterAutospacing="1"/>
            </w:pPr>
            <w:r>
              <w:t> </w:t>
            </w:r>
          </w:p>
        </w:tc>
        <w:tc>
          <w:tcPr>
            <w:tcW w:w="8143" w:type="dxa"/>
            <w:hideMark/>
          </w:tcPr>
          <w:p w14:paraId="7B3A868E" w14:textId="77777777" w:rsidR="004B5CFF" w:rsidRDefault="004B5CFF">
            <w:pPr>
              <w:spacing w:before="100" w:beforeAutospacing="1" w:after="100" w:afterAutospacing="1"/>
            </w:pPr>
            <w:r>
              <w:t>- Hat der Entscheid der Bundesversammlung, die Armeeausgaben bis 2035 auf 1% anwachsen zu lassen zur Konsequenz, dass sich die Beschaffung eines Ersatzes für die M109 Panzerhaubitze nach hinten verschiebt?</w:t>
            </w:r>
            <w:r>
              <w:br/>
              <w:t xml:space="preserve">- Wenn ja, wann soll die Beschaffung des Nachfolgesystems neu dem Parlament präsentiert werden? </w:t>
            </w:r>
          </w:p>
        </w:tc>
      </w:tr>
    </w:tbl>
    <w:p w14:paraId="7C01A406" w14:textId="77777777" w:rsidR="004B5CFF" w:rsidRDefault="004B5CFF"/>
    <w:p w14:paraId="65FE7C67"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02178EB" w14:textId="77777777" w:rsidTr="004B5CFF">
        <w:trPr>
          <w:cantSplit/>
        </w:trPr>
        <w:tc>
          <w:tcPr>
            <w:tcW w:w="1204" w:type="dxa"/>
            <w:hideMark/>
          </w:tcPr>
          <w:p w14:paraId="6EF76FEE" w14:textId="52161658" w:rsidR="004B5CFF" w:rsidRDefault="000923EA">
            <w:pPr>
              <w:spacing w:before="100" w:beforeAutospacing="1" w:after="100" w:afterAutospacing="1"/>
              <w:rPr>
                <w:rFonts w:ascii="Times New Roman" w:hAnsi="Times New Roman"/>
                <w:lang w:eastAsia="de-CH"/>
              </w:rPr>
            </w:pPr>
            <w:hyperlink r:id="rId101" w:history="1">
              <w:r w:rsidR="004B5CFF" w:rsidRPr="000923EA">
                <w:rPr>
                  <w:rStyle w:val="Hyperlink"/>
                  <w:b/>
                </w:rPr>
                <w:t>24.7201</w:t>
              </w:r>
            </w:hyperlink>
          </w:p>
        </w:tc>
        <w:tc>
          <w:tcPr>
            <w:tcW w:w="8143" w:type="dxa"/>
            <w:hideMark/>
          </w:tcPr>
          <w:p w14:paraId="258DE89C" w14:textId="77777777" w:rsidR="004B5CFF" w:rsidRDefault="004B5CFF">
            <w:pPr>
              <w:spacing w:before="100" w:beforeAutospacing="1" w:after="100" w:afterAutospacing="1"/>
            </w:pPr>
            <w:r>
              <w:rPr>
                <w:b/>
              </w:rPr>
              <w:t>Heimgartner. Sicherheitsdienstpflicht?</w:t>
            </w:r>
          </w:p>
        </w:tc>
      </w:tr>
      <w:tr w:rsidR="004B5CFF" w14:paraId="249C0635" w14:textId="77777777" w:rsidTr="004B5CFF">
        <w:trPr>
          <w:cantSplit/>
        </w:trPr>
        <w:tc>
          <w:tcPr>
            <w:tcW w:w="1204" w:type="dxa"/>
            <w:hideMark/>
          </w:tcPr>
          <w:p w14:paraId="2F28BDD1" w14:textId="77777777" w:rsidR="004B5CFF" w:rsidRDefault="004B5CFF">
            <w:pPr>
              <w:spacing w:before="100" w:beforeAutospacing="1" w:after="100" w:afterAutospacing="1"/>
            </w:pPr>
            <w:r>
              <w:t> </w:t>
            </w:r>
          </w:p>
        </w:tc>
        <w:tc>
          <w:tcPr>
            <w:tcW w:w="8143" w:type="dxa"/>
            <w:hideMark/>
          </w:tcPr>
          <w:p w14:paraId="4906CAB9" w14:textId="77777777" w:rsidR="004B5CFF" w:rsidRDefault="004B5CFF">
            <w:pPr>
              <w:spacing w:before="100" w:beforeAutospacing="1" w:after="100" w:afterAutospacing="1"/>
            </w:pPr>
            <w:r>
              <w:t> </w:t>
            </w:r>
          </w:p>
        </w:tc>
      </w:tr>
      <w:tr w:rsidR="004B5CFF" w14:paraId="60D22344" w14:textId="77777777" w:rsidTr="004B5CFF">
        <w:trPr>
          <w:cantSplit/>
        </w:trPr>
        <w:tc>
          <w:tcPr>
            <w:tcW w:w="1204" w:type="dxa"/>
            <w:hideMark/>
          </w:tcPr>
          <w:p w14:paraId="10A6E16B" w14:textId="77777777" w:rsidR="004B5CFF" w:rsidRDefault="004B5CFF">
            <w:pPr>
              <w:spacing w:before="100" w:beforeAutospacing="1" w:after="100" w:afterAutospacing="1"/>
            </w:pPr>
            <w:r>
              <w:t> </w:t>
            </w:r>
          </w:p>
        </w:tc>
        <w:tc>
          <w:tcPr>
            <w:tcW w:w="8143" w:type="dxa"/>
            <w:hideMark/>
          </w:tcPr>
          <w:p w14:paraId="6D228841" w14:textId="77777777" w:rsidR="004B5CFF" w:rsidRDefault="004B5CFF">
            <w:pPr>
              <w:spacing w:before="100" w:beforeAutospacing="1" w:after="100" w:afterAutospacing="1"/>
            </w:pPr>
            <w:r>
              <w:t>- Gibt es bereits Rückmeldungen aus den Kantonen und Wirtschaft zu einer möglichen Zusammenlegung von Zivildienst und Zivilschutz zu einem gemeinsamen Katastrophenschutz?</w:t>
            </w:r>
            <w:r>
              <w:br/>
              <w:t xml:space="preserve">- Wenn ja, wie sehen diese Rückmeldungen aus? </w:t>
            </w:r>
          </w:p>
        </w:tc>
      </w:tr>
    </w:tbl>
    <w:p w14:paraId="789FD911" w14:textId="77777777" w:rsidR="004B5CFF" w:rsidRDefault="004B5CFF"/>
    <w:p w14:paraId="27575A90"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1C8680C" w14:textId="77777777" w:rsidTr="004B5CFF">
        <w:trPr>
          <w:cantSplit/>
        </w:trPr>
        <w:tc>
          <w:tcPr>
            <w:tcW w:w="1204" w:type="dxa"/>
            <w:hideMark/>
          </w:tcPr>
          <w:p w14:paraId="5D3A03AD" w14:textId="0BD33374" w:rsidR="004B5CFF" w:rsidRDefault="000923EA">
            <w:pPr>
              <w:spacing w:before="100" w:beforeAutospacing="1" w:after="100" w:afterAutospacing="1"/>
              <w:rPr>
                <w:rFonts w:ascii="Times New Roman" w:hAnsi="Times New Roman"/>
                <w:lang w:eastAsia="de-CH"/>
              </w:rPr>
            </w:pPr>
            <w:hyperlink r:id="rId102" w:history="1">
              <w:r w:rsidR="004B5CFF" w:rsidRPr="000923EA">
                <w:rPr>
                  <w:rStyle w:val="Hyperlink"/>
                  <w:b/>
                </w:rPr>
                <w:t>24.7220</w:t>
              </w:r>
            </w:hyperlink>
          </w:p>
        </w:tc>
        <w:tc>
          <w:tcPr>
            <w:tcW w:w="8143" w:type="dxa"/>
            <w:hideMark/>
          </w:tcPr>
          <w:p w14:paraId="15ABFAFD" w14:textId="77777777" w:rsidR="004B5CFF" w:rsidRDefault="004B5CFF">
            <w:pPr>
              <w:spacing w:before="100" w:beforeAutospacing="1" w:after="100" w:afterAutospacing="1"/>
            </w:pPr>
            <w:r>
              <w:rPr>
                <w:b/>
              </w:rPr>
              <w:t>Addor. Wiederaufbau einer umfassenden Verteidigungsindustrie?</w:t>
            </w:r>
          </w:p>
        </w:tc>
      </w:tr>
      <w:tr w:rsidR="004B5CFF" w14:paraId="257F23A9" w14:textId="77777777" w:rsidTr="004B5CFF">
        <w:trPr>
          <w:cantSplit/>
        </w:trPr>
        <w:tc>
          <w:tcPr>
            <w:tcW w:w="1204" w:type="dxa"/>
            <w:hideMark/>
          </w:tcPr>
          <w:p w14:paraId="004C4751" w14:textId="77777777" w:rsidR="004B5CFF" w:rsidRDefault="004B5CFF">
            <w:pPr>
              <w:spacing w:before="100" w:beforeAutospacing="1" w:after="100" w:afterAutospacing="1"/>
            </w:pPr>
            <w:r>
              <w:t> </w:t>
            </w:r>
          </w:p>
        </w:tc>
        <w:tc>
          <w:tcPr>
            <w:tcW w:w="8143" w:type="dxa"/>
            <w:hideMark/>
          </w:tcPr>
          <w:p w14:paraId="09588F53" w14:textId="77777777" w:rsidR="004B5CFF" w:rsidRDefault="004B5CFF">
            <w:pPr>
              <w:spacing w:before="100" w:beforeAutospacing="1" w:after="100" w:afterAutospacing="1"/>
            </w:pPr>
            <w:r>
              <w:t> </w:t>
            </w:r>
          </w:p>
        </w:tc>
      </w:tr>
      <w:tr w:rsidR="004B5CFF" w14:paraId="532CDEFC" w14:textId="77777777" w:rsidTr="004B5CFF">
        <w:trPr>
          <w:cantSplit/>
        </w:trPr>
        <w:tc>
          <w:tcPr>
            <w:tcW w:w="1204" w:type="dxa"/>
            <w:hideMark/>
          </w:tcPr>
          <w:p w14:paraId="1987E30C" w14:textId="77777777" w:rsidR="004B5CFF" w:rsidRDefault="004B5CFF">
            <w:pPr>
              <w:spacing w:before="100" w:beforeAutospacing="1" w:after="100" w:afterAutospacing="1"/>
            </w:pPr>
            <w:r>
              <w:t> </w:t>
            </w:r>
          </w:p>
        </w:tc>
        <w:tc>
          <w:tcPr>
            <w:tcW w:w="8143" w:type="dxa"/>
            <w:hideMark/>
          </w:tcPr>
          <w:p w14:paraId="0D1E0184" w14:textId="77777777" w:rsidR="004B5CFF" w:rsidRDefault="004B5CFF">
            <w:pPr>
              <w:spacing w:before="100" w:beforeAutospacing="1" w:after="100" w:afterAutospacing="1"/>
            </w:pPr>
            <w:r>
              <w:t>Auf Seite 9 des Berichts der Schweizer Delegation bei der Parlamentarischen Versammlung der NATO (NATO-PV) vom 9. Oktober 2023 wird neben anderen Lehren, die aus dem Krieg in der Ukraine zu ziehen sind, auch darauf hingewiesen, wie wichtig es ist, die industrielle Basis für die Verteidigung der Schweiz wiederaufzubauen und die Munitionsvorräte zu erhöhen.</w:t>
            </w:r>
            <w:r>
              <w:br/>
              <w:t>- Sieht der Bundesrat Handlungsbedarf in diesem Bereich? Wenn ja, welchen?</w:t>
            </w:r>
            <w:r>
              <w:br/>
              <w:t xml:space="preserve">- Sollten nicht die in der Motion 22.3461 formulierten Vorschläge umgesetzt werden? </w:t>
            </w:r>
          </w:p>
        </w:tc>
      </w:tr>
    </w:tbl>
    <w:p w14:paraId="7B734A50" w14:textId="77777777" w:rsidR="004B5CFF" w:rsidRDefault="004B5CFF"/>
    <w:p w14:paraId="10F6E2A4" w14:textId="77777777" w:rsidR="004B5CFF" w:rsidRDefault="004B5CFF"/>
    <w:p w14:paraId="7681F79A" w14:textId="77777777" w:rsidR="008762CE" w:rsidRDefault="008762C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2E2D10D" w14:textId="77777777" w:rsidTr="008762CE">
        <w:trPr>
          <w:cantSplit/>
        </w:trPr>
        <w:tc>
          <w:tcPr>
            <w:tcW w:w="1204" w:type="dxa"/>
            <w:hideMark/>
          </w:tcPr>
          <w:p w14:paraId="6A615F8E" w14:textId="431BA403" w:rsidR="004B5CFF" w:rsidRDefault="000923EA">
            <w:pPr>
              <w:spacing w:before="100" w:beforeAutospacing="1" w:after="100" w:afterAutospacing="1"/>
              <w:rPr>
                <w:rFonts w:ascii="Times New Roman" w:hAnsi="Times New Roman"/>
                <w:lang w:eastAsia="de-CH"/>
              </w:rPr>
            </w:pPr>
            <w:hyperlink r:id="rId103" w:history="1">
              <w:r w:rsidR="004B5CFF" w:rsidRPr="000923EA">
                <w:rPr>
                  <w:rStyle w:val="Hyperlink"/>
                  <w:b/>
                </w:rPr>
                <w:t>24.7239</w:t>
              </w:r>
            </w:hyperlink>
          </w:p>
        </w:tc>
        <w:tc>
          <w:tcPr>
            <w:tcW w:w="8143" w:type="dxa"/>
            <w:hideMark/>
          </w:tcPr>
          <w:p w14:paraId="349BAA58" w14:textId="77777777" w:rsidR="004B5CFF" w:rsidRDefault="004B5CFF">
            <w:pPr>
              <w:spacing w:before="100" w:beforeAutospacing="1" w:after="100" w:afterAutospacing="1"/>
            </w:pPr>
            <w:r>
              <w:rPr>
                <w:b/>
              </w:rPr>
              <w:t xml:space="preserve">Gugger. VBS und Gesundheitskrisen: Einsatz bewährter Technologien? </w:t>
            </w:r>
          </w:p>
        </w:tc>
      </w:tr>
      <w:tr w:rsidR="004B5CFF" w14:paraId="3A4FDCD6" w14:textId="77777777" w:rsidTr="008762CE">
        <w:trPr>
          <w:cantSplit/>
        </w:trPr>
        <w:tc>
          <w:tcPr>
            <w:tcW w:w="1204" w:type="dxa"/>
            <w:hideMark/>
          </w:tcPr>
          <w:p w14:paraId="627ACCD1" w14:textId="77777777" w:rsidR="004B5CFF" w:rsidRDefault="004B5CFF">
            <w:pPr>
              <w:spacing w:before="100" w:beforeAutospacing="1" w:after="100" w:afterAutospacing="1"/>
            </w:pPr>
            <w:r>
              <w:t> </w:t>
            </w:r>
          </w:p>
        </w:tc>
        <w:tc>
          <w:tcPr>
            <w:tcW w:w="8143" w:type="dxa"/>
            <w:hideMark/>
          </w:tcPr>
          <w:p w14:paraId="1C1059C0" w14:textId="77777777" w:rsidR="004B5CFF" w:rsidRDefault="004B5CFF">
            <w:pPr>
              <w:spacing w:before="100" w:beforeAutospacing="1" w:after="100" w:afterAutospacing="1"/>
            </w:pPr>
            <w:r>
              <w:t> </w:t>
            </w:r>
          </w:p>
        </w:tc>
      </w:tr>
      <w:tr w:rsidR="004B5CFF" w14:paraId="07C8AA47" w14:textId="77777777" w:rsidTr="008762CE">
        <w:trPr>
          <w:cantSplit/>
        </w:trPr>
        <w:tc>
          <w:tcPr>
            <w:tcW w:w="1204" w:type="dxa"/>
            <w:hideMark/>
          </w:tcPr>
          <w:p w14:paraId="24D7DF87" w14:textId="77777777" w:rsidR="004B5CFF" w:rsidRDefault="004B5CFF">
            <w:pPr>
              <w:spacing w:before="100" w:beforeAutospacing="1" w:after="100" w:afterAutospacing="1"/>
            </w:pPr>
            <w:r>
              <w:t> </w:t>
            </w:r>
          </w:p>
        </w:tc>
        <w:tc>
          <w:tcPr>
            <w:tcW w:w="8143" w:type="dxa"/>
            <w:hideMark/>
          </w:tcPr>
          <w:p w14:paraId="08A6F319" w14:textId="77777777" w:rsidR="004B5CFF" w:rsidRDefault="004B5CFF">
            <w:pPr>
              <w:spacing w:before="100" w:beforeAutospacing="1" w:after="100" w:afterAutospacing="1"/>
            </w:pPr>
            <w:r>
              <w:t>Kritische Infrastrukturen und Führungsorgane wie die Armee oder der Bevölkerungsschutz sind entscheidend, um gegenüber Gesundheitskrisen widerstandsfähig zu sein.</w:t>
            </w:r>
            <w:r>
              <w:br/>
              <w:t xml:space="preserve">Inwiefern werden seitens VBS bewährte Technologien gegen Krankheitserreger in der Luft, wie UV-Licht (z.B. Fern-UVC) geprüft und eingesetzt, um im Falle einer Gesundheitskrise Ansteckungen an kritischen Orten wie Kommandozentralen möglichst zu verhindern? </w:t>
            </w:r>
          </w:p>
        </w:tc>
      </w:tr>
    </w:tbl>
    <w:p w14:paraId="38390F01" w14:textId="77777777" w:rsidR="004B5CFF" w:rsidRDefault="004B5CFF"/>
    <w:p w14:paraId="00016F76"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37297F57" w14:textId="77777777" w:rsidTr="004B5CFF">
        <w:trPr>
          <w:cantSplit/>
        </w:trPr>
        <w:tc>
          <w:tcPr>
            <w:tcW w:w="1204" w:type="dxa"/>
            <w:hideMark/>
          </w:tcPr>
          <w:p w14:paraId="521DAA07" w14:textId="4AEE6419" w:rsidR="004B5CFF" w:rsidRDefault="000923EA">
            <w:pPr>
              <w:spacing w:before="100" w:beforeAutospacing="1" w:after="100" w:afterAutospacing="1"/>
              <w:rPr>
                <w:rFonts w:ascii="Times New Roman" w:hAnsi="Times New Roman"/>
                <w:lang w:eastAsia="de-CH"/>
              </w:rPr>
            </w:pPr>
            <w:hyperlink r:id="rId104" w:history="1">
              <w:r w:rsidR="004B5CFF" w:rsidRPr="000923EA">
                <w:rPr>
                  <w:rStyle w:val="Hyperlink"/>
                  <w:b/>
                </w:rPr>
                <w:t>24.7246</w:t>
              </w:r>
            </w:hyperlink>
          </w:p>
        </w:tc>
        <w:tc>
          <w:tcPr>
            <w:tcW w:w="8143" w:type="dxa"/>
            <w:hideMark/>
          </w:tcPr>
          <w:p w14:paraId="5710B62B" w14:textId="77777777" w:rsidR="004B5CFF" w:rsidRDefault="004B5CFF">
            <w:pPr>
              <w:spacing w:before="100" w:beforeAutospacing="1" w:after="100" w:afterAutospacing="1"/>
            </w:pPr>
            <w:r>
              <w:rPr>
                <w:b/>
              </w:rPr>
              <w:t>Steinemann. Hatte der Nachrichtendienst den Attentäter von Zürich auf dem Radar?</w:t>
            </w:r>
          </w:p>
        </w:tc>
      </w:tr>
      <w:tr w:rsidR="004B5CFF" w14:paraId="7BADF61C" w14:textId="77777777" w:rsidTr="004B5CFF">
        <w:trPr>
          <w:cantSplit/>
        </w:trPr>
        <w:tc>
          <w:tcPr>
            <w:tcW w:w="1204" w:type="dxa"/>
            <w:hideMark/>
          </w:tcPr>
          <w:p w14:paraId="4E06FFC6" w14:textId="77777777" w:rsidR="004B5CFF" w:rsidRDefault="004B5CFF">
            <w:pPr>
              <w:spacing w:before="100" w:beforeAutospacing="1" w:after="100" w:afterAutospacing="1"/>
            </w:pPr>
            <w:r>
              <w:t> </w:t>
            </w:r>
          </w:p>
        </w:tc>
        <w:tc>
          <w:tcPr>
            <w:tcW w:w="8143" w:type="dxa"/>
            <w:hideMark/>
          </w:tcPr>
          <w:p w14:paraId="7D8F4098" w14:textId="77777777" w:rsidR="004B5CFF" w:rsidRDefault="004B5CFF">
            <w:pPr>
              <w:spacing w:before="100" w:beforeAutospacing="1" w:after="100" w:afterAutospacing="1"/>
            </w:pPr>
            <w:r>
              <w:t> </w:t>
            </w:r>
          </w:p>
        </w:tc>
      </w:tr>
      <w:tr w:rsidR="004B5CFF" w14:paraId="6A8A41BD" w14:textId="77777777" w:rsidTr="004B5CFF">
        <w:trPr>
          <w:cantSplit/>
        </w:trPr>
        <w:tc>
          <w:tcPr>
            <w:tcW w:w="1204" w:type="dxa"/>
            <w:hideMark/>
          </w:tcPr>
          <w:p w14:paraId="5BC789C7" w14:textId="77777777" w:rsidR="004B5CFF" w:rsidRDefault="004B5CFF">
            <w:pPr>
              <w:spacing w:before="100" w:beforeAutospacing="1" w:after="100" w:afterAutospacing="1"/>
            </w:pPr>
            <w:r>
              <w:t> </w:t>
            </w:r>
          </w:p>
        </w:tc>
        <w:tc>
          <w:tcPr>
            <w:tcW w:w="8143" w:type="dxa"/>
            <w:hideMark/>
          </w:tcPr>
          <w:p w14:paraId="10FD9001" w14:textId="77777777" w:rsidR="004B5CFF" w:rsidRDefault="004B5CFF">
            <w:pPr>
              <w:spacing w:before="100" w:beforeAutospacing="1" w:after="100" w:afterAutospacing="1"/>
            </w:pPr>
            <w:r>
              <w:t>Am 2. März hat ein 15 Jähriger in Zürich einen jüdischen Mann niedergestochen.</w:t>
            </w:r>
            <w:r>
              <w:br/>
              <w:t>- Welchen ausländerrechtlichen Werdegang hat der mutmassliche Täter hinter sich?</w:t>
            </w:r>
            <w:r>
              <w:br/>
              <w:t>Die Tat hat er gefilmt und aus dem Filmmaterial geht klar hervor, dass er als Gehilfe einer Organisation aus dem Ausland gehandelt hat.</w:t>
            </w:r>
            <w:r>
              <w:br/>
              <w:t>- Hatte der Nachrichtendienst diesen Täter auf dem Radar?</w:t>
            </w:r>
            <w:r>
              <w:br/>
              <w:t xml:space="preserve">- Was macht der Bund zur Vorbeugung solcher Taten? </w:t>
            </w:r>
          </w:p>
        </w:tc>
      </w:tr>
    </w:tbl>
    <w:p w14:paraId="5508E585" w14:textId="77777777" w:rsidR="004B5CFF" w:rsidRDefault="004B5CFF"/>
    <w:p w14:paraId="515A14CE" w14:textId="77777777" w:rsidR="004B5CFF" w:rsidRDefault="004B5CFF"/>
    <w:p w14:paraId="07DCF57C" w14:textId="77777777" w:rsidR="004B5CFF" w:rsidRDefault="004B5CFF"/>
    <w:p w14:paraId="42C256EF" w14:textId="77777777" w:rsidR="004B5CFF" w:rsidRDefault="004B5CFF" w:rsidP="00056035">
      <w:pPr>
        <w:pStyle w:val="berschrift1"/>
      </w:pPr>
      <w:r w:rsidRPr="004B5CFF">
        <w:t>Departement für Wirtschaft, Bildung und Forschung</w:t>
      </w:r>
    </w:p>
    <w:p w14:paraId="348DF434" w14:textId="77777777" w:rsidR="004B5CFF" w:rsidRDefault="004B5CF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16A9720F" w14:textId="77777777" w:rsidTr="00056035">
        <w:trPr>
          <w:cantSplit/>
        </w:trPr>
        <w:tc>
          <w:tcPr>
            <w:tcW w:w="1204" w:type="dxa"/>
            <w:hideMark/>
          </w:tcPr>
          <w:p w14:paraId="72BDD625" w14:textId="4B8E8AAC" w:rsidR="004B5CFF" w:rsidRDefault="000923EA">
            <w:pPr>
              <w:spacing w:before="100" w:beforeAutospacing="1" w:after="100" w:afterAutospacing="1"/>
              <w:rPr>
                <w:rFonts w:ascii="Times New Roman" w:hAnsi="Times New Roman"/>
                <w:lang w:eastAsia="de-CH"/>
              </w:rPr>
            </w:pPr>
            <w:hyperlink r:id="rId105" w:history="1">
              <w:r w:rsidR="004B5CFF" w:rsidRPr="000923EA">
                <w:rPr>
                  <w:rStyle w:val="Hyperlink"/>
                  <w:b/>
                </w:rPr>
                <w:t>24.7140</w:t>
              </w:r>
            </w:hyperlink>
          </w:p>
        </w:tc>
        <w:tc>
          <w:tcPr>
            <w:tcW w:w="8143" w:type="dxa"/>
            <w:hideMark/>
          </w:tcPr>
          <w:p w14:paraId="77CD364F" w14:textId="77777777" w:rsidR="004B5CFF" w:rsidRDefault="004B5CFF">
            <w:pPr>
              <w:spacing w:before="100" w:beforeAutospacing="1" w:after="100" w:afterAutospacing="1"/>
            </w:pPr>
            <w:r>
              <w:rPr>
                <w:b/>
              </w:rPr>
              <w:t>Sormanni. Kohlenwasserstoff-Reserven</w:t>
            </w:r>
          </w:p>
        </w:tc>
      </w:tr>
      <w:tr w:rsidR="004B5CFF" w14:paraId="4A287E4C" w14:textId="77777777" w:rsidTr="00056035">
        <w:trPr>
          <w:cantSplit/>
        </w:trPr>
        <w:tc>
          <w:tcPr>
            <w:tcW w:w="1204" w:type="dxa"/>
            <w:hideMark/>
          </w:tcPr>
          <w:p w14:paraId="7D895893" w14:textId="77777777" w:rsidR="004B5CFF" w:rsidRDefault="004B5CFF">
            <w:pPr>
              <w:spacing w:before="100" w:beforeAutospacing="1" w:after="100" w:afterAutospacing="1"/>
            </w:pPr>
            <w:r>
              <w:t> </w:t>
            </w:r>
          </w:p>
        </w:tc>
        <w:tc>
          <w:tcPr>
            <w:tcW w:w="8143" w:type="dxa"/>
            <w:hideMark/>
          </w:tcPr>
          <w:p w14:paraId="19180946" w14:textId="77777777" w:rsidR="004B5CFF" w:rsidRDefault="004B5CFF">
            <w:pPr>
              <w:spacing w:before="100" w:beforeAutospacing="1" w:after="100" w:afterAutospacing="1"/>
            </w:pPr>
            <w:r>
              <w:t> </w:t>
            </w:r>
          </w:p>
        </w:tc>
      </w:tr>
      <w:tr w:rsidR="004B5CFF" w14:paraId="64AFDFD7" w14:textId="77777777" w:rsidTr="00056035">
        <w:trPr>
          <w:cantSplit/>
        </w:trPr>
        <w:tc>
          <w:tcPr>
            <w:tcW w:w="1204" w:type="dxa"/>
            <w:hideMark/>
          </w:tcPr>
          <w:p w14:paraId="0E820879" w14:textId="77777777" w:rsidR="004B5CFF" w:rsidRDefault="004B5CFF">
            <w:pPr>
              <w:spacing w:before="100" w:beforeAutospacing="1" w:after="100" w:afterAutospacing="1"/>
            </w:pPr>
            <w:r>
              <w:t> </w:t>
            </w:r>
          </w:p>
        </w:tc>
        <w:tc>
          <w:tcPr>
            <w:tcW w:w="8143" w:type="dxa"/>
            <w:hideMark/>
          </w:tcPr>
          <w:p w14:paraId="2D8BBBC9" w14:textId="77777777" w:rsidR="004B5CFF" w:rsidRDefault="004B5CFF">
            <w:pPr>
              <w:spacing w:before="100" w:beforeAutospacing="1" w:after="100" w:afterAutospacing="1"/>
            </w:pPr>
            <w:r>
              <w:t>Zur Sicherung einer durchgehenden Versorgung:</w:t>
            </w:r>
            <w:r>
              <w:br/>
              <w:t>- Wie lauten die Vorgaben des Bundes in Bezug auf die Kohlenwasserstoff-Lager in der Schweiz?</w:t>
            </w:r>
            <w:r>
              <w:br/>
              <w:t>- Wer hat die Reserven sicherzustellen (Private beziehungsweise Kantone und Gemeinden)?</w:t>
            </w:r>
            <w:r>
              <w:br/>
              <w:t>- Können bestehende Anlagen abgebaut werden?</w:t>
            </w:r>
            <w:r>
              <w:br/>
              <w:t xml:space="preserve">Unter welchen Bedingungen? </w:t>
            </w:r>
          </w:p>
        </w:tc>
      </w:tr>
    </w:tbl>
    <w:p w14:paraId="4A2B226E" w14:textId="77777777" w:rsidR="004B5CFF" w:rsidRDefault="004B5CFF"/>
    <w:p w14:paraId="73D4C24E"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348148E" w14:textId="77777777" w:rsidTr="004B5CFF">
        <w:trPr>
          <w:cantSplit/>
        </w:trPr>
        <w:tc>
          <w:tcPr>
            <w:tcW w:w="1204" w:type="dxa"/>
            <w:hideMark/>
          </w:tcPr>
          <w:p w14:paraId="442F1D33" w14:textId="4E81D870" w:rsidR="004B5CFF" w:rsidRDefault="000923EA">
            <w:pPr>
              <w:spacing w:before="100" w:beforeAutospacing="1" w:after="100" w:afterAutospacing="1"/>
              <w:rPr>
                <w:rFonts w:ascii="Times New Roman" w:hAnsi="Times New Roman"/>
                <w:lang w:eastAsia="de-CH"/>
              </w:rPr>
            </w:pPr>
            <w:hyperlink r:id="rId106" w:history="1">
              <w:r w:rsidR="004B5CFF" w:rsidRPr="000923EA">
                <w:rPr>
                  <w:rStyle w:val="Hyperlink"/>
                  <w:b/>
                </w:rPr>
                <w:t>24.7146</w:t>
              </w:r>
            </w:hyperlink>
          </w:p>
        </w:tc>
        <w:tc>
          <w:tcPr>
            <w:tcW w:w="8143" w:type="dxa"/>
            <w:hideMark/>
          </w:tcPr>
          <w:p w14:paraId="5E8018E6" w14:textId="77777777" w:rsidR="004B5CFF" w:rsidRDefault="004B5CFF">
            <w:pPr>
              <w:spacing w:before="100" w:beforeAutospacing="1" w:after="100" w:afterAutospacing="1"/>
            </w:pPr>
            <w:r>
              <w:rPr>
                <w:b/>
              </w:rPr>
              <w:t>Wandfluh. Wie gedenkt der Bundesrat, die Anliegen der Bauernproteste in den Arbeiten für die künftige Agrarpolitik aufzunehmen ?</w:t>
            </w:r>
          </w:p>
        </w:tc>
      </w:tr>
      <w:tr w:rsidR="004B5CFF" w14:paraId="4398E0A8" w14:textId="77777777" w:rsidTr="004B5CFF">
        <w:trPr>
          <w:cantSplit/>
        </w:trPr>
        <w:tc>
          <w:tcPr>
            <w:tcW w:w="1204" w:type="dxa"/>
            <w:hideMark/>
          </w:tcPr>
          <w:p w14:paraId="2F498618" w14:textId="77777777" w:rsidR="004B5CFF" w:rsidRDefault="004B5CFF">
            <w:pPr>
              <w:spacing w:before="100" w:beforeAutospacing="1" w:after="100" w:afterAutospacing="1"/>
            </w:pPr>
            <w:r>
              <w:t> </w:t>
            </w:r>
          </w:p>
        </w:tc>
        <w:tc>
          <w:tcPr>
            <w:tcW w:w="8143" w:type="dxa"/>
            <w:hideMark/>
          </w:tcPr>
          <w:p w14:paraId="32AA1FF6" w14:textId="77777777" w:rsidR="004B5CFF" w:rsidRDefault="004B5CFF">
            <w:pPr>
              <w:spacing w:before="100" w:beforeAutospacing="1" w:after="100" w:afterAutospacing="1"/>
            </w:pPr>
            <w:r>
              <w:t> </w:t>
            </w:r>
          </w:p>
        </w:tc>
      </w:tr>
      <w:tr w:rsidR="004B5CFF" w14:paraId="7CABB17D" w14:textId="77777777" w:rsidTr="004B5CFF">
        <w:trPr>
          <w:cantSplit/>
        </w:trPr>
        <w:tc>
          <w:tcPr>
            <w:tcW w:w="1204" w:type="dxa"/>
            <w:hideMark/>
          </w:tcPr>
          <w:p w14:paraId="5AEF6106" w14:textId="77777777" w:rsidR="004B5CFF" w:rsidRDefault="004B5CFF">
            <w:pPr>
              <w:spacing w:before="100" w:beforeAutospacing="1" w:after="100" w:afterAutospacing="1"/>
            </w:pPr>
            <w:r>
              <w:t> </w:t>
            </w:r>
          </w:p>
        </w:tc>
        <w:tc>
          <w:tcPr>
            <w:tcW w:w="8143" w:type="dxa"/>
            <w:hideMark/>
          </w:tcPr>
          <w:p w14:paraId="2C6A14C6" w14:textId="77777777" w:rsidR="004B5CFF" w:rsidRDefault="004B5CFF">
            <w:pPr>
              <w:spacing w:before="100" w:beforeAutospacing="1" w:after="100" w:afterAutospacing="1"/>
            </w:pPr>
            <w:r>
              <w:t xml:space="preserve">Die Proteste der Bäuerinnen und Bauern zeigen deutlich, dass ein grosser Unmut vorhanden ist. Nebst administrativem Aufwand und tiefen Produzentenpreisen ist für viele Betriebe die Vielzahl von Zielkonflikten, die von der Gesellschaft, Politik, Verwaltung und dem Markt auf sie abgewälzt werden, eine grosse Herausforderung und ein wichtiger Grund für die angespannte Stimmung. </w:t>
            </w:r>
          </w:p>
        </w:tc>
      </w:tr>
    </w:tbl>
    <w:p w14:paraId="61C50623" w14:textId="77777777" w:rsidR="004B5CFF" w:rsidRDefault="004B5CFF"/>
    <w:p w14:paraId="5E896520"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EA45F19" w14:textId="77777777" w:rsidTr="004B5CFF">
        <w:trPr>
          <w:cantSplit/>
        </w:trPr>
        <w:tc>
          <w:tcPr>
            <w:tcW w:w="1204" w:type="dxa"/>
            <w:hideMark/>
          </w:tcPr>
          <w:p w14:paraId="57F9527E" w14:textId="112C2DA1" w:rsidR="004B5CFF" w:rsidRDefault="000923EA">
            <w:pPr>
              <w:spacing w:before="100" w:beforeAutospacing="1" w:after="100" w:afterAutospacing="1"/>
              <w:rPr>
                <w:rFonts w:ascii="Times New Roman" w:hAnsi="Times New Roman"/>
                <w:lang w:eastAsia="de-CH"/>
              </w:rPr>
            </w:pPr>
            <w:hyperlink r:id="rId107" w:history="1">
              <w:r w:rsidR="004B5CFF" w:rsidRPr="000923EA">
                <w:rPr>
                  <w:rStyle w:val="Hyperlink"/>
                  <w:b/>
                </w:rPr>
                <w:t>24.7168</w:t>
              </w:r>
            </w:hyperlink>
          </w:p>
        </w:tc>
        <w:tc>
          <w:tcPr>
            <w:tcW w:w="8143" w:type="dxa"/>
            <w:hideMark/>
          </w:tcPr>
          <w:p w14:paraId="12DE8BC2" w14:textId="77777777" w:rsidR="004B5CFF" w:rsidRDefault="004B5CFF">
            <w:pPr>
              <w:spacing w:before="100" w:beforeAutospacing="1" w:after="100" w:afterAutospacing="1"/>
            </w:pPr>
            <w:r>
              <w:rPr>
                <w:b/>
              </w:rPr>
              <w:t xml:space="preserve">Michaud Gigon. Hochpreisinsel Schweiz: Evaluation, Pläne und künftige Massnahmen des Bundesrates </w:t>
            </w:r>
          </w:p>
        </w:tc>
      </w:tr>
      <w:tr w:rsidR="004B5CFF" w14:paraId="69696B01" w14:textId="77777777" w:rsidTr="004B5CFF">
        <w:trPr>
          <w:cantSplit/>
        </w:trPr>
        <w:tc>
          <w:tcPr>
            <w:tcW w:w="1204" w:type="dxa"/>
            <w:hideMark/>
          </w:tcPr>
          <w:p w14:paraId="02E1492F" w14:textId="77777777" w:rsidR="004B5CFF" w:rsidRDefault="004B5CFF">
            <w:pPr>
              <w:spacing w:before="100" w:beforeAutospacing="1" w:after="100" w:afterAutospacing="1"/>
            </w:pPr>
            <w:r>
              <w:t> </w:t>
            </w:r>
          </w:p>
        </w:tc>
        <w:tc>
          <w:tcPr>
            <w:tcW w:w="8143" w:type="dxa"/>
            <w:hideMark/>
          </w:tcPr>
          <w:p w14:paraId="17C1305F" w14:textId="77777777" w:rsidR="004B5CFF" w:rsidRDefault="004B5CFF">
            <w:pPr>
              <w:spacing w:before="100" w:beforeAutospacing="1" w:after="100" w:afterAutospacing="1"/>
            </w:pPr>
            <w:r>
              <w:t> </w:t>
            </w:r>
          </w:p>
        </w:tc>
      </w:tr>
      <w:tr w:rsidR="004B5CFF" w14:paraId="5503CDC8" w14:textId="77777777" w:rsidTr="004B5CFF">
        <w:trPr>
          <w:cantSplit/>
        </w:trPr>
        <w:tc>
          <w:tcPr>
            <w:tcW w:w="1204" w:type="dxa"/>
            <w:hideMark/>
          </w:tcPr>
          <w:p w14:paraId="0C3AE294" w14:textId="77777777" w:rsidR="004B5CFF" w:rsidRDefault="004B5CFF">
            <w:pPr>
              <w:spacing w:before="100" w:beforeAutospacing="1" w:after="100" w:afterAutospacing="1"/>
            </w:pPr>
            <w:r>
              <w:t> </w:t>
            </w:r>
          </w:p>
        </w:tc>
        <w:tc>
          <w:tcPr>
            <w:tcW w:w="8143" w:type="dxa"/>
            <w:hideMark/>
          </w:tcPr>
          <w:p w14:paraId="4A12F9BE" w14:textId="77777777" w:rsidR="004B5CFF" w:rsidRDefault="004B5CFF">
            <w:pPr>
              <w:spacing w:before="100" w:beforeAutospacing="1" w:after="100" w:afterAutospacing="1"/>
            </w:pPr>
            <w:r>
              <w:t>Der Bundesrat möchte die Standortbestimmung zur Entwicklung der Hochpreisinsel aufschieben (siehe Stellungnahme zum Postulat 23.3738).</w:t>
            </w:r>
            <w:r>
              <w:br/>
              <w:t>- Wie und wann gedenkt der Bundesrat, die konkrete Wirkung der Massnahmen zu evaluieren, die im Rahmen der Annahme des indirekten Gegenvorschlags zur Initiative «Stop der Hochpreisinsel» beschlossen wurden? </w:t>
            </w:r>
            <w:r>
              <w:br/>
              <w:t xml:space="preserve">- Wie will der Bundesrat, der sich für die Aufhebung der Industriezölle eingesetzt hat, sicherstellen, dass die Massnahmen nicht nur bestimmten Unternehmen zugutekommen, sondern tatsächlich zu einer Senkung der Verbraucherpreise führen?  </w:t>
            </w:r>
          </w:p>
        </w:tc>
      </w:tr>
    </w:tbl>
    <w:p w14:paraId="0DFA50BE" w14:textId="77777777" w:rsidR="004B5CFF" w:rsidRDefault="004B5CFF"/>
    <w:p w14:paraId="56F84FC1" w14:textId="77777777" w:rsidR="004B5CFF" w:rsidRDefault="004B5CFF"/>
    <w:p w14:paraId="159A34BE" w14:textId="77777777" w:rsidR="008762CE" w:rsidRDefault="008762C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566EE37" w14:textId="77777777" w:rsidTr="008762CE">
        <w:trPr>
          <w:cantSplit/>
        </w:trPr>
        <w:tc>
          <w:tcPr>
            <w:tcW w:w="1204" w:type="dxa"/>
            <w:hideMark/>
          </w:tcPr>
          <w:p w14:paraId="0F188AF0" w14:textId="24DA819E" w:rsidR="004B5CFF" w:rsidRDefault="000923EA">
            <w:pPr>
              <w:spacing w:before="100" w:beforeAutospacing="1" w:after="100" w:afterAutospacing="1"/>
              <w:rPr>
                <w:rFonts w:ascii="Times New Roman" w:hAnsi="Times New Roman"/>
                <w:lang w:eastAsia="de-CH"/>
              </w:rPr>
            </w:pPr>
            <w:hyperlink r:id="rId108" w:history="1">
              <w:r w:rsidR="004B5CFF" w:rsidRPr="000923EA">
                <w:rPr>
                  <w:rStyle w:val="Hyperlink"/>
                  <w:b/>
                </w:rPr>
                <w:t>24.7185</w:t>
              </w:r>
            </w:hyperlink>
          </w:p>
        </w:tc>
        <w:tc>
          <w:tcPr>
            <w:tcW w:w="8143" w:type="dxa"/>
            <w:hideMark/>
          </w:tcPr>
          <w:p w14:paraId="3B96DB46" w14:textId="77777777" w:rsidR="004B5CFF" w:rsidRDefault="004B5CFF">
            <w:pPr>
              <w:spacing w:before="100" w:beforeAutospacing="1" w:after="100" w:afterAutospacing="1"/>
            </w:pPr>
            <w:r>
              <w:rPr>
                <w:b/>
              </w:rPr>
              <w:t>Götte. Wie sind die Aussichten für die Schweizer Rüstungsindustrie nach dem starken Rückgang der Exporte 2023?</w:t>
            </w:r>
          </w:p>
        </w:tc>
      </w:tr>
      <w:tr w:rsidR="004B5CFF" w14:paraId="598DD884" w14:textId="77777777" w:rsidTr="008762CE">
        <w:trPr>
          <w:cantSplit/>
        </w:trPr>
        <w:tc>
          <w:tcPr>
            <w:tcW w:w="1204" w:type="dxa"/>
            <w:hideMark/>
          </w:tcPr>
          <w:p w14:paraId="78CD6907" w14:textId="77777777" w:rsidR="004B5CFF" w:rsidRDefault="004B5CFF">
            <w:pPr>
              <w:spacing w:before="100" w:beforeAutospacing="1" w:after="100" w:afterAutospacing="1"/>
            </w:pPr>
            <w:r>
              <w:t> </w:t>
            </w:r>
          </w:p>
        </w:tc>
        <w:tc>
          <w:tcPr>
            <w:tcW w:w="8143" w:type="dxa"/>
            <w:hideMark/>
          </w:tcPr>
          <w:p w14:paraId="7B432275" w14:textId="77777777" w:rsidR="004B5CFF" w:rsidRDefault="004B5CFF">
            <w:pPr>
              <w:spacing w:before="100" w:beforeAutospacing="1" w:after="100" w:afterAutospacing="1"/>
            </w:pPr>
            <w:r>
              <w:t> </w:t>
            </w:r>
          </w:p>
        </w:tc>
      </w:tr>
      <w:tr w:rsidR="004B5CFF" w14:paraId="73FADF72" w14:textId="77777777" w:rsidTr="008762CE">
        <w:trPr>
          <w:cantSplit/>
        </w:trPr>
        <w:tc>
          <w:tcPr>
            <w:tcW w:w="1204" w:type="dxa"/>
            <w:hideMark/>
          </w:tcPr>
          <w:p w14:paraId="31B81D17" w14:textId="77777777" w:rsidR="004B5CFF" w:rsidRDefault="004B5CFF">
            <w:pPr>
              <w:spacing w:before="100" w:beforeAutospacing="1" w:after="100" w:afterAutospacing="1"/>
            </w:pPr>
            <w:r>
              <w:t> </w:t>
            </w:r>
          </w:p>
        </w:tc>
        <w:tc>
          <w:tcPr>
            <w:tcW w:w="8143" w:type="dxa"/>
            <w:hideMark/>
          </w:tcPr>
          <w:p w14:paraId="7F40CCB9" w14:textId="77777777" w:rsidR="004B5CFF" w:rsidRDefault="004B5CFF">
            <w:pPr>
              <w:spacing w:before="100" w:beforeAutospacing="1" w:after="100" w:afterAutospacing="1"/>
            </w:pPr>
            <w:r>
              <w:t>Die neuesten Zahlen aus dem Jahr 2023 verzeichnen einen Rückgang der Rüstungsexporte um 27% gegenüber dem Vorjahr.</w:t>
            </w:r>
            <w:r>
              <w:br/>
              <w:t xml:space="preserve">Welche Auswirkungen hat ein solch hoher Rückgang an Rüstungsexporten für den Rüstungsstandort Schweiz und wie sind die Zukunftsaussichten für den Rüstungsstandort Schweiz? </w:t>
            </w:r>
          </w:p>
        </w:tc>
      </w:tr>
    </w:tbl>
    <w:p w14:paraId="7A5B1D8F" w14:textId="77777777" w:rsidR="004B5CFF" w:rsidRDefault="004B5CFF"/>
    <w:p w14:paraId="1489EE9D"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5653A24" w14:textId="77777777" w:rsidTr="004B5CFF">
        <w:trPr>
          <w:cantSplit/>
        </w:trPr>
        <w:tc>
          <w:tcPr>
            <w:tcW w:w="1204" w:type="dxa"/>
            <w:hideMark/>
          </w:tcPr>
          <w:p w14:paraId="0A93B3A9" w14:textId="7A64CECE" w:rsidR="004B5CFF" w:rsidRDefault="000923EA">
            <w:pPr>
              <w:spacing w:before="100" w:beforeAutospacing="1" w:after="100" w:afterAutospacing="1"/>
              <w:rPr>
                <w:rFonts w:ascii="Times New Roman" w:hAnsi="Times New Roman"/>
                <w:lang w:eastAsia="de-CH"/>
              </w:rPr>
            </w:pPr>
            <w:hyperlink r:id="rId109" w:history="1">
              <w:r w:rsidR="004B5CFF" w:rsidRPr="000923EA">
                <w:rPr>
                  <w:rStyle w:val="Hyperlink"/>
                  <w:b/>
                </w:rPr>
                <w:t>24.7189</w:t>
              </w:r>
            </w:hyperlink>
          </w:p>
        </w:tc>
        <w:tc>
          <w:tcPr>
            <w:tcW w:w="8143" w:type="dxa"/>
            <w:hideMark/>
          </w:tcPr>
          <w:p w14:paraId="5F601DD4" w14:textId="77777777" w:rsidR="004B5CFF" w:rsidRDefault="004B5CFF">
            <w:pPr>
              <w:spacing w:before="100" w:beforeAutospacing="1" w:after="100" w:afterAutospacing="1"/>
            </w:pPr>
            <w:r>
              <w:rPr>
                <w:b/>
              </w:rPr>
              <w:t>Badertscher. Russische Getreideplünderungen</w:t>
            </w:r>
          </w:p>
        </w:tc>
      </w:tr>
      <w:tr w:rsidR="004B5CFF" w14:paraId="3A878C5A" w14:textId="77777777" w:rsidTr="004B5CFF">
        <w:trPr>
          <w:cantSplit/>
        </w:trPr>
        <w:tc>
          <w:tcPr>
            <w:tcW w:w="1204" w:type="dxa"/>
            <w:hideMark/>
          </w:tcPr>
          <w:p w14:paraId="17742EAD" w14:textId="77777777" w:rsidR="004B5CFF" w:rsidRDefault="004B5CFF">
            <w:pPr>
              <w:spacing w:before="100" w:beforeAutospacing="1" w:after="100" w:afterAutospacing="1"/>
            </w:pPr>
            <w:r>
              <w:t> </w:t>
            </w:r>
          </w:p>
        </w:tc>
        <w:tc>
          <w:tcPr>
            <w:tcW w:w="8143" w:type="dxa"/>
            <w:hideMark/>
          </w:tcPr>
          <w:p w14:paraId="5F2F7425" w14:textId="77777777" w:rsidR="004B5CFF" w:rsidRDefault="004B5CFF">
            <w:pPr>
              <w:spacing w:before="100" w:beforeAutospacing="1" w:after="100" w:afterAutospacing="1"/>
            </w:pPr>
            <w:r>
              <w:t> </w:t>
            </w:r>
          </w:p>
        </w:tc>
      </w:tr>
      <w:tr w:rsidR="004B5CFF" w14:paraId="6BA40278" w14:textId="77777777" w:rsidTr="004B5CFF">
        <w:trPr>
          <w:cantSplit/>
        </w:trPr>
        <w:tc>
          <w:tcPr>
            <w:tcW w:w="1204" w:type="dxa"/>
            <w:hideMark/>
          </w:tcPr>
          <w:p w14:paraId="7D203B86" w14:textId="77777777" w:rsidR="004B5CFF" w:rsidRDefault="004B5CFF">
            <w:pPr>
              <w:spacing w:before="100" w:beforeAutospacing="1" w:after="100" w:afterAutospacing="1"/>
            </w:pPr>
            <w:r>
              <w:t> </w:t>
            </w:r>
          </w:p>
        </w:tc>
        <w:tc>
          <w:tcPr>
            <w:tcW w:w="8143" w:type="dxa"/>
            <w:hideMark/>
          </w:tcPr>
          <w:p w14:paraId="589873EC" w14:textId="77777777" w:rsidR="004B5CFF" w:rsidRDefault="004B5CFF">
            <w:pPr>
              <w:spacing w:before="100" w:beforeAutospacing="1" w:after="100" w:afterAutospacing="1"/>
            </w:pPr>
            <w:r>
              <w:t>Die Ukraine-Verordnung verbietet die Einfuhr nicht aber den Transithandel mit Gütern aus besetzten Gebieten. Dies ist besonders relevant für geplündertes Getreide, welches exportiert wird. Solche Handelsgeschäfte laufen auch über den Schweizer Rohstoffplatz.</w:t>
            </w:r>
            <w:r>
              <w:br/>
              <w:t>- Sollte die Ukraine-Verordnung nicht auch den Transithandel mit Gütern aus besetzten Gebieten umfassen?</w:t>
            </w:r>
            <w:r>
              <w:br/>
              <w:t xml:space="preserve">- Was tut die Schweiz, um sicherzustellen, dass Schweizer Händler nicht mit geplünderten Rohstoffen handeln? </w:t>
            </w:r>
          </w:p>
        </w:tc>
      </w:tr>
    </w:tbl>
    <w:p w14:paraId="0DFF985A" w14:textId="77777777" w:rsidR="004B5CFF" w:rsidRDefault="004B5CFF"/>
    <w:p w14:paraId="218477C2"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096ACEB7" w14:textId="77777777" w:rsidTr="004B5CFF">
        <w:trPr>
          <w:cantSplit/>
        </w:trPr>
        <w:tc>
          <w:tcPr>
            <w:tcW w:w="1204" w:type="dxa"/>
            <w:hideMark/>
          </w:tcPr>
          <w:p w14:paraId="71F316C1" w14:textId="32080490" w:rsidR="004B5CFF" w:rsidRDefault="000923EA">
            <w:pPr>
              <w:spacing w:before="100" w:beforeAutospacing="1" w:after="100" w:afterAutospacing="1"/>
              <w:rPr>
                <w:rFonts w:ascii="Times New Roman" w:hAnsi="Times New Roman"/>
                <w:lang w:eastAsia="de-CH"/>
              </w:rPr>
            </w:pPr>
            <w:hyperlink r:id="rId110" w:history="1">
              <w:r w:rsidR="004B5CFF" w:rsidRPr="000923EA">
                <w:rPr>
                  <w:rStyle w:val="Hyperlink"/>
                  <w:b/>
                </w:rPr>
                <w:t>24.7190</w:t>
              </w:r>
            </w:hyperlink>
          </w:p>
        </w:tc>
        <w:tc>
          <w:tcPr>
            <w:tcW w:w="8143" w:type="dxa"/>
            <w:hideMark/>
          </w:tcPr>
          <w:p w14:paraId="15BCDCAE" w14:textId="77777777" w:rsidR="004B5CFF" w:rsidRDefault="004B5CFF">
            <w:pPr>
              <w:spacing w:before="100" w:beforeAutospacing="1" w:after="100" w:afterAutospacing="1"/>
            </w:pPr>
            <w:r>
              <w:rPr>
                <w:b/>
              </w:rPr>
              <w:t>Wyss. Finanztransaktionen in den Iran</w:t>
            </w:r>
          </w:p>
        </w:tc>
      </w:tr>
      <w:tr w:rsidR="004B5CFF" w14:paraId="396964DF" w14:textId="77777777" w:rsidTr="004B5CFF">
        <w:trPr>
          <w:cantSplit/>
        </w:trPr>
        <w:tc>
          <w:tcPr>
            <w:tcW w:w="1204" w:type="dxa"/>
            <w:hideMark/>
          </w:tcPr>
          <w:p w14:paraId="6188EB3D" w14:textId="77777777" w:rsidR="004B5CFF" w:rsidRDefault="004B5CFF">
            <w:pPr>
              <w:spacing w:before="100" w:beforeAutospacing="1" w:after="100" w:afterAutospacing="1"/>
            </w:pPr>
            <w:r>
              <w:t> </w:t>
            </w:r>
          </w:p>
        </w:tc>
        <w:tc>
          <w:tcPr>
            <w:tcW w:w="8143" w:type="dxa"/>
            <w:hideMark/>
          </w:tcPr>
          <w:p w14:paraId="5CB57C2B" w14:textId="77777777" w:rsidR="004B5CFF" w:rsidRDefault="004B5CFF">
            <w:pPr>
              <w:spacing w:before="100" w:beforeAutospacing="1" w:after="100" w:afterAutospacing="1"/>
            </w:pPr>
            <w:r>
              <w:t> </w:t>
            </w:r>
          </w:p>
        </w:tc>
      </w:tr>
      <w:tr w:rsidR="004B5CFF" w14:paraId="2E2E3534" w14:textId="77777777" w:rsidTr="004B5CFF">
        <w:trPr>
          <w:cantSplit/>
        </w:trPr>
        <w:tc>
          <w:tcPr>
            <w:tcW w:w="1204" w:type="dxa"/>
            <w:hideMark/>
          </w:tcPr>
          <w:p w14:paraId="1B4FA464" w14:textId="77777777" w:rsidR="004B5CFF" w:rsidRDefault="004B5CFF">
            <w:pPr>
              <w:spacing w:before="100" w:beforeAutospacing="1" w:after="100" w:afterAutospacing="1"/>
            </w:pPr>
            <w:r>
              <w:t> </w:t>
            </w:r>
          </w:p>
        </w:tc>
        <w:tc>
          <w:tcPr>
            <w:tcW w:w="8143" w:type="dxa"/>
            <w:hideMark/>
          </w:tcPr>
          <w:p w14:paraId="596260F3" w14:textId="77777777" w:rsidR="004B5CFF" w:rsidRDefault="004B5CFF">
            <w:pPr>
              <w:spacing w:before="100" w:beforeAutospacing="1" w:after="100" w:afterAutospacing="1"/>
            </w:pPr>
            <w:r>
              <w:t>Die Schweiz betreibt im Rahmen ihres Schutzmachtmandats seit 2020 den Zahlungsmechanismus «Swiss Humanitarian Trade Arrangement» (SHTA) für die Lieferung von Gütern im Nahrungsmittel-, Pharma- und Medizinalbereich im Iran.</w:t>
            </w:r>
            <w:r>
              <w:br/>
              <w:t>- Welche Schweizer Firmen haben seit Einführung des SHTA davon Gebrauch gemacht?</w:t>
            </w:r>
            <w:r>
              <w:br/>
              <w:t>- Wie hoch waren die jährlichen Finanztransaktionen seit Einführung des SHTA?</w:t>
            </w:r>
            <w:r>
              <w:br/>
              <w:t xml:space="preserve">- Wie stellt der Bundesrat sicher, dass nicht indirekt transferierten Gelder  zur Revolutionsgarde fliessen? </w:t>
            </w:r>
          </w:p>
        </w:tc>
      </w:tr>
    </w:tbl>
    <w:p w14:paraId="3DBBC716" w14:textId="77777777" w:rsidR="004B5CFF" w:rsidRDefault="004B5CFF"/>
    <w:p w14:paraId="67D15D7F"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26110373" w14:textId="77777777" w:rsidTr="004B5CFF">
        <w:trPr>
          <w:cantSplit/>
        </w:trPr>
        <w:tc>
          <w:tcPr>
            <w:tcW w:w="1204" w:type="dxa"/>
            <w:hideMark/>
          </w:tcPr>
          <w:p w14:paraId="65FCCE6A" w14:textId="78D93CBB" w:rsidR="004B5CFF" w:rsidRDefault="000923EA">
            <w:pPr>
              <w:spacing w:before="100" w:beforeAutospacing="1" w:after="100" w:afterAutospacing="1"/>
              <w:rPr>
                <w:rFonts w:ascii="Times New Roman" w:hAnsi="Times New Roman"/>
                <w:lang w:eastAsia="de-CH"/>
              </w:rPr>
            </w:pPr>
            <w:hyperlink r:id="rId111" w:history="1">
              <w:r w:rsidR="004B5CFF" w:rsidRPr="000923EA">
                <w:rPr>
                  <w:rStyle w:val="Hyperlink"/>
                  <w:b/>
                </w:rPr>
                <w:t>24.7202</w:t>
              </w:r>
            </w:hyperlink>
          </w:p>
        </w:tc>
        <w:tc>
          <w:tcPr>
            <w:tcW w:w="8143" w:type="dxa"/>
            <w:hideMark/>
          </w:tcPr>
          <w:p w14:paraId="2E87AD53" w14:textId="77777777" w:rsidR="004B5CFF" w:rsidRDefault="004B5CFF">
            <w:pPr>
              <w:spacing w:before="100" w:beforeAutospacing="1" w:after="100" w:afterAutospacing="1"/>
            </w:pPr>
            <w:r>
              <w:rPr>
                <w:b/>
              </w:rPr>
              <w:t xml:space="preserve">Gugger. EUDR - Anerkennung EU </w:t>
            </w:r>
          </w:p>
        </w:tc>
      </w:tr>
      <w:tr w:rsidR="004B5CFF" w14:paraId="4AB37532" w14:textId="77777777" w:rsidTr="004B5CFF">
        <w:trPr>
          <w:cantSplit/>
        </w:trPr>
        <w:tc>
          <w:tcPr>
            <w:tcW w:w="1204" w:type="dxa"/>
            <w:hideMark/>
          </w:tcPr>
          <w:p w14:paraId="75BE1263" w14:textId="77777777" w:rsidR="004B5CFF" w:rsidRDefault="004B5CFF">
            <w:pPr>
              <w:spacing w:before="100" w:beforeAutospacing="1" w:after="100" w:afterAutospacing="1"/>
            </w:pPr>
            <w:r>
              <w:t> </w:t>
            </w:r>
          </w:p>
        </w:tc>
        <w:tc>
          <w:tcPr>
            <w:tcW w:w="8143" w:type="dxa"/>
            <w:hideMark/>
          </w:tcPr>
          <w:p w14:paraId="17D46856" w14:textId="77777777" w:rsidR="004B5CFF" w:rsidRDefault="004B5CFF">
            <w:pPr>
              <w:spacing w:before="100" w:beforeAutospacing="1" w:after="100" w:afterAutospacing="1"/>
            </w:pPr>
            <w:r>
              <w:t> </w:t>
            </w:r>
          </w:p>
        </w:tc>
      </w:tr>
      <w:tr w:rsidR="004B5CFF" w14:paraId="7CC3D205" w14:textId="77777777" w:rsidTr="004B5CFF">
        <w:trPr>
          <w:cantSplit/>
        </w:trPr>
        <w:tc>
          <w:tcPr>
            <w:tcW w:w="1204" w:type="dxa"/>
            <w:hideMark/>
          </w:tcPr>
          <w:p w14:paraId="61A3E3B7" w14:textId="77777777" w:rsidR="004B5CFF" w:rsidRDefault="004B5CFF">
            <w:pPr>
              <w:spacing w:before="100" w:beforeAutospacing="1" w:after="100" w:afterAutospacing="1"/>
            </w:pPr>
            <w:r>
              <w:t> </w:t>
            </w:r>
          </w:p>
        </w:tc>
        <w:tc>
          <w:tcPr>
            <w:tcW w:w="8143" w:type="dxa"/>
            <w:hideMark/>
          </w:tcPr>
          <w:p w14:paraId="6763DA8A" w14:textId="77777777" w:rsidR="004B5CFF" w:rsidRDefault="004B5CFF">
            <w:pPr>
              <w:spacing w:before="100" w:beforeAutospacing="1" w:after="100" w:afterAutospacing="1"/>
            </w:pPr>
            <w:r>
              <w:t>In seiner MM vom 14.2. schreibt der Bundesrat: «Der Bundesrat verzichtet bis auf weiteres auf eine Anpassung des CH-Rechts, solange keine gegenseitige Anerkennung mit der EU möglich ist.»</w:t>
            </w:r>
            <w:r>
              <w:br/>
              <w:t>- Welche Voraussetzungen gibt es seitens EU, damit eine gegenseitige Anerkennung denkbar ist?</w:t>
            </w:r>
            <w:r>
              <w:br/>
              <w:t>- Hat der Bundesrat der EU bereits einen Entwurf einer möglichen Schweizer Gesetzgebung vorgelegt, der die EU-Kriterien erfüllen könnte?</w:t>
            </w:r>
            <w:r>
              <w:br/>
              <w:t>- Auf welcher Stufe haben die bisherigen Gespräche mit der EU hierzu stattgefunden? </w:t>
            </w:r>
            <w:r>
              <w:br/>
              <w:t xml:space="preserve">  </w:t>
            </w:r>
          </w:p>
        </w:tc>
      </w:tr>
    </w:tbl>
    <w:p w14:paraId="7F5D0D9D" w14:textId="77777777" w:rsidR="004B5CFF" w:rsidRDefault="004B5CFF"/>
    <w:p w14:paraId="2FE02D5B"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52C9B95" w14:textId="77777777" w:rsidTr="004B5CFF">
        <w:trPr>
          <w:cantSplit/>
        </w:trPr>
        <w:tc>
          <w:tcPr>
            <w:tcW w:w="1204" w:type="dxa"/>
            <w:hideMark/>
          </w:tcPr>
          <w:p w14:paraId="4638D67F" w14:textId="4B9605A2" w:rsidR="004B5CFF" w:rsidRDefault="000923EA">
            <w:pPr>
              <w:spacing w:before="100" w:beforeAutospacing="1" w:after="100" w:afterAutospacing="1"/>
              <w:rPr>
                <w:rFonts w:ascii="Times New Roman" w:hAnsi="Times New Roman"/>
                <w:lang w:eastAsia="de-CH"/>
              </w:rPr>
            </w:pPr>
            <w:hyperlink r:id="rId112" w:history="1">
              <w:r w:rsidR="004B5CFF" w:rsidRPr="000923EA">
                <w:rPr>
                  <w:rStyle w:val="Hyperlink"/>
                  <w:b/>
                </w:rPr>
                <w:t>24.7207</w:t>
              </w:r>
            </w:hyperlink>
          </w:p>
        </w:tc>
        <w:tc>
          <w:tcPr>
            <w:tcW w:w="8143" w:type="dxa"/>
            <w:hideMark/>
          </w:tcPr>
          <w:p w14:paraId="0D89A932" w14:textId="77777777" w:rsidR="004B5CFF" w:rsidRDefault="004B5CFF">
            <w:pPr>
              <w:spacing w:before="100" w:beforeAutospacing="1" w:after="100" w:afterAutospacing="1"/>
            </w:pPr>
            <w:r>
              <w:rPr>
                <w:b/>
              </w:rPr>
              <w:t>Walder. Wann wird die Ex-post-Analyse des Freihandelsabkommens (FHA) zwischen den EFTA-Staaten und Indonesien (Postulat 21.3086 Badertscher) veröffentlicht?</w:t>
            </w:r>
          </w:p>
        </w:tc>
      </w:tr>
      <w:tr w:rsidR="004B5CFF" w14:paraId="2894FA30" w14:textId="77777777" w:rsidTr="004B5CFF">
        <w:trPr>
          <w:cantSplit/>
        </w:trPr>
        <w:tc>
          <w:tcPr>
            <w:tcW w:w="1204" w:type="dxa"/>
            <w:hideMark/>
          </w:tcPr>
          <w:p w14:paraId="4B599AB7" w14:textId="77777777" w:rsidR="004B5CFF" w:rsidRDefault="004B5CFF">
            <w:pPr>
              <w:spacing w:before="100" w:beforeAutospacing="1" w:after="100" w:afterAutospacing="1"/>
            </w:pPr>
            <w:r>
              <w:t> </w:t>
            </w:r>
          </w:p>
        </w:tc>
        <w:tc>
          <w:tcPr>
            <w:tcW w:w="8143" w:type="dxa"/>
            <w:hideMark/>
          </w:tcPr>
          <w:p w14:paraId="4791346C" w14:textId="77777777" w:rsidR="004B5CFF" w:rsidRDefault="004B5CFF">
            <w:pPr>
              <w:spacing w:before="100" w:beforeAutospacing="1" w:after="100" w:afterAutospacing="1"/>
            </w:pPr>
            <w:r>
              <w:t> </w:t>
            </w:r>
          </w:p>
        </w:tc>
      </w:tr>
      <w:tr w:rsidR="004B5CFF" w14:paraId="06208876" w14:textId="77777777" w:rsidTr="004B5CFF">
        <w:trPr>
          <w:cantSplit/>
        </w:trPr>
        <w:tc>
          <w:tcPr>
            <w:tcW w:w="1204" w:type="dxa"/>
            <w:hideMark/>
          </w:tcPr>
          <w:p w14:paraId="764ECCF0" w14:textId="77777777" w:rsidR="004B5CFF" w:rsidRDefault="004B5CFF">
            <w:pPr>
              <w:spacing w:before="100" w:beforeAutospacing="1" w:after="100" w:afterAutospacing="1"/>
            </w:pPr>
            <w:r>
              <w:t> </w:t>
            </w:r>
          </w:p>
        </w:tc>
        <w:tc>
          <w:tcPr>
            <w:tcW w:w="8143" w:type="dxa"/>
            <w:hideMark/>
          </w:tcPr>
          <w:p w14:paraId="48191AA8" w14:textId="77777777" w:rsidR="004B5CFF" w:rsidRDefault="004B5CFF">
            <w:pPr>
              <w:spacing w:before="100" w:beforeAutospacing="1" w:after="100" w:afterAutospacing="1"/>
            </w:pPr>
            <w:r>
              <w:rPr>
                <w:color w:val="202122"/>
                <w:shd w:val="clear" w:color="auto" w:fill="FFFFFF"/>
              </w:rPr>
              <w:t>Angesichts der bei der Abstimmung über dieses Abkommen geäusserten Kritik nahm der Nationalrat am 18. Juni 2021 das Postulat 21.3086 Badertscher an, mit dem der Bundesrat beauftragt wurde, eine Ex-post-Analyse des FHA zwischen den EFTA-Staaten und Indonesien durchzuführen. Es sollte unter anderem Folgendes analysiert werden: die Umsetzung der Nachhaltigkeitskriterien beim Palmöl und die Auswirkungen des strengen Schutzes des geistigen Eigentums auf Medikamentenpreise und den Zugang zu Saatgut.</w:t>
            </w:r>
            <w:r>
              <w:br/>
            </w:r>
            <w:r>
              <w:rPr>
                <w:color w:val="202122"/>
                <w:shd w:val="clear" w:color="auto" w:fill="FFFFFF"/>
              </w:rPr>
              <w:t>Wann ist die Veröffentlichung der Analyse geplant?</w:t>
            </w:r>
            <w:r>
              <w:t xml:space="preserve"> </w:t>
            </w:r>
          </w:p>
        </w:tc>
      </w:tr>
    </w:tbl>
    <w:p w14:paraId="291FB9C9" w14:textId="77777777" w:rsidR="004B5CFF" w:rsidRDefault="004B5CFF"/>
    <w:p w14:paraId="41272039" w14:textId="77777777" w:rsidR="004B5CFF" w:rsidRDefault="004B5CFF"/>
    <w:p w14:paraId="755E0A26" w14:textId="77777777" w:rsidR="008762CE" w:rsidRDefault="008762C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BD7FBFD" w14:textId="77777777" w:rsidTr="008762CE">
        <w:trPr>
          <w:cantSplit/>
        </w:trPr>
        <w:tc>
          <w:tcPr>
            <w:tcW w:w="1204" w:type="dxa"/>
            <w:hideMark/>
          </w:tcPr>
          <w:p w14:paraId="150BFA22" w14:textId="5917295E" w:rsidR="004B5CFF" w:rsidRDefault="000923EA">
            <w:pPr>
              <w:spacing w:before="100" w:beforeAutospacing="1" w:after="100" w:afterAutospacing="1"/>
              <w:rPr>
                <w:rFonts w:ascii="Times New Roman" w:hAnsi="Times New Roman"/>
                <w:lang w:eastAsia="de-CH"/>
              </w:rPr>
            </w:pPr>
            <w:hyperlink r:id="rId113" w:history="1">
              <w:r w:rsidR="004B5CFF" w:rsidRPr="000923EA">
                <w:rPr>
                  <w:rStyle w:val="Hyperlink"/>
                  <w:b/>
                </w:rPr>
                <w:t>24.7215</w:t>
              </w:r>
            </w:hyperlink>
          </w:p>
        </w:tc>
        <w:tc>
          <w:tcPr>
            <w:tcW w:w="8143" w:type="dxa"/>
            <w:hideMark/>
          </w:tcPr>
          <w:p w14:paraId="0787B283" w14:textId="77777777" w:rsidR="004B5CFF" w:rsidRDefault="004B5CFF">
            <w:pPr>
              <w:spacing w:before="100" w:beforeAutospacing="1" w:after="100" w:afterAutospacing="1"/>
            </w:pPr>
            <w:r>
              <w:rPr>
                <w:b/>
              </w:rPr>
              <w:t>Michel Simon. Wettbewerbsverzerrung beim Stahlhandel mit der EU</w:t>
            </w:r>
          </w:p>
        </w:tc>
      </w:tr>
      <w:tr w:rsidR="004B5CFF" w14:paraId="0077867E" w14:textId="77777777" w:rsidTr="008762CE">
        <w:trPr>
          <w:cantSplit/>
        </w:trPr>
        <w:tc>
          <w:tcPr>
            <w:tcW w:w="1204" w:type="dxa"/>
            <w:hideMark/>
          </w:tcPr>
          <w:p w14:paraId="27EB2627" w14:textId="77777777" w:rsidR="004B5CFF" w:rsidRDefault="004B5CFF">
            <w:pPr>
              <w:spacing w:before="100" w:beforeAutospacing="1" w:after="100" w:afterAutospacing="1"/>
            </w:pPr>
            <w:r>
              <w:t> </w:t>
            </w:r>
          </w:p>
        </w:tc>
        <w:tc>
          <w:tcPr>
            <w:tcW w:w="8143" w:type="dxa"/>
            <w:hideMark/>
          </w:tcPr>
          <w:p w14:paraId="032368C9" w14:textId="77777777" w:rsidR="004B5CFF" w:rsidRDefault="004B5CFF">
            <w:pPr>
              <w:spacing w:before="100" w:beforeAutospacing="1" w:after="100" w:afterAutospacing="1"/>
            </w:pPr>
            <w:r>
              <w:t> </w:t>
            </w:r>
          </w:p>
        </w:tc>
      </w:tr>
      <w:tr w:rsidR="004B5CFF" w14:paraId="26BE10C1" w14:textId="77777777" w:rsidTr="008762CE">
        <w:trPr>
          <w:cantSplit/>
        </w:trPr>
        <w:tc>
          <w:tcPr>
            <w:tcW w:w="1204" w:type="dxa"/>
            <w:hideMark/>
          </w:tcPr>
          <w:p w14:paraId="046F4E58" w14:textId="77777777" w:rsidR="004B5CFF" w:rsidRDefault="004B5CFF">
            <w:pPr>
              <w:spacing w:before="100" w:beforeAutospacing="1" w:after="100" w:afterAutospacing="1"/>
            </w:pPr>
            <w:r>
              <w:t> </w:t>
            </w:r>
          </w:p>
        </w:tc>
        <w:tc>
          <w:tcPr>
            <w:tcW w:w="8143" w:type="dxa"/>
            <w:hideMark/>
          </w:tcPr>
          <w:p w14:paraId="3D1D43C7" w14:textId="77777777" w:rsidR="004B5CFF" w:rsidRDefault="004B5CFF">
            <w:pPr>
              <w:spacing w:before="100" w:beforeAutospacing="1" w:after="100" w:afterAutospacing="1"/>
            </w:pPr>
            <w:r>
              <w:t>Seit Juni 2021 hat die EU Schutzmassnahmen auf Stahlprodukte ergriffen, was zu grossen Wettbewerbsverzerrungen für Schweizer Produzenten führt.</w:t>
            </w:r>
            <w:r>
              <w:br/>
              <w:t xml:space="preserve">Was unternimmt der Bundesrat konkret, um die Importbeschränkungen der EU, welche dem Geist des Freihandelsabkommens mit der EU widersprechen, respektive den eingeschränkten Exportzugang für Schweizer Unternehmen zu beseitigen?  </w:t>
            </w:r>
          </w:p>
        </w:tc>
      </w:tr>
    </w:tbl>
    <w:p w14:paraId="64957189" w14:textId="77777777" w:rsidR="004B5CFF" w:rsidRDefault="004B5CFF"/>
    <w:p w14:paraId="5431822A"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70F00991" w14:textId="77777777" w:rsidTr="004B5CFF">
        <w:trPr>
          <w:cantSplit/>
        </w:trPr>
        <w:tc>
          <w:tcPr>
            <w:tcW w:w="1204" w:type="dxa"/>
            <w:hideMark/>
          </w:tcPr>
          <w:p w14:paraId="0A5B6698" w14:textId="3A1DFB2D" w:rsidR="004B5CFF" w:rsidRDefault="000923EA">
            <w:pPr>
              <w:spacing w:before="100" w:beforeAutospacing="1" w:after="100" w:afterAutospacing="1"/>
              <w:rPr>
                <w:rFonts w:ascii="Times New Roman" w:hAnsi="Times New Roman"/>
                <w:lang w:eastAsia="de-CH"/>
              </w:rPr>
            </w:pPr>
            <w:hyperlink r:id="rId114" w:history="1">
              <w:r w:rsidR="004B5CFF" w:rsidRPr="000923EA">
                <w:rPr>
                  <w:rStyle w:val="Hyperlink"/>
                  <w:b/>
                </w:rPr>
                <w:t>24.7216</w:t>
              </w:r>
            </w:hyperlink>
          </w:p>
        </w:tc>
        <w:tc>
          <w:tcPr>
            <w:tcW w:w="8143" w:type="dxa"/>
            <w:hideMark/>
          </w:tcPr>
          <w:p w14:paraId="6F7B86D2" w14:textId="77777777" w:rsidR="004B5CFF" w:rsidRDefault="004B5CFF">
            <w:pPr>
              <w:spacing w:before="100" w:beforeAutospacing="1" w:after="100" w:afterAutospacing="1"/>
            </w:pPr>
            <w:r>
              <w:rPr>
                <w:b/>
              </w:rPr>
              <w:t>Müller-Altermatt. Wann kommt die Umsetzung der Motion zur Sicherung des metallischen Materialkreislaufs in der Schweiz (22.4447)?</w:t>
            </w:r>
          </w:p>
        </w:tc>
      </w:tr>
      <w:tr w:rsidR="004B5CFF" w14:paraId="4002C78E" w14:textId="77777777" w:rsidTr="004B5CFF">
        <w:trPr>
          <w:cantSplit/>
        </w:trPr>
        <w:tc>
          <w:tcPr>
            <w:tcW w:w="1204" w:type="dxa"/>
            <w:hideMark/>
          </w:tcPr>
          <w:p w14:paraId="43ABF371" w14:textId="77777777" w:rsidR="004B5CFF" w:rsidRDefault="004B5CFF">
            <w:pPr>
              <w:spacing w:before="100" w:beforeAutospacing="1" w:after="100" w:afterAutospacing="1"/>
            </w:pPr>
            <w:r>
              <w:t> </w:t>
            </w:r>
          </w:p>
        </w:tc>
        <w:tc>
          <w:tcPr>
            <w:tcW w:w="8143" w:type="dxa"/>
            <w:hideMark/>
          </w:tcPr>
          <w:p w14:paraId="36A701F4" w14:textId="77777777" w:rsidR="004B5CFF" w:rsidRDefault="004B5CFF">
            <w:pPr>
              <w:spacing w:before="100" w:beforeAutospacing="1" w:after="100" w:afterAutospacing="1"/>
            </w:pPr>
            <w:r>
              <w:t> </w:t>
            </w:r>
          </w:p>
        </w:tc>
      </w:tr>
      <w:tr w:rsidR="004B5CFF" w14:paraId="73C08934" w14:textId="77777777" w:rsidTr="004B5CFF">
        <w:trPr>
          <w:cantSplit/>
        </w:trPr>
        <w:tc>
          <w:tcPr>
            <w:tcW w:w="1204" w:type="dxa"/>
            <w:hideMark/>
          </w:tcPr>
          <w:p w14:paraId="45AE6B3A" w14:textId="77777777" w:rsidR="004B5CFF" w:rsidRDefault="004B5CFF">
            <w:pPr>
              <w:spacing w:before="100" w:beforeAutospacing="1" w:after="100" w:afterAutospacing="1"/>
            </w:pPr>
            <w:r>
              <w:t> </w:t>
            </w:r>
          </w:p>
        </w:tc>
        <w:tc>
          <w:tcPr>
            <w:tcW w:w="8143" w:type="dxa"/>
            <w:hideMark/>
          </w:tcPr>
          <w:p w14:paraId="4F546557" w14:textId="77777777" w:rsidR="004B5CFF" w:rsidRDefault="004B5CFF">
            <w:pPr>
              <w:spacing w:before="100" w:beforeAutospacing="1" w:after="100" w:afterAutospacing="1"/>
            </w:pPr>
            <w:r>
              <w:t>Durch staatliche Beihilfen in den umliegenden Ländern sind die Preise im metallischen Materialkreislauf derart zusammengebrochen, dass die Schweizer Betriebe die Situation nicht lange aus Eigenmitteln stemmen können.</w:t>
            </w:r>
            <w:r>
              <w:br/>
              <w:t>- Bis wann werden vom Bundesrat Vorschläge unterbreitet, um die Schweizer Standorte vor diesen Markteingriffen zu schützen?</w:t>
            </w:r>
            <w:r>
              <w:br/>
              <w:t xml:space="preserve">- Werden diese Vorschläge auch konkrete temporäre Entlastungen enthalten, die sich schnell umsetzen lassen (z.B.  Entlastung von Netzzuschlägen und -zugangskosten)? </w:t>
            </w:r>
          </w:p>
        </w:tc>
      </w:tr>
    </w:tbl>
    <w:p w14:paraId="3C5C7E7C" w14:textId="77777777" w:rsidR="004B5CFF" w:rsidRDefault="004B5CFF"/>
    <w:p w14:paraId="436D38C8"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5F39E693" w14:textId="77777777" w:rsidTr="004B5CFF">
        <w:trPr>
          <w:cantSplit/>
        </w:trPr>
        <w:tc>
          <w:tcPr>
            <w:tcW w:w="1204" w:type="dxa"/>
            <w:hideMark/>
          </w:tcPr>
          <w:p w14:paraId="50283369" w14:textId="2A1E9EB9" w:rsidR="004B5CFF" w:rsidRDefault="000923EA">
            <w:pPr>
              <w:spacing w:before="100" w:beforeAutospacing="1" w:after="100" w:afterAutospacing="1"/>
              <w:rPr>
                <w:rFonts w:ascii="Times New Roman" w:hAnsi="Times New Roman"/>
                <w:lang w:eastAsia="de-CH"/>
              </w:rPr>
            </w:pPr>
            <w:hyperlink r:id="rId115" w:history="1">
              <w:r w:rsidR="004B5CFF" w:rsidRPr="000923EA">
                <w:rPr>
                  <w:rStyle w:val="Hyperlink"/>
                  <w:b/>
                </w:rPr>
                <w:t>24.7237</w:t>
              </w:r>
            </w:hyperlink>
          </w:p>
        </w:tc>
        <w:tc>
          <w:tcPr>
            <w:tcW w:w="8143" w:type="dxa"/>
            <w:hideMark/>
          </w:tcPr>
          <w:p w14:paraId="31492C6C" w14:textId="77777777" w:rsidR="004B5CFF" w:rsidRDefault="004B5CFF">
            <w:pPr>
              <w:spacing w:before="100" w:beforeAutospacing="1" w:after="100" w:afterAutospacing="1"/>
            </w:pPr>
            <w:r>
              <w:rPr>
                <w:b/>
              </w:rPr>
              <w:t>Fivaz Fabien. Wie sieht die Zukunft des Bauernhofs «Ferme de Bassenges» (EPFL) aus?</w:t>
            </w:r>
          </w:p>
        </w:tc>
      </w:tr>
      <w:tr w:rsidR="004B5CFF" w14:paraId="5A9BAA72" w14:textId="77777777" w:rsidTr="004B5CFF">
        <w:trPr>
          <w:cantSplit/>
        </w:trPr>
        <w:tc>
          <w:tcPr>
            <w:tcW w:w="1204" w:type="dxa"/>
            <w:hideMark/>
          </w:tcPr>
          <w:p w14:paraId="4B4F9036" w14:textId="77777777" w:rsidR="004B5CFF" w:rsidRDefault="004B5CFF">
            <w:pPr>
              <w:spacing w:before="100" w:beforeAutospacing="1" w:after="100" w:afterAutospacing="1"/>
            </w:pPr>
            <w:r>
              <w:t> </w:t>
            </w:r>
          </w:p>
        </w:tc>
        <w:tc>
          <w:tcPr>
            <w:tcW w:w="8143" w:type="dxa"/>
            <w:hideMark/>
          </w:tcPr>
          <w:p w14:paraId="465C364B" w14:textId="77777777" w:rsidR="004B5CFF" w:rsidRDefault="004B5CFF">
            <w:pPr>
              <w:spacing w:before="100" w:beforeAutospacing="1" w:after="100" w:afterAutospacing="1"/>
            </w:pPr>
            <w:r>
              <w:t> </w:t>
            </w:r>
          </w:p>
        </w:tc>
      </w:tr>
      <w:tr w:rsidR="004B5CFF" w14:paraId="357E783D" w14:textId="77777777" w:rsidTr="004B5CFF">
        <w:trPr>
          <w:cantSplit/>
        </w:trPr>
        <w:tc>
          <w:tcPr>
            <w:tcW w:w="1204" w:type="dxa"/>
            <w:hideMark/>
          </w:tcPr>
          <w:p w14:paraId="20E6B108" w14:textId="77777777" w:rsidR="004B5CFF" w:rsidRDefault="004B5CFF">
            <w:pPr>
              <w:spacing w:before="100" w:beforeAutospacing="1" w:after="100" w:afterAutospacing="1"/>
            </w:pPr>
            <w:r>
              <w:t> </w:t>
            </w:r>
          </w:p>
        </w:tc>
        <w:tc>
          <w:tcPr>
            <w:tcW w:w="8143" w:type="dxa"/>
            <w:hideMark/>
          </w:tcPr>
          <w:p w14:paraId="4D223CAC" w14:textId="77777777" w:rsidR="004B5CFF" w:rsidRDefault="004B5CFF">
            <w:pPr>
              <w:spacing w:before="100" w:beforeAutospacing="1" w:after="100" w:afterAutospacing="1"/>
            </w:pPr>
            <w:r>
              <w:t>Im Rahmen ihrer Nachhaltigkeitspolitik haben die EPFL und die UNIL vor vier Jahren ein Projekt gestartet, um auf dem Campusgelände landwirtschaftliche Tätigkeiten anzusiedeln. Im Laufe dieses Projektes entstanden der Bauernhof Bassenges und seine Produktion, die jungen Bäuerinnen und Bauern anvertraut wurde. Die mögliche Umwidmung des Geländes und einiger Flächen gefährdet das Projekt.</w:t>
            </w:r>
            <w:r>
              <w:br/>
              <w:t>1. Welche Haltung vertritt der Bundesrat?</w:t>
            </w:r>
            <w:r>
              <w:br/>
              <w:t xml:space="preserve">2. Wurden Alternativen erwogen? Wenn ja, welche? </w:t>
            </w:r>
          </w:p>
        </w:tc>
      </w:tr>
    </w:tbl>
    <w:p w14:paraId="4FD78943" w14:textId="77777777" w:rsidR="004B5CFF" w:rsidRDefault="004B5CFF"/>
    <w:p w14:paraId="1AB9A5A9" w14:textId="77777777" w:rsidR="004B5CFF" w:rsidRDefault="004B5CF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5CFF" w14:paraId="65E0BFF7" w14:textId="77777777" w:rsidTr="004B5CFF">
        <w:trPr>
          <w:cantSplit/>
        </w:trPr>
        <w:tc>
          <w:tcPr>
            <w:tcW w:w="1204" w:type="dxa"/>
            <w:hideMark/>
          </w:tcPr>
          <w:p w14:paraId="5F150176" w14:textId="3B91DB73" w:rsidR="004B5CFF" w:rsidRDefault="000923EA">
            <w:pPr>
              <w:spacing w:before="100" w:beforeAutospacing="1" w:after="100" w:afterAutospacing="1"/>
              <w:rPr>
                <w:rFonts w:ascii="Times New Roman" w:hAnsi="Times New Roman"/>
                <w:lang w:eastAsia="de-CH"/>
              </w:rPr>
            </w:pPr>
            <w:hyperlink r:id="rId116" w:history="1">
              <w:r w:rsidR="004B5CFF" w:rsidRPr="000923EA">
                <w:rPr>
                  <w:rStyle w:val="Hyperlink"/>
                  <w:b/>
                </w:rPr>
                <w:t>24.7238</w:t>
              </w:r>
            </w:hyperlink>
          </w:p>
        </w:tc>
        <w:tc>
          <w:tcPr>
            <w:tcW w:w="8143" w:type="dxa"/>
            <w:hideMark/>
          </w:tcPr>
          <w:p w14:paraId="43E5E721" w14:textId="77777777" w:rsidR="004B5CFF" w:rsidRDefault="004B5CFF">
            <w:pPr>
              <w:spacing w:before="100" w:beforeAutospacing="1" w:after="100" w:afterAutospacing="1"/>
            </w:pPr>
            <w:r>
              <w:rPr>
                <w:b/>
              </w:rPr>
              <w:t xml:space="preserve">Gugger. Sind die Ausnahmebewilligungen für die 10 giftigsten Pestizide eine Zulassung durch die Hintertür? </w:t>
            </w:r>
          </w:p>
        </w:tc>
      </w:tr>
      <w:tr w:rsidR="004B5CFF" w14:paraId="1580A68E" w14:textId="77777777" w:rsidTr="004B5CFF">
        <w:trPr>
          <w:cantSplit/>
        </w:trPr>
        <w:tc>
          <w:tcPr>
            <w:tcW w:w="1204" w:type="dxa"/>
            <w:hideMark/>
          </w:tcPr>
          <w:p w14:paraId="7A3164E8" w14:textId="77777777" w:rsidR="004B5CFF" w:rsidRDefault="004B5CFF">
            <w:pPr>
              <w:spacing w:before="100" w:beforeAutospacing="1" w:after="100" w:afterAutospacing="1"/>
            </w:pPr>
            <w:r>
              <w:t> </w:t>
            </w:r>
          </w:p>
        </w:tc>
        <w:tc>
          <w:tcPr>
            <w:tcW w:w="8143" w:type="dxa"/>
            <w:hideMark/>
          </w:tcPr>
          <w:p w14:paraId="53F913FD" w14:textId="77777777" w:rsidR="004B5CFF" w:rsidRDefault="004B5CFF">
            <w:pPr>
              <w:spacing w:before="100" w:beforeAutospacing="1" w:after="100" w:afterAutospacing="1"/>
            </w:pPr>
            <w:r>
              <w:t> </w:t>
            </w:r>
          </w:p>
        </w:tc>
      </w:tr>
      <w:tr w:rsidR="004B5CFF" w14:paraId="4AA505FF" w14:textId="77777777" w:rsidTr="004B5CFF">
        <w:trPr>
          <w:cantSplit/>
        </w:trPr>
        <w:tc>
          <w:tcPr>
            <w:tcW w:w="1204" w:type="dxa"/>
            <w:hideMark/>
          </w:tcPr>
          <w:p w14:paraId="038260AB" w14:textId="77777777" w:rsidR="004B5CFF" w:rsidRDefault="004B5CFF">
            <w:pPr>
              <w:spacing w:before="100" w:beforeAutospacing="1" w:after="100" w:afterAutospacing="1"/>
            </w:pPr>
            <w:r>
              <w:t> </w:t>
            </w:r>
          </w:p>
        </w:tc>
        <w:tc>
          <w:tcPr>
            <w:tcW w:w="8143" w:type="dxa"/>
            <w:hideMark/>
          </w:tcPr>
          <w:p w14:paraId="3BC333BF" w14:textId="77777777" w:rsidR="004B5CFF" w:rsidRDefault="004B5CFF">
            <w:pPr>
              <w:spacing w:before="100" w:beforeAutospacing="1" w:after="100" w:afterAutospacing="1"/>
            </w:pPr>
            <w:r>
              <w:t>In seiner Antwort auf meine Frage 23.7944 schreibt der Bundesrat, dass die 10 giftigsten Pestizid-Wirkstoffe, darunter Cypermethrin, heute nur noch in Ausnahmefällen zugelassen sind.</w:t>
            </w:r>
            <w:r>
              <w:br/>
              <w:t>- Ist der Einsatz dieser 10 giftigsten Wirkstoffe nun überall verboten, ausser in Ausnahmefällen?</w:t>
            </w:r>
            <w:r>
              <w:br/>
              <w:t xml:space="preserve">- Was bedeutet "Ausnahmefälle" genau und wie stellt der Bundesrat sicher, dass es sich bei Ausnahmebewilligungen nicht um eine Zulassung von verbotenen Stoffen durch die Hintertür handelt? </w:t>
            </w:r>
          </w:p>
        </w:tc>
      </w:tr>
    </w:tbl>
    <w:p w14:paraId="37E3D8C9" w14:textId="77777777" w:rsidR="004B5CFF" w:rsidRDefault="004B5CFF"/>
    <w:p w14:paraId="3B0065FF" w14:textId="77777777" w:rsidR="004B5CFF" w:rsidRDefault="004B5CFF"/>
    <w:p w14:paraId="1955AC59" w14:textId="77777777" w:rsidR="004B5CFF" w:rsidRDefault="004B5CFF"/>
    <w:p w14:paraId="06C19B77" w14:textId="77777777" w:rsidR="00650B62" w:rsidRPr="00C065FD" w:rsidRDefault="00650B62" w:rsidP="00650B62">
      <w:pPr>
        <w:pStyle w:val="berschrift1"/>
      </w:pPr>
      <w:r w:rsidRPr="00C065FD">
        <w:t>Büro</w:t>
      </w:r>
    </w:p>
    <w:p w14:paraId="4C75E27F" w14:textId="77777777" w:rsidR="00650B62" w:rsidRDefault="00650B62"/>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650B62" w14:paraId="061BF756" w14:textId="77777777" w:rsidTr="00650B62">
        <w:trPr>
          <w:cantSplit/>
        </w:trPr>
        <w:tc>
          <w:tcPr>
            <w:tcW w:w="1204" w:type="dxa"/>
            <w:hideMark/>
          </w:tcPr>
          <w:p w14:paraId="617EF9CD" w14:textId="789C7F9A" w:rsidR="00650B62" w:rsidRDefault="000923EA">
            <w:pPr>
              <w:spacing w:before="100" w:beforeAutospacing="1" w:after="100" w:afterAutospacing="1"/>
              <w:rPr>
                <w:rFonts w:ascii="Times New Roman" w:hAnsi="Times New Roman"/>
                <w:lang w:eastAsia="de-CH"/>
              </w:rPr>
            </w:pPr>
            <w:hyperlink r:id="rId117" w:history="1">
              <w:r w:rsidR="00650B62" w:rsidRPr="000923EA">
                <w:rPr>
                  <w:rStyle w:val="Hyperlink"/>
                  <w:b/>
                </w:rPr>
                <w:t>24.7192</w:t>
              </w:r>
            </w:hyperlink>
          </w:p>
        </w:tc>
        <w:tc>
          <w:tcPr>
            <w:tcW w:w="8143" w:type="dxa"/>
            <w:hideMark/>
          </w:tcPr>
          <w:p w14:paraId="5F421B3E" w14:textId="77777777" w:rsidR="00650B62" w:rsidRDefault="00650B62">
            <w:pPr>
              <w:spacing w:before="100" w:beforeAutospacing="1" w:after="100" w:afterAutospacing="1"/>
            </w:pPr>
            <w:r>
              <w:rPr>
                <w:b/>
              </w:rPr>
              <w:t>Glarner. Was hat eine EU-Flagge im Büro des Ratspräsidenten zu suchen?</w:t>
            </w:r>
          </w:p>
        </w:tc>
      </w:tr>
      <w:tr w:rsidR="00650B62" w14:paraId="6B4D3F50" w14:textId="77777777" w:rsidTr="00650B62">
        <w:trPr>
          <w:cantSplit/>
        </w:trPr>
        <w:tc>
          <w:tcPr>
            <w:tcW w:w="1204" w:type="dxa"/>
            <w:hideMark/>
          </w:tcPr>
          <w:p w14:paraId="79EC6199" w14:textId="77777777" w:rsidR="00650B62" w:rsidRDefault="00650B62">
            <w:pPr>
              <w:spacing w:before="100" w:beforeAutospacing="1" w:after="100" w:afterAutospacing="1"/>
            </w:pPr>
            <w:r>
              <w:t> </w:t>
            </w:r>
          </w:p>
        </w:tc>
        <w:tc>
          <w:tcPr>
            <w:tcW w:w="8143" w:type="dxa"/>
            <w:hideMark/>
          </w:tcPr>
          <w:p w14:paraId="7C693618" w14:textId="77777777" w:rsidR="00650B62" w:rsidRDefault="00650B62">
            <w:pPr>
              <w:spacing w:before="100" w:beforeAutospacing="1" w:after="100" w:afterAutospacing="1"/>
            </w:pPr>
            <w:r>
              <w:t> </w:t>
            </w:r>
          </w:p>
        </w:tc>
      </w:tr>
      <w:tr w:rsidR="00650B62" w14:paraId="75C80EAE" w14:textId="77777777" w:rsidTr="00650B62">
        <w:trPr>
          <w:cantSplit/>
        </w:trPr>
        <w:tc>
          <w:tcPr>
            <w:tcW w:w="1204" w:type="dxa"/>
            <w:hideMark/>
          </w:tcPr>
          <w:p w14:paraId="0D82BF00" w14:textId="77777777" w:rsidR="00650B62" w:rsidRDefault="00650B62">
            <w:pPr>
              <w:spacing w:before="100" w:beforeAutospacing="1" w:after="100" w:afterAutospacing="1"/>
            </w:pPr>
            <w:r>
              <w:t> </w:t>
            </w:r>
          </w:p>
        </w:tc>
        <w:tc>
          <w:tcPr>
            <w:tcW w:w="8143" w:type="dxa"/>
            <w:hideMark/>
          </w:tcPr>
          <w:p w14:paraId="6BE61BDE" w14:textId="77777777" w:rsidR="00650B62" w:rsidRDefault="00650B62">
            <w:pPr>
              <w:spacing w:before="100" w:beforeAutospacing="1" w:after="100" w:afterAutospacing="1"/>
            </w:pPr>
            <w:r>
              <w:t>Gemäss Bericht der Weltwoche steht im Büro unseres Ratspräsidenten eine EU-Flagge.</w:t>
            </w:r>
            <w:r>
              <w:br/>
              <w:t>- Wie und auf wessen Wunsch kam diese dort hin?</w:t>
            </w:r>
            <w:r>
              <w:br/>
              <w:t>- Teilt das Büro die Auffassung, dass diese Fahne im Büro des höchsten Schweizers nichts zu suchen hat?</w:t>
            </w:r>
            <w:r>
              <w:br/>
              <w:t>- Ist das Büro bereit, die umgehende Entfernung dieses  Zeichens der Unterwerfung anzuordnen?</w:t>
            </w:r>
            <w:r>
              <w:br/>
              <w:t xml:space="preserve">- Wenn nein: - Wird diese wenigstens bei offiziellen Empfängen / Besuchen jeweils entfernt? </w:t>
            </w:r>
          </w:p>
        </w:tc>
      </w:tr>
    </w:tbl>
    <w:p w14:paraId="16E80CF1" w14:textId="77777777" w:rsidR="00650B62" w:rsidRDefault="00650B62"/>
    <w:p w14:paraId="46F2E4EA" w14:textId="77777777" w:rsidR="008762CE" w:rsidRDefault="008762CE">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650B62" w14:paraId="3B546439" w14:textId="77777777" w:rsidTr="008762CE">
        <w:trPr>
          <w:cantSplit/>
        </w:trPr>
        <w:tc>
          <w:tcPr>
            <w:tcW w:w="1204" w:type="dxa"/>
            <w:hideMark/>
          </w:tcPr>
          <w:p w14:paraId="00440486" w14:textId="6A20F3A5" w:rsidR="00650B62" w:rsidRDefault="000923EA">
            <w:pPr>
              <w:spacing w:before="100" w:beforeAutospacing="1" w:after="100" w:afterAutospacing="1"/>
              <w:rPr>
                <w:rFonts w:ascii="Times New Roman" w:hAnsi="Times New Roman"/>
                <w:lang w:eastAsia="de-CH"/>
              </w:rPr>
            </w:pPr>
            <w:hyperlink r:id="rId118" w:history="1">
              <w:r w:rsidR="00650B62" w:rsidRPr="000923EA">
                <w:rPr>
                  <w:rStyle w:val="Hyperlink"/>
                  <w:b/>
                </w:rPr>
                <w:t>24.7214</w:t>
              </w:r>
            </w:hyperlink>
            <w:bookmarkStart w:id="0" w:name="_GoBack"/>
            <w:bookmarkEnd w:id="0"/>
          </w:p>
        </w:tc>
        <w:tc>
          <w:tcPr>
            <w:tcW w:w="8143" w:type="dxa"/>
            <w:hideMark/>
          </w:tcPr>
          <w:p w14:paraId="4C6E3782" w14:textId="77777777" w:rsidR="00650B62" w:rsidRDefault="00650B62">
            <w:pPr>
              <w:spacing w:before="100" w:beforeAutospacing="1" w:after="100" w:afterAutospacing="1"/>
            </w:pPr>
            <w:r>
              <w:rPr>
                <w:b/>
              </w:rPr>
              <w:t>Blunschy. IT-Panne vom 5. März 2024: Grund und Auswirkungen?</w:t>
            </w:r>
          </w:p>
        </w:tc>
      </w:tr>
      <w:tr w:rsidR="00650B62" w14:paraId="5362C57C" w14:textId="77777777" w:rsidTr="008762CE">
        <w:trPr>
          <w:cantSplit/>
        </w:trPr>
        <w:tc>
          <w:tcPr>
            <w:tcW w:w="1204" w:type="dxa"/>
            <w:hideMark/>
          </w:tcPr>
          <w:p w14:paraId="2F95B972" w14:textId="77777777" w:rsidR="00650B62" w:rsidRDefault="00650B62">
            <w:pPr>
              <w:spacing w:before="100" w:beforeAutospacing="1" w:after="100" w:afterAutospacing="1"/>
            </w:pPr>
            <w:r>
              <w:t> </w:t>
            </w:r>
          </w:p>
        </w:tc>
        <w:tc>
          <w:tcPr>
            <w:tcW w:w="8143" w:type="dxa"/>
            <w:hideMark/>
          </w:tcPr>
          <w:p w14:paraId="1DF822FB" w14:textId="77777777" w:rsidR="00650B62" w:rsidRDefault="00650B62">
            <w:pPr>
              <w:spacing w:before="100" w:beforeAutospacing="1" w:after="100" w:afterAutospacing="1"/>
            </w:pPr>
            <w:r>
              <w:t> </w:t>
            </w:r>
          </w:p>
        </w:tc>
      </w:tr>
      <w:tr w:rsidR="00650B62" w14:paraId="3E71C17E" w14:textId="77777777" w:rsidTr="008762CE">
        <w:trPr>
          <w:cantSplit/>
        </w:trPr>
        <w:tc>
          <w:tcPr>
            <w:tcW w:w="1204" w:type="dxa"/>
            <w:hideMark/>
          </w:tcPr>
          <w:p w14:paraId="0F3EF8C5" w14:textId="77777777" w:rsidR="00650B62" w:rsidRDefault="00650B62">
            <w:pPr>
              <w:spacing w:before="100" w:beforeAutospacing="1" w:after="100" w:afterAutospacing="1"/>
            </w:pPr>
            <w:r>
              <w:t> </w:t>
            </w:r>
          </w:p>
        </w:tc>
        <w:tc>
          <w:tcPr>
            <w:tcW w:w="8143" w:type="dxa"/>
            <w:hideMark/>
          </w:tcPr>
          <w:p w14:paraId="7DDA656B" w14:textId="77777777" w:rsidR="00650B62" w:rsidRDefault="00650B62">
            <w:pPr>
              <w:spacing w:before="100" w:beforeAutospacing="1" w:after="100" w:afterAutospacing="1"/>
            </w:pPr>
            <w:r>
              <w:t>Am 5. März 2024 wurden alle Parlamentarierinnen und Parlamentarier darüber informiert, dass Laptops der Parlamentsdienste nicht mehr ein- oder ausgeschaltet werden sollen. Anscheinend hatte eine IT-Panne diverse Geräte lahmgelegt.</w:t>
            </w:r>
            <w:r>
              <w:br/>
              <w:t>- Was war genau das Problem?</w:t>
            </w:r>
            <w:r>
              <w:br/>
              <w:t>- Was war der Grund für die IT-Panne? </w:t>
            </w:r>
            <w:r>
              <w:br/>
              <w:t>- Was waren die Auswirkungen?</w:t>
            </w:r>
            <w:r>
              <w:br/>
              <w:t xml:space="preserve">- Gingen sensible Daten verloren?  </w:t>
            </w:r>
          </w:p>
        </w:tc>
      </w:tr>
    </w:tbl>
    <w:p w14:paraId="2D18CFEC" w14:textId="77777777" w:rsidR="00650B62" w:rsidRPr="004B5CFF" w:rsidRDefault="00650B62"/>
    <w:sectPr w:rsidR="00650B62" w:rsidRPr="004B5CFF" w:rsidSect="00056035">
      <w:footerReference w:type="default" r:id="rId1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93CE6" w14:textId="77777777" w:rsidR="00F0700F" w:rsidRDefault="00F0700F" w:rsidP="00056035">
      <w:r>
        <w:separator/>
      </w:r>
    </w:p>
  </w:endnote>
  <w:endnote w:type="continuationSeparator" w:id="0">
    <w:p w14:paraId="68731522" w14:textId="77777777" w:rsidR="00F0700F" w:rsidRDefault="00F0700F" w:rsidP="0005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382774"/>
      <w:docPartObj>
        <w:docPartGallery w:val="Page Numbers (Bottom of Page)"/>
        <w:docPartUnique/>
      </w:docPartObj>
    </w:sdtPr>
    <w:sdtEndPr/>
    <w:sdtContent>
      <w:p w14:paraId="26EC45B7" w14:textId="386C463D" w:rsidR="00F0700F" w:rsidRDefault="00F0700F">
        <w:pPr>
          <w:pStyle w:val="Fuzeile"/>
          <w:jc w:val="right"/>
        </w:pPr>
        <w:r>
          <w:fldChar w:fldCharType="begin"/>
        </w:r>
        <w:r>
          <w:instrText>PAGE   \* MERGEFORMAT</w:instrText>
        </w:r>
        <w:r>
          <w:fldChar w:fldCharType="separate"/>
        </w:r>
        <w:r w:rsidR="000923EA" w:rsidRPr="000923EA">
          <w:rPr>
            <w:noProof/>
            <w:lang w:val="de-DE"/>
          </w:rPr>
          <w:t>16</w:t>
        </w:r>
        <w:r>
          <w:fldChar w:fldCharType="end"/>
        </w:r>
      </w:p>
    </w:sdtContent>
  </w:sdt>
  <w:p w14:paraId="03707CF9" w14:textId="77777777" w:rsidR="00F0700F" w:rsidRDefault="00F070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0895D" w14:textId="77777777" w:rsidR="00F0700F" w:rsidRDefault="00F0700F" w:rsidP="00056035">
      <w:r>
        <w:separator/>
      </w:r>
    </w:p>
  </w:footnote>
  <w:footnote w:type="continuationSeparator" w:id="0">
    <w:p w14:paraId="204369B4" w14:textId="77777777" w:rsidR="00F0700F" w:rsidRDefault="00F0700F" w:rsidP="00056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FF"/>
    <w:rsid w:val="00056035"/>
    <w:rsid w:val="000923EA"/>
    <w:rsid w:val="000975E7"/>
    <w:rsid w:val="00156304"/>
    <w:rsid w:val="0029711E"/>
    <w:rsid w:val="003D39AB"/>
    <w:rsid w:val="003D3C58"/>
    <w:rsid w:val="004328D1"/>
    <w:rsid w:val="00494D61"/>
    <w:rsid w:val="004B5CFF"/>
    <w:rsid w:val="005C526B"/>
    <w:rsid w:val="00650B62"/>
    <w:rsid w:val="006C1625"/>
    <w:rsid w:val="006E32E2"/>
    <w:rsid w:val="0074251D"/>
    <w:rsid w:val="00766E53"/>
    <w:rsid w:val="007B6CC4"/>
    <w:rsid w:val="00870B4E"/>
    <w:rsid w:val="008762CE"/>
    <w:rsid w:val="008B370A"/>
    <w:rsid w:val="008D181E"/>
    <w:rsid w:val="00A01BCE"/>
    <w:rsid w:val="00A107B2"/>
    <w:rsid w:val="00B84BDF"/>
    <w:rsid w:val="00B91A40"/>
    <w:rsid w:val="00C10319"/>
    <w:rsid w:val="00D22D6F"/>
    <w:rsid w:val="00EA6B0D"/>
    <w:rsid w:val="00EF0E3E"/>
    <w:rsid w:val="00EF57E2"/>
    <w:rsid w:val="00F070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0B56"/>
  <w15:docId w15:val="{464A8813-0DEC-47E4-A70F-309255B6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link w:val="berschrift1Zchn"/>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4B5CFF"/>
    <w:rPr>
      <w:b/>
      <w:bCs/>
    </w:rPr>
  </w:style>
  <w:style w:type="character" w:styleId="Hyperlink">
    <w:name w:val="Hyperlink"/>
    <w:basedOn w:val="Absatz-Standardschriftart"/>
    <w:uiPriority w:val="99"/>
    <w:unhideWhenUsed/>
    <w:rsid w:val="004B5CFF"/>
    <w:rPr>
      <w:color w:val="0000FF"/>
      <w:u w:val="single"/>
    </w:rPr>
  </w:style>
  <w:style w:type="character" w:customStyle="1" w:styleId="berschrift1Zchn">
    <w:name w:val="Überschrift 1 Zchn"/>
    <w:basedOn w:val="Absatz-Standardschriftart"/>
    <w:link w:val="berschrift1"/>
    <w:rsid w:val="00650B62"/>
    <w:rPr>
      <w:rFonts w:ascii="Arial" w:hAnsi="Arial" w:cs="Arial"/>
      <w:b/>
      <w:bCs/>
      <w:lang w:eastAsia="de-DE"/>
    </w:rPr>
  </w:style>
  <w:style w:type="paragraph" w:styleId="Kopfzeile">
    <w:name w:val="header"/>
    <w:basedOn w:val="Standard"/>
    <w:link w:val="KopfzeileZchn"/>
    <w:uiPriority w:val="99"/>
    <w:unhideWhenUsed/>
    <w:rsid w:val="00056035"/>
    <w:pPr>
      <w:tabs>
        <w:tab w:val="center" w:pos="4536"/>
        <w:tab w:val="right" w:pos="9072"/>
      </w:tabs>
    </w:pPr>
  </w:style>
  <w:style w:type="character" w:customStyle="1" w:styleId="KopfzeileZchn">
    <w:name w:val="Kopfzeile Zchn"/>
    <w:basedOn w:val="Absatz-Standardschriftart"/>
    <w:link w:val="Kopfzeile"/>
    <w:uiPriority w:val="99"/>
    <w:rsid w:val="00056035"/>
    <w:rPr>
      <w:rFonts w:ascii="Arial" w:hAnsi="Arial"/>
      <w:lang w:eastAsia="de-DE"/>
    </w:rPr>
  </w:style>
  <w:style w:type="paragraph" w:styleId="Fuzeile">
    <w:name w:val="footer"/>
    <w:basedOn w:val="Standard"/>
    <w:link w:val="FuzeileZchn"/>
    <w:uiPriority w:val="99"/>
    <w:unhideWhenUsed/>
    <w:rsid w:val="00056035"/>
    <w:pPr>
      <w:tabs>
        <w:tab w:val="center" w:pos="4536"/>
        <w:tab w:val="right" w:pos="9072"/>
      </w:tabs>
    </w:pPr>
  </w:style>
  <w:style w:type="character" w:customStyle="1" w:styleId="FuzeileZchn">
    <w:name w:val="Fußzeile Zchn"/>
    <w:basedOn w:val="Absatz-Standardschriftart"/>
    <w:link w:val="Fuzeile"/>
    <w:uiPriority w:val="99"/>
    <w:rsid w:val="00056035"/>
    <w:rPr>
      <w:rFonts w:ascii="Arial" w:hAnsi="Arial"/>
      <w:lang w:eastAsia="de-DE"/>
    </w:rPr>
  </w:style>
  <w:style w:type="paragraph" w:styleId="Sprechblasentext">
    <w:name w:val="Balloon Text"/>
    <w:basedOn w:val="Standard"/>
    <w:link w:val="SprechblasentextZchn"/>
    <w:uiPriority w:val="99"/>
    <w:semiHidden/>
    <w:unhideWhenUsed/>
    <w:rsid w:val="003D39A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39AB"/>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7543">
      <w:bodyDiv w:val="1"/>
      <w:marLeft w:val="0"/>
      <w:marRight w:val="0"/>
      <w:marTop w:val="0"/>
      <w:marBottom w:val="0"/>
      <w:divBdr>
        <w:top w:val="none" w:sz="0" w:space="0" w:color="auto"/>
        <w:left w:val="none" w:sz="0" w:space="0" w:color="auto"/>
        <w:bottom w:val="none" w:sz="0" w:space="0" w:color="auto"/>
        <w:right w:val="none" w:sz="0" w:space="0" w:color="auto"/>
      </w:divBdr>
    </w:div>
    <w:div w:id="43260276">
      <w:bodyDiv w:val="1"/>
      <w:marLeft w:val="0"/>
      <w:marRight w:val="0"/>
      <w:marTop w:val="0"/>
      <w:marBottom w:val="0"/>
      <w:divBdr>
        <w:top w:val="none" w:sz="0" w:space="0" w:color="auto"/>
        <w:left w:val="none" w:sz="0" w:space="0" w:color="auto"/>
        <w:bottom w:val="none" w:sz="0" w:space="0" w:color="auto"/>
        <w:right w:val="none" w:sz="0" w:space="0" w:color="auto"/>
      </w:divBdr>
    </w:div>
    <w:div w:id="73473127">
      <w:bodyDiv w:val="1"/>
      <w:marLeft w:val="0"/>
      <w:marRight w:val="0"/>
      <w:marTop w:val="0"/>
      <w:marBottom w:val="0"/>
      <w:divBdr>
        <w:top w:val="none" w:sz="0" w:space="0" w:color="auto"/>
        <w:left w:val="none" w:sz="0" w:space="0" w:color="auto"/>
        <w:bottom w:val="none" w:sz="0" w:space="0" w:color="auto"/>
        <w:right w:val="none" w:sz="0" w:space="0" w:color="auto"/>
      </w:divBdr>
    </w:div>
    <w:div w:id="86466792">
      <w:bodyDiv w:val="1"/>
      <w:marLeft w:val="0"/>
      <w:marRight w:val="0"/>
      <w:marTop w:val="0"/>
      <w:marBottom w:val="0"/>
      <w:divBdr>
        <w:top w:val="none" w:sz="0" w:space="0" w:color="auto"/>
        <w:left w:val="none" w:sz="0" w:space="0" w:color="auto"/>
        <w:bottom w:val="none" w:sz="0" w:space="0" w:color="auto"/>
        <w:right w:val="none" w:sz="0" w:space="0" w:color="auto"/>
      </w:divBdr>
    </w:div>
    <w:div w:id="157423924">
      <w:bodyDiv w:val="1"/>
      <w:marLeft w:val="0"/>
      <w:marRight w:val="0"/>
      <w:marTop w:val="0"/>
      <w:marBottom w:val="0"/>
      <w:divBdr>
        <w:top w:val="none" w:sz="0" w:space="0" w:color="auto"/>
        <w:left w:val="none" w:sz="0" w:space="0" w:color="auto"/>
        <w:bottom w:val="none" w:sz="0" w:space="0" w:color="auto"/>
        <w:right w:val="none" w:sz="0" w:space="0" w:color="auto"/>
      </w:divBdr>
    </w:div>
    <w:div w:id="162013660">
      <w:bodyDiv w:val="1"/>
      <w:marLeft w:val="0"/>
      <w:marRight w:val="0"/>
      <w:marTop w:val="0"/>
      <w:marBottom w:val="0"/>
      <w:divBdr>
        <w:top w:val="none" w:sz="0" w:space="0" w:color="auto"/>
        <w:left w:val="none" w:sz="0" w:space="0" w:color="auto"/>
        <w:bottom w:val="none" w:sz="0" w:space="0" w:color="auto"/>
        <w:right w:val="none" w:sz="0" w:space="0" w:color="auto"/>
      </w:divBdr>
    </w:div>
    <w:div w:id="170872776">
      <w:bodyDiv w:val="1"/>
      <w:marLeft w:val="0"/>
      <w:marRight w:val="0"/>
      <w:marTop w:val="0"/>
      <w:marBottom w:val="0"/>
      <w:divBdr>
        <w:top w:val="none" w:sz="0" w:space="0" w:color="auto"/>
        <w:left w:val="none" w:sz="0" w:space="0" w:color="auto"/>
        <w:bottom w:val="none" w:sz="0" w:space="0" w:color="auto"/>
        <w:right w:val="none" w:sz="0" w:space="0" w:color="auto"/>
      </w:divBdr>
    </w:div>
    <w:div w:id="199248665">
      <w:bodyDiv w:val="1"/>
      <w:marLeft w:val="0"/>
      <w:marRight w:val="0"/>
      <w:marTop w:val="0"/>
      <w:marBottom w:val="0"/>
      <w:divBdr>
        <w:top w:val="none" w:sz="0" w:space="0" w:color="auto"/>
        <w:left w:val="none" w:sz="0" w:space="0" w:color="auto"/>
        <w:bottom w:val="none" w:sz="0" w:space="0" w:color="auto"/>
        <w:right w:val="none" w:sz="0" w:space="0" w:color="auto"/>
      </w:divBdr>
    </w:div>
    <w:div w:id="210188872">
      <w:bodyDiv w:val="1"/>
      <w:marLeft w:val="0"/>
      <w:marRight w:val="0"/>
      <w:marTop w:val="0"/>
      <w:marBottom w:val="0"/>
      <w:divBdr>
        <w:top w:val="none" w:sz="0" w:space="0" w:color="auto"/>
        <w:left w:val="none" w:sz="0" w:space="0" w:color="auto"/>
        <w:bottom w:val="none" w:sz="0" w:space="0" w:color="auto"/>
        <w:right w:val="none" w:sz="0" w:space="0" w:color="auto"/>
      </w:divBdr>
    </w:div>
    <w:div w:id="212817899">
      <w:bodyDiv w:val="1"/>
      <w:marLeft w:val="0"/>
      <w:marRight w:val="0"/>
      <w:marTop w:val="0"/>
      <w:marBottom w:val="0"/>
      <w:divBdr>
        <w:top w:val="none" w:sz="0" w:space="0" w:color="auto"/>
        <w:left w:val="none" w:sz="0" w:space="0" w:color="auto"/>
        <w:bottom w:val="none" w:sz="0" w:space="0" w:color="auto"/>
        <w:right w:val="none" w:sz="0" w:space="0" w:color="auto"/>
      </w:divBdr>
    </w:div>
    <w:div w:id="240796651">
      <w:bodyDiv w:val="1"/>
      <w:marLeft w:val="0"/>
      <w:marRight w:val="0"/>
      <w:marTop w:val="0"/>
      <w:marBottom w:val="0"/>
      <w:divBdr>
        <w:top w:val="none" w:sz="0" w:space="0" w:color="auto"/>
        <w:left w:val="none" w:sz="0" w:space="0" w:color="auto"/>
        <w:bottom w:val="none" w:sz="0" w:space="0" w:color="auto"/>
        <w:right w:val="none" w:sz="0" w:space="0" w:color="auto"/>
      </w:divBdr>
    </w:div>
    <w:div w:id="260376414">
      <w:bodyDiv w:val="1"/>
      <w:marLeft w:val="0"/>
      <w:marRight w:val="0"/>
      <w:marTop w:val="0"/>
      <w:marBottom w:val="0"/>
      <w:divBdr>
        <w:top w:val="none" w:sz="0" w:space="0" w:color="auto"/>
        <w:left w:val="none" w:sz="0" w:space="0" w:color="auto"/>
        <w:bottom w:val="none" w:sz="0" w:space="0" w:color="auto"/>
        <w:right w:val="none" w:sz="0" w:space="0" w:color="auto"/>
      </w:divBdr>
    </w:div>
    <w:div w:id="264119488">
      <w:bodyDiv w:val="1"/>
      <w:marLeft w:val="0"/>
      <w:marRight w:val="0"/>
      <w:marTop w:val="0"/>
      <w:marBottom w:val="0"/>
      <w:divBdr>
        <w:top w:val="none" w:sz="0" w:space="0" w:color="auto"/>
        <w:left w:val="none" w:sz="0" w:space="0" w:color="auto"/>
        <w:bottom w:val="none" w:sz="0" w:space="0" w:color="auto"/>
        <w:right w:val="none" w:sz="0" w:space="0" w:color="auto"/>
      </w:divBdr>
    </w:div>
    <w:div w:id="278462913">
      <w:bodyDiv w:val="1"/>
      <w:marLeft w:val="0"/>
      <w:marRight w:val="0"/>
      <w:marTop w:val="0"/>
      <w:marBottom w:val="0"/>
      <w:divBdr>
        <w:top w:val="none" w:sz="0" w:space="0" w:color="auto"/>
        <w:left w:val="none" w:sz="0" w:space="0" w:color="auto"/>
        <w:bottom w:val="none" w:sz="0" w:space="0" w:color="auto"/>
        <w:right w:val="none" w:sz="0" w:space="0" w:color="auto"/>
      </w:divBdr>
    </w:div>
    <w:div w:id="284888664">
      <w:bodyDiv w:val="1"/>
      <w:marLeft w:val="0"/>
      <w:marRight w:val="0"/>
      <w:marTop w:val="0"/>
      <w:marBottom w:val="0"/>
      <w:divBdr>
        <w:top w:val="none" w:sz="0" w:space="0" w:color="auto"/>
        <w:left w:val="none" w:sz="0" w:space="0" w:color="auto"/>
        <w:bottom w:val="none" w:sz="0" w:space="0" w:color="auto"/>
        <w:right w:val="none" w:sz="0" w:space="0" w:color="auto"/>
      </w:divBdr>
    </w:div>
    <w:div w:id="321128422">
      <w:bodyDiv w:val="1"/>
      <w:marLeft w:val="0"/>
      <w:marRight w:val="0"/>
      <w:marTop w:val="0"/>
      <w:marBottom w:val="0"/>
      <w:divBdr>
        <w:top w:val="none" w:sz="0" w:space="0" w:color="auto"/>
        <w:left w:val="none" w:sz="0" w:space="0" w:color="auto"/>
        <w:bottom w:val="none" w:sz="0" w:space="0" w:color="auto"/>
        <w:right w:val="none" w:sz="0" w:space="0" w:color="auto"/>
      </w:divBdr>
    </w:div>
    <w:div w:id="339814564">
      <w:bodyDiv w:val="1"/>
      <w:marLeft w:val="0"/>
      <w:marRight w:val="0"/>
      <w:marTop w:val="0"/>
      <w:marBottom w:val="0"/>
      <w:divBdr>
        <w:top w:val="none" w:sz="0" w:space="0" w:color="auto"/>
        <w:left w:val="none" w:sz="0" w:space="0" w:color="auto"/>
        <w:bottom w:val="none" w:sz="0" w:space="0" w:color="auto"/>
        <w:right w:val="none" w:sz="0" w:space="0" w:color="auto"/>
      </w:divBdr>
    </w:div>
    <w:div w:id="415906219">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50823518">
      <w:bodyDiv w:val="1"/>
      <w:marLeft w:val="0"/>
      <w:marRight w:val="0"/>
      <w:marTop w:val="0"/>
      <w:marBottom w:val="0"/>
      <w:divBdr>
        <w:top w:val="none" w:sz="0" w:space="0" w:color="auto"/>
        <w:left w:val="none" w:sz="0" w:space="0" w:color="auto"/>
        <w:bottom w:val="none" w:sz="0" w:space="0" w:color="auto"/>
        <w:right w:val="none" w:sz="0" w:space="0" w:color="auto"/>
      </w:divBdr>
    </w:div>
    <w:div w:id="455101040">
      <w:bodyDiv w:val="1"/>
      <w:marLeft w:val="0"/>
      <w:marRight w:val="0"/>
      <w:marTop w:val="0"/>
      <w:marBottom w:val="0"/>
      <w:divBdr>
        <w:top w:val="none" w:sz="0" w:space="0" w:color="auto"/>
        <w:left w:val="none" w:sz="0" w:space="0" w:color="auto"/>
        <w:bottom w:val="none" w:sz="0" w:space="0" w:color="auto"/>
        <w:right w:val="none" w:sz="0" w:space="0" w:color="auto"/>
      </w:divBdr>
    </w:div>
    <w:div w:id="474571696">
      <w:bodyDiv w:val="1"/>
      <w:marLeft w:val="0"/>
      <w:marRight w:val="0"/>
      <w:marTop w:val="0"/>
      <w:marBottom w:val="0"/>
      <w:divBdr>
        <w:top w:val="none" w:sz="0" w:space="0" w:color="auto"/>
        <w:left w:val="none" w:sz="0" w:space="0" w:color="auto"/>
        <w:bottom w:val="none" w:sz="0" w:space="0" w:color="auto"/>
        <w:right w:val="none" w:sz="0" w:space="0" w:color="auto"/>
      </w:divBdr>
    </w:div>
    <w:div w:id="484859075">
      <w:bodyDiv w:val="1"/>
      <w:marLeft w:val="0"/>
      <w:marRight w:val="0"/>
      <w:marTop w:val="0"/>
      <w:marBottom w:val="0"/>
      <w:divBdr>
        <w:top w:val="none" w:sz="0" w:space="0" w:color="auto"/>
        <w:left w:val="none" w:sz="0" w:space="0" w:color="auto"/>
        <w:bottom w:val="none" w:sz="0" w:space="0" w:color="auto"/>
        <w:right w:val="none" w:sz="0" w:space="0" w:color="auto"/>
      </w:divBdr>
    </w:div>
    <w:div w:id="507600592">
      <w:bodyDiv w:val="1"/>
      <w:marLeft w:val="0"/>
      <w:marRight w:val="0"/>
      <w:marTop w:val="0"/>
      <w:marBottom w:val="0"/>
      <w:divBdr>
        <w:top w:val="none" w:sz="0" w:space="0" w:color="auto"/>
        <w:left w:val="none" w:sz="0" w:space="0" w:color="auto"/>
        <w:bottom w:val="none" w:sz="0" w:space="0" w:color="auto"/>
        <w:right w:val="none" w:sz="0" w:space="0" w:color="auto"/>
      </w:divBdr>
    </w:div>
    <w:div w:id="517278424">
      <w:bodyDiv w:val="1"/>
      <w:marLeft w:val="0"/>
      <w:marRight w:val="0"/>
      <w:marTop w:val="0"/>
      <w:marBottom w:val="0"/>
      <w:divBdr>
        <w:top w:val="none" w:sz="0" w:space="0" w:color="auto"/>
        <w:left w:val="none" w:sz="0" w:space="0" w:color="auto"/>
        <w:bottom w:val="none" w:sz="0" w:space="0" w:color="auto"/>
        <w:right w:val="none" w:sz="0" w:space="0" w:color="auto"/>
      </w:divBdr>
    </w:div>
    <w:div w:id="540749753">
      <w:bodyDiv w:val="1"/>
      <w:marLeft w:val="0"/>
      <w:marRight w:val="0"/>
      <w:marTop w:val="0"/>
      <w:marBottom w:val="0"/>
      <w:divBdr>
        <w:top w:val="none" w:sz="0" w:space="0" w:color="auto"/>
        <w:left w:val="none" w:sz="0" w:space="0" w:color="auto"/>
        <w:bottom w:val="none" w:sz="0" w:space="0" w:color="auto"/>
        <w:right w:val="none" w:sz="0" w:space="0" w:color="auto"/>
      </w:divBdr>
    </w:div>
    <w:div w:id="542988752">
      <w:bodyDiv w:val="1"/>
      <w:marLeft w:val="0"/>
      <w:marRight w:val="0"/>
      <w:marTop w:val="0"/>
      <w:marBottom w:val="0"/>
      <w:divBdr>
        <w:top w:val="none" w:sz="0" w:space="0" w:color="auto"/>
        <w:left w:val="none" w:sz="0" w:space="0" w:color="auto"/>
        <w:bottom w:val="none" w:sz="0" w:space="0" w:color="auto"/>
        <w:right w:val="none" w:sz="0" w:space="0" w:color="auto"/>
      </w:divBdr>
    </w:div>
    <w:div w:id="551772905">
      <w:bodyDiv w:val="1"/>
      <w:marLeft w:val="0"/>
      <w:marRight w:val="0"/>
      <w:marTop w:val="0"/>
      <w:marBottom w:val="0"/>
      <w:divBdr>
        <w:top w:val="none" w:sz="0" w:space="0" w:color="auto"/>
        <w:left w:val="none" w:sz="0" w:space="0" w:color="auto"/>
        <w:bottom w:val="none" w:sz="0" w:space="0" w:color="auto"/>
        <w:right w:val="none" w:sz="0" w:space="0" w:color="auto"/>
      </w:divBdr>
    </w:div>
    <w:div w:id="561063774">
      <w:bodyDiv w:val="1"/>
      <w:marLeft w:val="0"/>
      <w:marRight w:val="0"/>
      <w:marTop w:val="0"/>
      <w:marBottom w:val="0"/>
      <w:divBdr>
        <w:top w:val="none" w:sz="0" w:space="0" w:color="auto"/>
        <w:left w:val="none" w:sz="0" w:space="0" w:color="auto"/>
        <w:bottom w:val="none" w:sz="0" w:space="0" w:color="auto"/>
        <w:right w:val="none" w:sz="0" w:space="0" w:color="auto"/>
      </w:divBdr>
    </w:div>
    <w:div w:id="563298500">
      <w:bodyDiv w:val="1"/>
      <w:marLeft w:val="0"/>
      <w:marRight w:val="0"/>
      <w:marTop w:val="0"/>
      <w:marBottom w:val="0"/>
      <w:divBdr>
        <w:top w:val="none" w:sz="0" w:space="0" w:color="auto"/>
        <w:left w:val="none" w:sz="0" w:space="0" w:color="auto"/>
        <w:bottom w:val="none" w:sz="0" w:space="0" w:color="auto"/>
        <w:right w:val="none" w:sz="0" w:space="0" w:color="auto"/>
      </w:divBdr>
    </w:div>
    <w:div w:id="564801758">
      <w:bodyDiv w:val="1"/>
      <w:marLeft w:val="0"/>
      <w:marRight w:val="0"/>
      <w:marTop w:val="0"/>
      <w:marBottom w:val="0"/>
      <w:divBdr>
        <w:top w:val="none" w:sz="0" w:space="0" w:color="auto"/>
        <w:left w:val="none" w:sz="0" w:space="0" w:color="auto"/>
        <w:bottom w:val="none" w:sz="0" w:space="0" w:color="auto"/>
        <w:right w:val="none" w:sz="0" w:space="0" w:color="auto"/>
      </w:divBdr>
    </w:div>
    <w:div w:id="590048300">
      <w:bodyDiv w:val="1"/>
      <w:marLeft w:val="0"/>
      <w:marRight w:val="0"/>
      <w:marTop w:val="0"/>
      <w:marBottom w:val="0"/>
      <w:divBdr>
        <w:top w:val="none" w:sz="0" w:space="0" w:color="auto"/>
        <w:left w:val="none" w:sz="0" w:space="0" w:color="auto"/>
        <w:bottom w:val="none" w:sz="0" w:space="0" w:color="auto"/>
        <w:right w:val="none" w:sz="0" w:space="0" w:color="auto"/>
      </w:divBdr>
    </w:div>
    <w:div w:id="600921034">
      <w:bodyDiv w:val="1"/>
      <w:marLeft w:val="0"/>
      <w:marRight w:val="0"/>
      <w:marTop w:val="0"/>
      <w:marBottom w:val="0"/>
      <w:divBdr>
        <w:top w:val="none" w:sz="0" w:space="0" w:color="auto"/>
        <w:left w:val="none" w:sz="0" w:space="0" w:color="auto"/>
        <w:bottom w:val="none" w:sz="0" w:space="0" w:color="auto"/>
        <w:right w:val="none" w:sz="0" w:space="0" w:color="auto"/>
      </w:divBdr>
    </w:div>
    <w:div w:id="630020411">
      <w:bodyDiv w:val="1"/>
      <w:marLeft w:val="0"/>
      <w:marRight w:val="0"/>
      <w:marTop w:val="0"/>
      <w:marBottom w:val="0"/>
      <w:divBdr>
        <w:top w:val="none" w:sz="0" w:space="0" w:color="auto"/>
        <w:left w:val="none" w:sz="0" w:space="0" w:color="auto"/>
        <w:bottom w:val="none" w:sz="0" w:space="0" w:color="auto"/>
        <w:right w:val="none" w:sz="0" w:space="0" w:color="auto"/>
      </w:divBdr>
    </w:div>
    <w:div w:id="648292417">
      <w:bodyDiv w:val="1"/>
      <w:marLeft w:val="0"/>
      <w:marRight w:val="0"/>
      <w:marTop w:val="0"/>
      <w:marBottom w:val="0"/>
      <w:divBdr>
        <w:top w:val="none" w:sz="0" w:space="0" w:color="auto"/>
        <w:left w:val="none" w:sz="0" w:space="0" w:color="auto"/>
        <w:bottom w:val="none" w:sz="0" w:space="0" w:color="auto"/>
        <w:right w:val="none" w:sz="0" w:space="0" w:color="auto"/>
      </w:divBdr>
    </w:div>
    <w:div w:id="702173316">
      <w:bodyDiv w:val="1"/>
      <w:marLeft w:val="0"/>
      <w:marRight w:val="0"/>
      <w:marTop w:val="0"/>
      <w:marBottom w:val="0"/>
      <w:divBdr>
        <w:top w:val="none" w:sz="0" w:space="0" w:color="auto"/>
        <w:left w:val="none" w:sz="0" w:space="0" w:color="auto"/>
        <w:bottom w:val="none" w:sz="0" w:space="0" w:color="auto"/>
        <w:right w:val="none" w:sz="0" w:space="0" w:color="auto"/>
      </w:divBdr>
    </w:div>
    <w:div w:id="713240931">
      <w:bodyDiv w:val="1"/>
      <w:marLeft w:val="0"/>
      <w:marRight w:val="0"/>
      <w:marTop w:val="0"/>
      <w:marBottom w:val="0"/>
      <w:divBdr>
        <w:top w:val="none" w:sz="0" w:space="0" w:color="auto"/>
        <w:left w:val="none" w:sz="0" w:space="0" w:color="auto"/>
        <w:bottom w:val="none" w:sz="0" w:space="0" w:color="auto"/>
        <w:right w:val="none" w:sz="0" w:space="0" w:color="auto"/>
      </w:divBdr>
    </w:div>
    <w:div w:id="731850656">
      <w:bodyDiv w:val="1"/>
      <w:marLeft w:val="0"/>
      <w:marRight w:val="0"/>
      <w:marTop w:val="0"/>
      <w:marBottom w:val="0"/>
      <w:divBdr>
        <w:top w:val="none" w:sz="0" w:space="0" w:color="auto"/>
        <w:left w:val="none" w:sz="0" w:space="0" w:color="auto"/>
        <w:bottom w:val="none" w:sz="0" w:space="0" w:color="auto"/>
        <w:right w:val="none" w:sz="0" w:space="0" w:color="auto"/>
      </w:divBdr>
    </w:div>
    <w:div w:id="789281083">
      <w:bodyDiv w:val="1"/>
      <w:marLeft w:val="0"/>
      <w:marRight w:val="0"/>
      <w:marTop w:val="0"/>
      <w:marBottom w:val="0"/>
      <w:divBdr>
        <w:top w:val="none" w:sz="0" w:space="0" w:color="auto"/>
        <w:left w:val="none" w:sz="0" w:space="0" w:color="auto"/>
        <w:bottom w:val="none" w:sz="0" w:space="0" w:color="auto"/>
        <w:right w:val="none" w:sz="0" w:space="0" w:color="auto"/>
      </w:divBdr>
    </w:div>
    <w:div w:id="827090631">
      <w:bodyDiv w:val="1"/>
      <w:marLeft w:val="0"/>
      <w:marRight w:val="0"/>
      <w:marTop w:val="0"/>
      <w:marBottom w:val="0"/>
      <w:divBdr>
        <w:top w:val="none" w:sz="0" w:space="0" w:color="auto"/>
        <w:left w:val="none" w:sz="0" w:space="0" w:color="auto"/>
        <w:bottom w:val="none" w:sz="0" w:space="0" w:color="auto"/>
        <w:right w:val="none" w:sz="0" w:space="0" w:color="auto"/>
      </w:divBdr>
    </w:div>
    <w:div w:id="834733144">
      <w:bodyDiv w:val="1"/>
      <w:marLeft w:val="0"/>
      <w:marRight w:val="0"/>
      <w:marTop w:val="0"/>
      <w:marBottom w:val="0"/>
      <w:divBdr>
        <w:top w:val="none" w:sz="0" w:space="0" w:color="auto"/>
        <w:left w:val="none" w:sz="0" w:space="0" w:color="auto"/>
        <w:bottom w:val="none" w:sz="0" w:space="0" w:color="auto"/>
        <w:right w:val="none" w:sz="0" w:space="0" w:color="auto"/>
      </w:divBdr>
    </w:div>
    <w:div w:id="844244876">
      <w:bodyDiv w:val="1"/>
      <w:marLeft w:val="0"/>
      <w:marRight w:val="0"/>
      <w:marTop w:val="0"/>
      <w:marBottom w:val="0"/>
      <w:divBdr>
        <w:top w:val="none" w:sz="0" w:space="0" w:color="auto"/>
        <w:left w:val="none" w:sz="0" w:space="0" w:color="auto"/>
        <w:bottom w:val="none" w:sz="0" w:space="0" w:color="auto"/>
        <w:right w:val="none" w:sz="0" w:space="0" w:color="auto"/>
      </w:divBdr>
    </w:div>
    <w:div w:id="868567505">
      <w:bodyDiv w:val="1"/>
      <w:marLeft w:val="0"/>
      <w:marRight w:val="0"/>
      <w:marTop w:val="0"/>
      <w:marBottom w:val="0"/>
      <w:divBdr>
        <w:top w:val="none" w:sz="0" w:space="0" w:color="auto"/>
        <w:left w:val="none" w:sz="0" w:space="0" w:color="auto"/>
        <w:bottom w:val="none" w:sz="0" w:space="0" w:color="auto"/>
        <w:right w:val="none" w:sz="0" w:space="0" w:color="auto"/>
      </w:divBdr>
    </w:div>
    <w:div w:id="871304595">
      <w:bodyDiv w:val="1"/>
      <w:marLeft w:val="0"/>
      <w:marRight w:val="0"/>
      <w:marTop w:val="0"/>
      <w:marBottom w:val="0"/>
      <w:divBdr>
        <w:top w:val="none" w:sz="0" w:space="0" w:color="auto"/>
        <w:left w:val="none" w:sz="0" w:space="0" w:color="auto"/>
        <w:bottom w:val="none" w:sz="0" w:space="0" w:color="auto"/>
        <w:right w:val="none" w:sz="0" w:space="0" w:color="auto"/>
      </w:divBdr>
    </w:div>
    <w:div w:id="946736282">
      <w:bodyDiv w:val="1"/>
      <w:marLeft w:val="0"/>
      <w:marRight w:val="0"/>
      <w:marTop w:val="0"/>
      <w:marBottom w:val="0"/>
      <w:divBdr>
        <w:top w:val="none" w:sz="0" w:space="0" w:color="auto"/>
        <w:left w:val="none" w:sz="0" w:space="0" w:color="auto"/>
        <w:bottom w:val="none" w:sz="0" w:space="0" w:color="auto"/>
        <w:right w:val="none" w:sz="0" w:space="0" w:color="auto"/>
      </w:divBdr>
    </w:div>
    <w:div w:id="1043214010">
      <w:bodyDiv w:val="1"/>
      <w:marLeft w:val="0"/>
      <w:marRight w:val="0"/>
      <w:marTop w:val="0"/>
      <w:marBottom w:val="0"/>
      <w:divBdr>
        <w:top w:val="none" w:sz="0" w:space="0" w:color="auto"/>
        <w:left w:val="none" w:sz="0" w:space="0" w:color="auto"/>
        <w:bottom w:val="none" w:sz="0" w:space="0" w:color="auto"/>
        <w:right w:val="none" w:sz="0" w:space="0" w:color="auto"/>
      </w:divBdr>
    </w:div>
    <w:div w:id="1047953325">
      <w:bodyDiv w:val="1"/>
      <w:marLeft w:val="0"/>
      <w:marRight w:val="0"/>
      <w:marTop w:val="0"/>
      <w:marBottom w:val="0"/>
      <w:divBdr>
        <w:top w:val="none" w:sz="0" w:space="0" w:color="auto"/>
        <w:left w:val="none" w:sz="0" w:space="0" w:color="auto"/>
        <w:bottom w:val="none" w:sz="0" w:space="0" w:color="auto"/>
        <w:right w:val="none" w:sz="0" w:space="0" w:color="auto"/>
      </w:divBdr>
    </w:div>
    <w:div w:id="1050958794">
      <w:bodyDiv w:val="1"/>
      <w:marLeft w:val="0"/>
      <w:marRight w:val="0"/>
      <w:marTop w:val="0"/>
      <w:marBottom w:val="0"/>
      <w:divBdr>
        <w:top w:val="none" w:sz="0" w:space="0" w:color="auto"/>
        <w:left w:val="none" w:sz="0" w:space="0" w:color="auto"/>
        <w:bottom w:val="none" w:sz="0" w:space="0" w:color="auto"/>
        <w:right w:val="none" w:sz="0" w:space="0" w:color="auto"/>
      </w:divBdr>
    </w:div>
    <w:div w:id="1059210582">
      <w:bodyDiv w:val="1"/>
      <w:marLeft w:val="0"/>
      <w:marRight w:val="0"/>
      <w:marTop w:val="0"/>
      <w:marBottom w:val="0"/>
      <w:divBdr>
        <w:top w:val="none" w:sz="0" w:space="0" w:color="auto"/>
        <w:left w:val="none" w:sz="0" w:space="0" w:color="auto"/>
        <w:bottom w:val="none" w:sz="0" w:space="0" w:color="auto"/>
        <w:right w:val="none" w:sz="0" w:space="0" w:color="auto"/>
      </w:divBdr>
    </w:div>
    <w:div w:id="1076904218">
      <w:bodyDiv w:val="1"/>
      <w:marLeft w:val="0"/>
      <w:marRight w:val="0"/>
      <w:marTop w:val="0"/>
      <w:marBottom w:val="0"/>
      <w:divBdr>
        <w:top w:val="none" w:sz="0" w:space="0" w:color="auto"/>
        <w:left w:val="none" w:sz="0" w:space="0" w:color="auto"/>
        <w:bottom w:val="none" w:sz="0" w:space="0" w:color="auto"/>
        <w:right w:val="none" w:sz="0" w:space="0" w:color="auto"/>
      </w:divBdr>
    </w:div>
    <w:div w:id="1078359284">
      <w:bodyDiv w:val="1"/>
      <w:marLeft w:val="0"/>
      <w:marRight w:val="0"/>
      <w:marTop w:val="0"/>
      <w:marBottom w:val="0"/>
      <w:divBdr>
        <w:top w:val="none" w:sz="0" w:space="0" w:color="auto"/>
        <w:left w:val="none" w:sz="0" w:space="0" w:color="auto"/>
        <w:bottom w:val="none" w:sz="0" w:space="0" w:color="auto"/>
        <w:right w:val="none" w:sz="0" w:space="0" w:color="auto"/>
      </w:divBdr>
    </w:div>
    <w:div w:id="1079447980">
      <w:bodyDiv w:val="1"/>
      <w:marLeft w:val="0"/>
      <w:marRight w:val="0"/>
      <w:marTop w:val="0"/>
      <w:marBottom w:val="0"/>
      <w:divBdr>
        <w:top w:val="none" w:sz="0" w:space="0" w:color="auto"/>
        <w:left w:val="none" w:sz="0" w:space="0" w:color="auto"/>
        <w:bottom w:val="none" w:sz="0" w:space="0" w:color="auto"/>
        <w:right w:val="none" w:sz="0" w:space="0" w:color="auto"/>
      </w:divBdr>
    </w:div>
    <w:div w:id="1085346728">
      <w:bodyDiv w:val="1"/>
      <w:marLeft w:val="0"/>
      <w:marRight w:val="0"/>
      <w:marTop w:val="0"/>
      <w:marBottom w:val="0"/>
      <w:divBdr>
        <w:top w:val="none" w:sz="0" w:space="0" w:color="auto"/>
        <w:left w:val="none" w:sz="0" w:space="0" w:color="auto"/>
        <w:bottom w:val="none" w:sz="0" w:space="0" w:color="auto"/>
        <w:right w:val="none" w:sz="0" w:space="0" w:color="auto"/>
      </w:divBdr>
    </w:div>
    <w:div w:id="1097094370">
      <w:bodyDiv w:val="1"/>
      <w:marLeft w:val="0"/>
      <w:marRight w:val="0"/>
      <w:marTop w:val="0"/>
      <w:marBottom w:val="0"/>
      <w:divBdr>
        <w:top w:val="none" w:sz="0" w:space="0" w:color="auto"/>
        <w:left w:val="none" w:sz="0" w:space="0" w:color="auto"/>
        <w:bottom w:val="none" w:sz="0" w:space="0" w:color="auto"/>
        <w:right w:val="none" w:sz="0" w:space="0" w:color="auto"/>
      </w:divBdr>
    </w:div>
    <w:div w:id="1104424582">
      <w:bodyDiv w:val="1"/>
      <w:marLeft w:val="0"/>
      <w:marRight w:val="0"/>
      <w:marTop w:val="0"/>
      <w:marBottom w:val="0"/>
      <w:divBdr>
        <w:top w:val="none" w:sz="0" w:space="0" w:color="auto"/>
        <w:left w:val="none" w:sz="0" w:space="0" w:color="auto"/>
        <w:bottom w:val="none" w:sz="0" w:space="0" w:color="auto"/>
        <w:right w:val="none" w:sz="0" w:space="0" w:color="auto"/>
      </w:divBdr>
    </w:div>
    <w:div w:id="1123688667">
      <w:bodyDiv w:val="1"/>
      <w:marLeft w:val="0"/>
      <w:marRight w:val="0"/>
      <w:marTop w:val="0"/>
      <w:marBottom w:val="0"/>
      <w:divBdr>
        <w:top w:val="none" w:sz="0" w:space="0" w:color="auto"/>
        <w:left w:val="none" w:sz="0" w:space="0" w:color="auto"/>
        <w:bottom w:val="none" w:sz="0" w:space="0" w:color="auto"/>
        <w:right w:val="none" w:sz="0" w:space="0" w:color="auto"/>
      </w:divBdr>
    </w:div>
    <w:div w:id="1177621913">
      <w:bodyDiv w:val="1"/>
      <w:marLeft w:val="0"/>
      <w:marRight w:val="0"/>
      <w:marTop w:val="0"/>
      <w:marBottom w:val="0"/>
      <w:divBdr>
        <w:top w:val="none" w:sz="0" w:space="0" w:color="auto"/>
        <w:left w:val="none" w:sz="0" w:space="0" w:color="auto"/>
        <w:bottom w:val="none" w:sz="0" w:space="0" w:color="auto"/>
        <w:right w:val="none" w:sz="0" w:space="0" w:color="auto"/>
      </w:divBdr>
    </w:div>
    <w:div w:id="1216964032">
      <w:bodyDiv w:val="1"/>
      <w:marLeft w:val="0"/>
      <w:marRight w:val="0"/>
      <w:marTop w:val="0"/>
      <w:marBottom w:val="0"/>
      <w:divBdr>
        <w:top w:val="none" w:sz="0" w:space="0" w:color="auto"/>
        <w:left w:val="none" w:sz="0" w:space="0" w:color="auto"/>
        <w:bottom w:val="none" w:sz="0" w:space="0" w:color="auto"/>
        <w:right w:val="none" w:sz="0" w:space="0" w:color="auto"/>
      </w:divBdr>
    </w:div>
    <w:div w:id="1252281301">
      <w:bodyDiv w:val="1"/>
      <w:marLeft w:val="0"/>
      <w:marRight w:val="0"/>
      <w:marTop w:val="0"/>
      <w:marBottom w:val="0"/>
      <w:divBdr>
        <w:top w:val="none" w:sz="0" w:space="0" w:color="auto"/>
        <w:left w:val="none" w:sz="0" w:space="0" w:color="auto"/>
        <w:bottom w:val="none" w:sz="0" w:space="0" w:color="auto"/>
        <w:right w:val="none" w:sz="0" w:space="0" w:color="auto"/>
      </w:divBdr>
    </w:div>
    <w:div w:id="1288122837">
      <w:bodyDiv w:val="1"/>
      <w:marLeft w:val="0"/>
      <w:marRight w:val="0"/>
      <w:marTop w:val="0"/>
      <w:marBottom w:val="0"/>
      <w:divBdr>
        <w:top w:val="none" w:sz="0" w:space="0" w:color="auto"/>
        <w:left w:val="none" w:sz="0" w:space="0" w:color="auto"/>
        <w:bottom w:val="none" w:sz="0" w:space="0" w:color="auto"/>
        <w:right w:val="none" w:sz="0" w:space="0" w:color="auto"/>
      </w:divBdr>
    </w:div>
    <w:div w:id="1302350537">
      <w:bodyDiv w:val="1"/>
      <w:marLeft w:val="0"/>
      <w:marRight w:val="0"/>
      <w:marTop w:val="0"/>
      <w:marBottom w:val="0"/>
      <w:divBdr>
        <w:top w:val="none" w:sz="0" w:space="0" w:color="auto"/>
        <w:left w:val="none" w:sz="0" w:space="0" w:color="auto"/>
        <w:bottom w:val="none" w:sz="0" w:space="0" w:color="auto"/>
        <w:right w:val="none" w:sz="0" w:space="0" w:color="auto"/>
      </w:divBdr>
    </w:div>
    <w:div w:id="1304389799">
      <w:bodyDiv w:val="1"/>
      <w:marLeft w:val="0"/>
      <w:marRight w:val="0"/>
      <w:marTop w:val="0"/>
      <w:marBottom w:val="0"/>
      <w:divBdr>
        <w:top w:val="none" w:sz="0" w:space="0" w:color="auto"/>
        <w:left w:val="none" w:sz="0" w:space="0" w:color="auto"/>
        <w:bottom w:val="none" w:sz="0" w:space="0" w:color="auto"/>
        <w:right w:val="none" w:sz="0" w:space="0" w:color="auto"/>
      </w:divBdr>
    </w:div>
    <w:div w:id="1317149477">
      <w:bodyDiv w:val="1"/>
      <w:marLeft w:val="0"/>
      <w:marRight w:val="0"/>
      <w:marTop w:val="0"/>
      <w:marBottom w:val="0"/>
      <w:divBdr>
        <w:top w:val="none" w:sz="0" w:space="0" w:color="auto"/>
        <w:left w:val="none" w:sz="0" w:space="0" w:color="auto"/>
        <w:bottom w:val="none" w:sz="0" w:space="0" w:color="auto"/>
        <w:right w:val="none" w:sz="0" w:space="0" w:color="auto"/>
      </w:divBdr>
    </w:div>
    <w:div w:id="1333606811">
      <w:bodyDiv w:val="1"/>
      <w:marLeft w:val="0"/>
      <w:marRight w:val="0"/>
      <w:marTop w:val="0"/>
      <w:marBottom w:val="0"/>
      <w:divBdr>
        <w:top w:val="none" w:sz="0" w:space="0" w:color="auto"/>
        <w:left w:val="none" w:sz="0" w:space="0" w:color="auto"/>
        <w:bottom w:val="none" w:sz="0" w:space="0" w:color="auto"/>
        <w:right w:val="none" w:sz="0" w:space="0" w:color="auto"/>
      </w:divBdr>
    </w:div>
    <w:div w:id="1339649352">
      <w:bodyDiv w:val="1"/>
      <w:marLeft w:val="0"/>
      <w:marRight w:val="0"/>
      <w:marTop w:val="0"/>
      <w:marBottom w:val="0"/>
      <w:divBdr>
        <w:top w:val="none" w:sz="0" w:space="0" w:color="auto"/>
        <w:left w:val="none" w:sz="0" w:space="0" w:color="auto"/>
        <w:bottom w:val="none" w:sz="0" w:space="0" w:color="auto"/>
        <w:right w:val="none" w:sz="0" w:space="0" w:color="auto"/>
      </w:divBdr>
    </w:div>
    <w:div w:id="1381172225">
      <w:bodyDiv w:val="1"/>
      <w:marLeft w:val="0"/>
      <w:marRight w:val="0"/>
      <w:marTop w:val="0"/>
      <w:marBottom w:val="0"/>
      <w:divBdr>
        <w:top w:val="none" w:sz="0" w:space="0" w:color="auto"/>
        <w:left w:val="none" w:sz="0" w:space="0" w:color="auto"/>
        <w:bottom w:val="none" w:sz="0" w:space="0" w:color="auto"/>
        <w:right w:val="none" w:sz="0" w:space="0" w:color="auto"/>
      </w:divBdr>
    </w:div>
    <w:div w:id="1395810741">
      <w:bodyDiv w:val="1"/>
      <w:marLeft w:val="0"/>
      <w:marRight w:val="0"/>
      <w:marTop w:val="0"/>
      <w:marBottom w:val="0"/>
      <w:divBdr>
        <w:top w:val="none" w:sz="0" w:space="0" w:color="auto"/>
        <w:left w:val="none" w:sz="0" w:space="0" w:color="auto"/>
        <w:bottom w:val="none" w:sz="0" w:space="0" w:color="auto"/>
        <w:right w:val="none" w:sz="0" w:space="0" w:color="auto"/>
      </w:divBdr>
    </w:div>
    <w:div w:id="1456674946">
      <w:bodyDiv w:val="1"/>
      <w:marLeft w:val="0"/>
      <w:marRight w:val="0"/>
      <w:marTop w:val="0"/>
      <w:marBottom w:val="0"/>
      <w:divBdr>
        <w:top w:val="none" w:sz="0" w:space="0" w:color="auto"/>
        <w:left w:val="none" w:sz="0" w:space="0" w:color="auto"/>
        <w:bottom w:val="none" w:sz="0" w:space="0" w:color="auto"/>
        <w:right w:val="none" w:sz="0" w:space="0" w:color="auto"/>
      </w:divBdr>
    </w:div>
    <w:div w:id="1457023815">
      <w:bodyDiv w:val="1"/>
      <w:marLeft w:val="0"/>
      <w:marRight w:val="0"/>
      <w:marTop w:val="0"/>
      <w:marBottom w:val="0"/>
      <w:divBdr>
        <w:top w:val="none" w:sz="0" w:space="0" w:color="auto"/>
        <w:left w:val="none" w:sz="0" w:space="0" w:color="auto"/>
        <w:bottom w:val="none" w:sz="0" w:space="0" w:color="auto"/>
        <w:right w:val="none" w:sz="0" w:space="0" w:color="auto"/>
      </w:divBdr>
    </w:div>
    <w:div w:id="1458064227">
      <w:bodyDiv w:val="1"/>
      <w:marLeft w:val="0"/>
      <w:marRight w:val="0"/>
      <w:marTop w:val="0"/>
      <w:marBottom w:val="0"/>
      <w:divBdr>
        <w:top w:val="none" w:sz="0" w:space="0" w:color="auto"/>
        <w:left w:val="none" w:sz="0" w:space="0" w:color="auto"/>
        <w:bottom w:val="none" w:sz="0" w:space="0" w:color="auto"/>
        <w:right w:val="none" w:sz="0" w:space="0" w:color="auto"/>
      </w:divBdr>
    </w:div>
    <w:div w:id="1471901624">
      <w:bodyDiv w:val="1"/>
      <w:marLeft w:val="0"/>
      <w:marRight w:val="0"/>
      <w:marTop w:val="0"/>
      <w:marBottom w:val="0"/>
      <w:divBdr>
        <w:top w:val="none" w:sz="0" w:space="0" w:color="auto"/>
        <w:left w:val="none" w:sz="0" w:space="0" w:color="auto"/>
        <w:bottom w:val="none" w:sz="0" w:space="0" w:color="auto"/>
        <w:right w:val="none" w:sz="0" w:space="0" w:color="auto"/>
      </w:divBdr>
    </w:div>
    <w:div w:id="1479221143">
      <w:bodyDiv w:val="1"/>
      <w:marLeft w:val="0"/>
      <w:marRight w:val="0"/>
      <w:marTop w:val="0"/>
      <w:marBottom w:val="0"/>
      <w:divBdr>
        <w:top w:val="none" w:sz="0" w:space="0" w:color="auto"/>
        <w:left w:val="none" w:sz="0" w:space="0" w:color="auto"/>
        <w:bottom w:val="none" w:sz="0" w:space="0" w:color="auto"/>
        <w:right w:val="none" w:sz="0" w:space="0" w:color="auto"/>
      </w:divBdr>
    </w:div>
    <w:div w:id="1510876785">
      <w:bodyDiv w:val="1"/>
      <w:marLeft w:val="0"/>
      <w:marRight w:val="0"/>
      <w:marTop w:val="0"/>
      <w:marBottom w:val="0"/>
      <w:divBdr>
        <w:top w:val="none" w:sz="0" w:space="0" w:color="auto"/>
        <w:left w:val="none" w:sz="0" w:space="0" w:color="auto"/>
        <w:bottom w:val="none" w:sz="0" w:space="0" w:color="auto"/>
        <w:right w:val="none" w:sz="0" w:space="0" w:color="auto"/>
      </w:divBdr>
    </w:div>
    <w:div w:id="1513908832">
      <w:bodyDiv w:val="1"/>
      <w:marLeft w:val="0"/>
      <w:marRight w:val="0"/>
      <w:marTop w:val="0"/>
      <w:marBottom w:val="0"/>
      <w:divBdr>
        <w:top w:val="none" w:sz="0" w:space="0" w:color="auto"/>
        <w:left w:val="none" w:sz="0" w:space="0" w:color="auto"/>
        <w:bottom w:val="none" w:sz="0" w:space="0" w:color="auto"/>
        <w:right w:val="none" w:sz="0" w:space="0" w:color="auto"/>
      </w:divBdr>
    </w:div>
    <w:div w:id="1520392459">
      <w:bodyDiv w:val="1"/>
      <w:marLeft w:val="0"/>
      <w:marRight w:val="0"/>
      <w:marTop w:val="0"/>
      <w:marBottom w:val="0"/>
      <w:divBdr>
        <w:top w:val="none" w:sz="0" w:space="0" w:color="auto"/>
        <w:left w:val="none" w:sz="0" w:space="0" w:color="auto"/>
        <w:bottom w:val="none" w:sz="0" w:space="0" w:color="auto"/>
        <w:right w:val="none" w:sz="0" w:space="0" w:color="auto"/>
      </w:divBdr>
    </w:div>
    <w:div w:id="1523591189">
      <w:bodyDiv w:val="1"/>
      <w:marLeft w:val="0"/>
      <w:marRight w:val="0"/>
      <w:marTop w:val="0"/>
      <w:marBottom w:val="0"/>
      <w:divBdr>
        <w:top w:val="none" w:sz="0" w:space="0" w:color="auto"/>
        <w:left w:val="none" w:sz="0" w:space="0" w:color="auto"/>
        <w:bottom w:val="none" w:sz="0" w:space="0" w:color="auto"/>
        <w:right w:val="none" w:sz="0" w:space="0" w:color="auto"/>
      </w:divBdr>
    </w:div>
    <w:div w:id="1540120665">
      <w:bodyDiv w:val="1"/>
      <w:marLeft w:val="0"/>
      <w:marRight w:val="0"/>
      <w:marTop w:val="0"/>
      <w:marBottom w:val="0"/>
      <w:divBdr>
        <w:top w:val="none" w:sz="0" w:space="0" w:color="auto"/>
        <w:left w:val="none" w:sz="0" w:space="0" w:color="auto"/>
        <w:bottom w:val="none" w:sz="0" w:space="0" w:color="auto"/>
        <w:right w:val="none" w:sz="0" w:space="0" w:color="auto"/>
      </w:divBdr>
    </w:div>
    <w:div w:id="1548183669">
      <w:bodyDiv w:val="1"/>
      <w:marLeft w:val="0"/>
      <w:marRight w:val="0"/>
      <w:marTop w:val="0"/>
      <w:marBottom w:val="0"/>
      <w:divBdr>
        <w:top w:val="none" w:sz="0" w:space="0" w:color="auto"/>
        <w:left w:val="none" w:sz="0" w:space="0" w:color="auto"/>
        <w:bottom w:val="none" w:sz="0" w:space="0" w:color="auto"/>
        <w:right w:val="none" w:sz="0" w:space="0" w:color="auto"/>
      </w:divBdr>
    </w:div>
    <w:div w:id="1568034576">
      <w:bodyDiv w:val="1"/>
      <w:marLeft w:val="0"/>
      <w:marRight w:val="0"/>
      <w:marTop w:val="0"/>
      <w:marBottom w:val="0"/>
      <w:divBdr>
        <w:top w:val="none" w:sz="0" w:space="0" w:color="auto"/>
        <w:left w:val="none" w:sz="0" w:space="0" w:color="auto"/>
        <w:bottom w:val="none" w:sz="0" w:space="0" w:color="auto"/>
        <w:right w:val="none" w:sz="0" w:space="0" w:color="auto"/>
      </w:divBdr>
    </w:div>
    <w:div w:id="1591279908">
      <w:bodyDiv w:val="1"/>
      <w:marLeft w:val="0"/>
      <w:marRight w:val="0"/>
      <w:marTop w:val="0"/>
      <w:marBottom w:val="0"/>
      <w:divBdr>
        <w:top w:val="none" w:sz="0" w:space="0" w:color="auto"/>
        <w:left w:val="none" w:sz="0" w:space="0" w:color="auto"/>
        <w:bottom w:val="none" w:sz="0" w:space="0" w:color="auto"/>
        <w:right w:val="none" w:sz="0" w:space="0" w:color="auto"/>
      </w:divBdr>
    </w:div>
    <w:div w:id="1615207958">
      <w:bodyDiv w:val="1"/>
      <w:marLeft w:val="0"/>
      <w:marRight w:val="0"/>
      <w:marTop w:val="0"/>
      <w:marBottom w:val="0"/>
      <w:divBdr>
        <w:top w:val="none" w:sz="0" w:space="0" w:color="auto"/>
        <w:left w:val="none" w:sz="0" w:space="0" w:color="auto"/>
        <w:bottom w:val="none" w:sz="0" w:space="0" w:color="auto"/>
        <w:right w:val="none" w:sz="0" w:space="0" w:color="auto"/>
      </w:divBdr>
    </w:div>
    <w:div w:id="1619994581">
      <w:bodyDiv w:val="1"/>
      <w:marLeft w:val="0"/>
      <w:marRight w:val="0"/>
      <w:marTop w:val="0"/>
      <w:marBottom w:val="0"/>
      <w:divBdr>
        <w:top w:val="none" w:sz="0" w:space="0" w:color="auto"/>
        <w:left w:val="none" w:sz="0" w:space="0" w:color="auto"/>
        <w:bottom w:val="none" w:sz="0" w:space="0" w:color="auto"/>
        <w:right w:val="none" w:sz="0" w:space="0" w:color="auto"/>
      </w:divBdr>
    </w:div>
    <w:div w:id="1636641622">
      <w:bodyDiv w:val="1"/>
      <w:marLeft w:val="0"/>
      <w:marRight w:val="0"/>
      <w:marTop w:val="0"/>
      <w:marBottom w:val="0"/>
      <w:divBdr>
        <w:top w:val="none" w:sz="0" w:space="0" w:color="auto"/>
        <w:left w:val="none" w:sz="0" w:space="0" w:color="auto"/>
        <w:bottom w:val="none" w:sz="0" w:space="0" w:color="auto"/>
        <w:right w:val="none" w:sz="0" w:space="0" w:color="auto"/>
      </w:divBdr>
    </w:div>
    <w:div w:id="1701474795">
      <w:bodyDiv w:val="1"/>
      <w:marLeft w:val="0"/>
      <w:marRight w:val="0"/>
      <w:marTop w:val="0"/>
      <w:marBottom w:val="0"/>
      <w:divBdr>
        <w:top w:val="none" w:sz="0" w:space="0" w:color="auto"/>
        <w:left w:val="none" w:sz="0" w:space="0" w:color="auto"/>
        <w:bottom w:val="none" w:sz="0" w:space="0" w:color="auto"/>
        <w:right w:val="none" w:sz="0" w:space="0" w:color="auto"/>
      </w:divBdr>
    </w:div>
    <w:div w:id="1740400641">
      <w:bodyDiv w:val="1"/>
      <w:marLeft w:val="0"/>
      <w:marRight w:val="0"/>
      <w:marTop w:val="0"/>
      <w:marBottom w:val="0"/>
      <w:divBdr>
        <w:top w:val="none" w:sz="0" w:space="0" w:color="auto"/>
        <w:left w:val="none" w:sz="0" w:space="0" w:color="auto"/>
        <w:bottom w:val="none" w:sz="0" w:space="0" w:color="auto"/>
        <w:right w:val="none" w:sz="0" w:space="0" w:color="auto"/>
      </w:divBdr>
    </w:div>
    <w:div w:id="1780027680">
      <w:bodyDiv w:val="1"/>
      <w:marLeft w:val="0"/>
      <w:marRight w:val="0"/>
      <w:marTop w:val="0"/>
      <w:marBottom w:val="0"/>
      <w:divBdr>
        <w:top w:val="none" w:sz="0" w:space="0" w:color="auto"/>
        <w:left w:val="none" w:sz="0" w:space="0" w:color="auto"/>
        <w:bottom w:val="none" w:sz="0" w:space="0" w:color="auto"/>
        <w:right w:val="none" w:sz="0" w:space="0" w:color="auto"/>
      </w:divBdr>
    </w:div>
    <w:div w:id="1790591494">
      <w:bodyDiv w:val="1"/>
      <w:marLeft w:val="0"/>
      <w:marRight w:val="0"/>
      <w:marTop w:val="0"/>
      <w:marBottom w:val="0"/>
      <w:divBdr>
        <w:top w:val="none" w:sz="0" w:space="0" w:color="auto"/>
        <w:left w:val="none" w:sz="0" w:space="0" w:color="auto"/>
        <w:bottom w:val="none" w:sz="0" w:space="0" w:color="auto"/>
        <w:right w:val="none" w:sz="0" w:space="0" w:color="auto"/>
      </w:divBdr>
    </w:div>
    <w:div w:id="1808816585">
      <w:bodyDiv w:val="1"/>
      <w:marLeft w:val="0"/>
      <w:marRight w:val="0"/>
      <w:marTop w:val="0"/>
      <w:marBottom w:val="0"/>
      <w:divBdr>
        <w:top w:val="none" w:sz="0" w:space="0" w:color="auto"/>
        <w:left w:val="none" w:sz="0" w:space="0" w:color="auto"/>
        <w:bottom w:val="none" w:sz="0" w:space="0" w:color="auto"/>
        <w:right w:val="none" w:sz="0" w:space="0" w:color="auto"/>
      </w:divBdr>
    </w:div>
    <w:div w:id="1825926077">
      <w:bodyDiv w:val="1"/>
      <w:marLeft w:val="0"/>
      <w:marRight w:val="0"/>
      <w:marTop w:val="0"/>
      <w:marBottom w:val="0"/>
      <w:divBdr>
        <w:top w:val="none" w:sz="0" w:space="0" w:color="auto"/>
        <w:left w:val="none" w:sz="0" w:space="0" w:color="auto"/>
        <w:bottom w:val="none" w:sz="0" w:space="0" w:color="auto"/>
        <w:right w:val="none" w:sz="0" w:space="0" w:color="auto"/>
      </w:divBdr>
    </w:div>
    <w:div w:id="1828664399">
      <w:bodyDiv w:val="1"/>
      <w:marLeft w:val="0"/>
      <w:marRight w:val="0"/>
      <w:marTop w:val="0"/>
      <w:marBottom w:val="0"/>
      <w:divBdr>
        <w:top w:val="none" w:sz="0" w:space="0" w:color="auto"/>
        <w:left w:val="none" w:sz="0" w:space="0" w:color="auto"/>
        <w:bottom w:val="none" w:sz="0" w:space="0" w:color="auto"/>
        <w:right w:val="none" w:sz="0" w:space="0" w:color="auto"/>
      </w:divBdr>
    </w:div>
    <w:div w:id="1832408146">
      <w:bodyDiv w:val="1"/>
      <w:marLeft w:val="0"/>
      <w:marRight w:val="0"/>
      <w:marTop w:val="0"/>
      <w:marBottom w:val="0"/>
      <w:divBdr>
        <w:top w:val="none" w:sz="0" w:space="0" w:color="auto"/>
        <w:left w:val="none" w:sz="0" w:space="0" w:color="auto"/>
        <w:bottom w:val="none" w:sz="0" w:space="0" w:color="auto"/>
        <w:right w:val="none" w:sz="0" w:space="0" w:color="auto"/>
      </w:divBdr>
    </w:div>
    <w:div w:id="1847984631">
      <w:bodyDiv w:val="1"/>
      <w:marLeft w:val="0"/>
      <w:marRight w:val="0"/>
      <w:marTop w:val="0"/>
      <w:marBottom w:val="0"/>
      <w:divBdr>
        <w:top w:val="none" w:sz="0" w:space="0" w:color="auto"/>
        <w:left w:val="none" w:sz="0" w:space="0" w:color="auto"/>
        <w:bottom w:val="none" w:sz="0" w:space="0" w:color="auto"/>
        <w:right w:val="none" w:sz="0" w:space="0" w:color="auto"/>
      </w:divBdr>
    </w:div>
    <w:div w:id="1850630828">
      <w:bodyDiv w:val="1"/>
      <w:marLeft w:val="0"/>
      <w:marRight w:val="0"/>
      <w:marTop w:val="0"/>
      <w:marBottom w:val="0"/>
      <w:divBdr>
        <w:top w:val="none" w:sz="0" w:space="0" w:color="auto"/>
        <w:left w:val="none" w:sz="0" w:space="0" w:color="auto"/>
        <w:bottom w:val="none" w:sz="0" w:space="0" w:color="auto"/>
        <w:right w:val="none" w:sz="0" w:space="0" w:color="auto"/>
      </w:divBdr>
    </w:div>
    <w:div w:id="1859156427">
      <w:bodyDiv w:val="1"/>
      <w:marLeft w:val="0"/>
      <w:marRight w:val="0"/>
      <w:marTop w:val="0"/>
      <w:marBottom w:val="0"/>
      <w:divBdr>
        <w:top w:val="none" w:sz="0" w:space="0" w:color="auto"/>
        <w:left w:val="none" w:sz="0" w:space="0" w:color="auto"/>
        <w:bottom w:val="none" w:sz="0" w:space="0" w:color="auto"/>
        <w:right w:val="none" w:sz="0" w:space="0" w:color="auto"/>
      </w:divBdr>
    </w:div>
    <w:div w:id="1878932134">
      <w:bodyDiv w:val="1"/>
      <w:marLeft w:val="0"/>
      <w:marRight w:val="0"/>
      <w:marTop w:val="0"/>
      <w:marBottom w:val="0"/>
      <w:divBdr>
        <w:top w:val="none" w:sz="0" w:space="0" w:color="auto"/>
        <w:left w:val="none" w:sz="0" w:space="0" w:color="auto"/>
        <w:bottom w:val="none" w:sz="0" w:space="0" w:color="auto"/>
        <w:right w:val="none" w:sz="0" w:space="0" w:color="auto"/>
      </w:divBdr>
    </w:div>
    <w:div w:id="1890065057">
      <w:bodyDiv w:val="1"/>
      <w:marLeft w:val="0"/>
      <w:marRight w:val="0"/>
      <w:marTop w:val="0"/>
      <w:marBottom w:val="0"/>
      <w:divBdr>
        <w:top w:val="none" w:sz="0" w:space="0" w:color="auto"/>
        <w:left w:val="none" w:sz="0" w:space="0" w:color="auto"/>
        <w:bottom w:val="none" w:sz="0" w:space="0" w:color="auto"/>
        <w:right w:val="none" w:sz="0" w:space="0" w:color="auto"/>
      </w:divBdr>
    </w:div>
    <w:div w:id="1890147202">
      <w:bodyDiv w:val="1"/>
      <w:marLeft w:val="0"/>
      <w:marRight w:val="0"/>
      <w:marTop w:val="0"/>
      <w:marBottom w:val="0"/>
      <w:divBdr>
        <w:top w:val="none" w:sz="0" w:space="0" w:color="auto"/>
        <w:left w:val="none" w:sz="0" w:space="0" w:color="auto"/>
        <w:bottom w:val="none" w:sz="0" w:space="0" w:color="auto"/>
        <w:right w:val="none" w:sz="0" w:space="0" w:color="auto"/>
      </w:divBdr>
    </w:div>
    <w:div w:id="1917550334">
      <w:bodyDiv w:val="1"/>
      <w:marLeft w:val="0"/>
      <w:marRight w:val="0"/>
      <w:marTop w:val="0"/>
      <w:marBottom w:val="0"/>
      <w:divBdr>
        <w:top w:val="none" w:sz="0" w:space="0" w:color="auto"/>
        <w:left w:val="none" w:sz="0" w:space="0" w:color="auto"/>
        <w:bottom w:val="none" w:sz="0" w:space="0" w:color="auto"/>
        <w:right w:val="none" w:sz="0" w:space="0" w:color="auto"/>
      </w:divBdr>
    </w:div>
    <w:div w:id="1926646198">
      <w:bodyDiv w:val="1"/>
      <w:marLeft w:val="0"/>
      <w:marRight w:val="0"/>
      <w:marTop w:val="0"/>
      <w:marBottom w:val="0"/>
      <w:divBdr>
        <w:top w:val="none" w:sz="0" w:space="0" w:color="auto"/>
        <w:left w:val="none" w:sz="0" w:space="0" w:color="auto"/>
        <w:bottom w:val="none" w:sz="0" w:space="0" w:color="auto"/>
        <w:right w:val="none" w:sz="0" w:space="0" w:color="auto"/>
      </w:divBdr>
    </w:div>
    <w:div w:id="2000377890">
      <w:bodyDiv w:val="1"/>
      <w:marLeft w:val="0"/>
      <w:marRight w:val="0"/>
      <w:marTop w:val="0"/>
      <w:marBottom w:val="0"/>
      <w:divBdr>
        <w:top w:val="none" w:sz="0" w:space="0" w:color="auto"/>
        <w:left w:val="none" w:sz="0" w:space="0" w:color="auto"/>
        <w:bottom w:val="none" w:sz="0" w:space="0" w:color="auto"/>
        <w:right w:val="none" w:sz="0" w:space="0" w:color="auto"/>
      </w:divBdr>
    </w:div>
    <w:div w:id="2012370222">
      <w:bodyDiv w:val="1"/>
      <w:marLeft w:val="0"/>
      <w:marRight w:val="0"/>
      <w:marTop w:val="0"/>
      <w:marBottom w:val="0"/>
      <w:divBdr>
        <w:top w:val="none" w:sz="0" w:space="0" w:color="auto"/>
        <w:left w:val="none" w:sz="0" w:space="0" w:color="auto"/>
        <w:bottom w:val="none" w:sz="0" w:space="0" w:color="auto"/>
        <w:right w:val="none" w:sz="0" w:space="0" w:color="auto"/>
      </w:divBdr>
    </w:div>
    <w:div w:id="2021079310">
      <w:bodyDiv w:val="1"/>
      <w:marLeft w:val="0"/>
      <w:marRight w:val="0"/>
      <w:marTop w:val="0"/>
      <w:marBottom w:val="0"/>
      <w:divBdr>
        <w:top w:val="none" w:sz="0" w:space="0" w:color="auto"/>
        <w:left w:val="none" w:sz="0" w:space="0" w:color="auto"/>
        <w:bottom w:val="none" w:sz="0" w:space="0" w:color="auto"/>
        <w:right w:val="none" w:sz="0" w:space="0" w:color="auto"/>
      </w:divBdr>
    </w:div>
    <w:div w:id="2024475391">
      <w:bodyDiv w:val="1"/>
      <w:marLeft w:val="0"/>
      <w:marRight w:val="0"/>
      <w:marTop w:val="0"/>
      <w:marBottom w:val="0"/>
      <w:divBdr>
        <w:top w:val="none" w:sz="0" w:space="0" w:color="auto"/>
        <w:left w:val="none" w:sz="0" w:space="0" w:color="auto"/>
        <w:bottom w:val="none" w:sz="0" w:space="0" w:color="auto"/>
        <w:right w:val="none" w:sz="0" w:space="0" w:color="auto"/>
      </w:divBdr>
    </w:div>
    <w:div w:id="2031294417">
      <w:bodyDiv w:val="1"/>
      <w:marLeft w:val="0"/>
      <w:marRight w:val="0"/>
      <w:marTop w:val="0"/>
      <w:marBottom w:val="0"/>
      <w:divBdr>
        <w:top w:val="none" w:sz="0" w:space="0" w:color="auto"/>
        <w:left w:val="none" w:sz="0" w:space="0" w:color="auto"/>
        <w:bottom w:val="none" w:sz="0" w:space="0" w:color="auto"/>
        <w:right w:val="none" w:sz="0" w:space="0" w:color="auto"/>
      </w:divBdr>
    </w:div>
    <w:div w:id="2033066398">
      <w:bodyDiv w:val="1"/>
      <w:marLeft w:val="0"/>
      <w:marRight w:val="0"/>
      <w:marTop w:val="0"/>
      <w:marBottom w:val="0"/>
      <w:divBdr>
        <w:top w:val="none" w:sz="0" w:space="0" w:color="auto"/>
        <w:left w:val="none" w:sz="0" w:space="0" w:color="auto"/>
        <w:bottom w:val="none" w:sz="0" w:space="0" w:color="auto"/>
        <w:right w:val="none" w:sz="0" w:space="0" w:color="auto"/>
      </w:divBdr>
    </w:div>
    <w:div w:id="2111385436">
      <w:bodyDiv w:val="1"/>
      <w:marLeft w:val="0"/>
      <w:marRight w:val="0"/>
      <w:marTop w:val="0"/>
      <w:marBottom w:val="0"/>
      <w:divBdr>
        <w:top w:val="none" w:sz="0" w:space="0" w:color="auto"/>
        <w:left w:val="none" w:sz="0" w:space="0" w:color="auto"/>
        <w:bottom w:val="none" w:sz="0" w:space="0" w:color="auto"/>
        <w:right w:val="none" w:sz="0" w:space="0" w:color="auto"/>
      </w:divBdr>
    </w:div>
    <w:div w:id="21392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de/ratsbetrieb/suche-curia-vista/geschaeft?AffairId=20247210" TargetMode="External"/><Relationship Id="rId117" Type="http://schemas.openxmlformats.org/officeDocument/2006/relationships/hyperlink" Target="https://www.parlament.ch/de/ratsbetrieb/suche-curia-vista/geschaeft?AffairId=20247192" TargetMode="External"/><Relationship Id="rId21" Type="http://schemas.openxmlformats.org/officeDocument/2006/relationships/hyperlink" Target="https://www.parlament.ch/de/ratsbetrieb/suche-curia-vista/geschaeft?AffairId=20247177" TargetMode="External"/><Relationship Id="rId42" Type="http://schemas.openxmlformats.org/officeDocument/2006/relationships/hyperlink" Target="https://www.parlament.ch/de/ratsbetrieb/suche-curia-vista/geschaeft?AffairId=20247231" TargetMode="External"/><Relationship Id="rId47" Type="http://schemas.openxmlformats.org/officeDocument/2006/relationships/hyperlink" Target="https://www.parlament.ch/de/ratsbetrieb/suche-curia-vista/geschaeft?AffairId=20247181" TargetMode="External"/><Relationship Id="rId63" Type="http://schemas.openxmlformats.org/officeDocument/2006/relationships/hyperlink" Target="https://www.parlament.ch/de/ratsbetrieb/suche-curia-vista/geschaeft?AffairId=20247235" TargetMode="External"/><Relationship Id="rId68" Type="http://schemas.openxmlformats.org/officeDocument/2006/relationships/hyperlink" Target="https://www.parlament.ch/de/ratsbetrieb/suche-curia-vista/geschaeft?AffairId=20247203" TargetMode="External"/><Relationship Id="rId84" Type="http://schemas.openxmlformats.org/officeDocument/2006/relationships/hyperlink" Target="https://www.parlament.ch/de/ratsbetrieb/suche-curia-vista/geschaeft?AffairId=20247191" TargetMode="External"/><Relationship Id="rId89" Type="http://schemas.openxmlformats.org/officeDocument/2006/relationships/hyperlink" Target="https://che01.safelinks.protection.outlook.com/?url=https%3A%2F%2Fhighseasalliance.org%2Ftreaty-ratification%2Fmap%2F&amp;data=05%7C02%7Cm.jauslin%40chparl.mail.onmicrosoft.com%7C592659deadbc4ce745c408dc3d2ca5b3%7C0cf3ddc638a5480885f1cae22925a1b0%7C0%7C0%7C638452509164261552%7CUnknown%7CTWFpbGZsb3d8eyJWIjoiMC4wLjAwMDAiLCJQIjoiV2luMzIiLCJBTiI6Ik1haWwiLCJXVCI6Mn0%3D%7C0%7C%7C%7C&amp;sdata=tu7P%2Fl3fU14qa27218h8tCm%2B7BWv6f5NtCP%2FYWQWWew%3D&amp;reserved=0" TargetMode="External"/><Relationship Id="rId112" Type="http://schemas.openxmlformats.org/officeDocument/2006/relationships/hyperlink" Target="https://www.parlament.ch/de/ratsbetrieb/suche-curia-vista/geschaeft?AffairId=20247207" TargetMode="External"/><Relationship Id="rId16" Type="http://schemas.openxmlformats.org/officeDocument/2006/relationships/hyperlink" Target="https://www.parlament.ch/de/ratsbetrieb/suche-curia-vista/geschaeft?AffairId=20247165" TargetMode="External"/><Relationship Id="rId107" Type="http://schemas.openxmlformats.org/officeDocument/2006/relationships/hyperlink" Target="https://www.parlament.ch/de/ratsbetrieb/suche-curia-vista/geschaeft?AffairId=20247168" TargetMode="External"/><Relationship Id="rId11" Type="http://schemas.openxmlformats.org/officeDocument/2006/relationships/hyperlink" Target="https://www.parlament.ch/de/ratsbetrieb/suche-curia-vista/geschaeft?AffairId=20247143" TargetMode="External"/><Relationship Id="rId32" Type="http://schemas.openxmlformats.org/officeDocument/2006/relationships/hyperlink" Target="https://www.parlament.ch/de/ratsbetrieb/suche-curia-vista/geschaeft?AffairId=20247240" TargetMode="External"/><Relationship Id="rId37" Type="http://schemas.openxmlformats.org/officeDocument/2006/relationships/hyperlink" Target="https://www.parlament.ch/de/ratsbetrieb/suche-curia-vista/geschaeft?AffairId=20247208" TargetMode="External"/><Relationship Id="rId53" Type="http://schemas.openxmlformats.org/officeDocument/2006/relationships/hyperlink" Target="https://www.parlament.ch/de/ratsbetrieb/suche-curia-vista/geschaeft?AffairId=20247170" TargetMode="External"/><Relationship Id="rId58" Type="http://schemas.openxmlformats.org/officeDocument/2006/relationships/hyperlink" Target="https://www.parlament.ch/de/ratsbetrieb/suche-curia-vista/geschaeft?AffairId=20247198" TargetMode="External"/><Relationship Id="rId74" Type="http://schemas.openxmlformats.org/officeDocument/2006/relationships/hyperlink" Target="https://www.parlament.ch/de/ratsbetrieb/suche-curia-vista/geschaeft?AffairId=20247156" TargetMode="External"/><Relationship Id="rId79" Type="http://schemas.openxmlformats.org/officeDocument/2006/relationships/hyperlink" Target="https://www.parlament.ch/de/ratsbetrieb/suche-curia-vista/geschaeft?AffairId=20247164" TargetMode="External"/><Relationship Id="rId102" Type="http://schemas.openxmlformats.org/officeDocument/2006/relationships/hyperlink" Target="https://www.parlament.ch/de/ratsbetrieb/suche-curia-vista/geschaeft?AffairId=20247220" TargetMode="External"/><Relationship Id="rId5" Type="http://schemas.openxmlformats.org/officeDocument/2006/relationships/styles" Target="styles.xml"/><Relationship Id="rId61" Type="http://schemas.openxmlformats.org/officeDocument/2006/relationships/hyperlink" Target="https://www.parlament.ch/de/ratsbetrieb/suche-curia-vista/geschaeft?AffairId=20247217" TargetMode="External"/><Relationship Id="rId82" Type="http://schemas.openxmlformats.org/officeDocument/2006/relationships/hyperlink" Target="https://www.parlament.ch/de/ratsbetrieb/suche-curia-vista/geschaeft?AffairId=20247180" TargetMode="External"/><Relationship Id="rId90" Type="http://schemas.openxmlformats.org/officeDocument/2006/relationships/hyperlink" Target="https://www.parlament.ch/de/ratsbetrieb/suche-curia-vista/geschaeft?AffairId=20247229" TargetMode="External"/><Relationship Id="rId95" Type="http://schemas.openxmlformats.org/officeDocument/2006/relationships/hyperlink" Target="https://www.parlament.ch/de/ratsbetrieb/suche-curia-vista/geschaeft?AffairId=20247147" TargetMode="External"/><Relationship Id="rId19" Type="http://schemas.openxmlformats.org/officeDocument/2006/relationships/hyperlink" Target="https://www.parlament.ch/de/ratsbetrieb/suche-curia-vista/geschaeft?AffairId=20247169" TargetMode="External"/><Relationship Id="rId14" Type="http://schemas.openxmlformats.org/officeDocument/2006/relationships/hyperlink" Target="https://www.parlament.ch/de/ratsbetrieb/suche-curia-vista/geschaeft?AffairId=20247159" TargetMode="External"/><Relationship Id="rId22" Type="http://schemas.openxmlformats.org/officeDocument/2006/relationships/hyperlink" Target="https://www.parlament.ch/de/ratsbetrieb/suche-curia-vista/geschaeft?AffairId=20247178" TargetMode="External"/><Relationship Id="rId27" Type="http://schemas.openxmlformats.org/officeDocument/2006/relationships/hyperlink" Target="https://www.parlament.ch/de/ratsbetrieb/suche-curia-vista/geschaeft?AffairId=20247211" TargetMode="External"/><Relationship Id="rId30" Type="http://schemas.openxmlformats.org/officeDocument/2006/relationships/hyperlink" Target="https://www.parlament.ch/de/ratsbetrieb/suche-curia-vista/geschaeft?AffairId=20247228" TargetMode="External"/><Relationship Id="rId35" Type="http://schemas.openxmlformats.org/officeDocument/2006/relationships/hyperlink" Target="https://www.parlament.ch/de/ratsbetrieb/suche-curia-vista/geschaeft?AffairId=20247225" TargetMode="External"/><Relationship Id="rId43" Type="http://schemas.openxmlformats.org/officeDocument/2006/relationships/hyperlink" Target="https://www.parlament.ch/de/ratsbetrieb/suche-curia-vista/geschaeft?AffairId=20247236" TargetMode="External"/><Relationship Id="rId48" Type="http://schemas.openxmlformats.org/officeDocument/2006/relationships/hyperlink" Target="https://www.parlament.ch/de/ratsbetrieb/suche-curia-vista/geschaeft?AffairId=20247187" TargetMode="External"/><Relationship Id="rId56" Type="http://schemas.openxmlformats.org/officeDocument/2006/relationships/hyperlink" Target="https://www.parlament.ch/de/ratsbetrieb/suche-curia-vista/geschaeft?AffairId=20247183" TargetMode="External"/><Relationship Id="rId64" Type="http://schemas.openxmlformats.org/officeDocument/2006/relationships/hyperlink" Target="https://www.parlament.ch/de/ratsbetrieb/suche-curia-vista/geschaeft?AffairId=20247243" TargetMode="External"/><Relationship Id="rId69" Type="http://schemas.openxmlformats.org/officeDocument/2006/relationships/hyperlink" Target="https://www.parlament.ch/de/ratsbetrieb/suche-curia-vista/geschaeft?AffairId=20247144" TargetMode="External"/><Relationship Id="rId77" Type="http://schemas.openxmlformats.org/officeDocument/2006/relationships/hyperlink" Target="https://www.parlament.ch/de/ratsbetrieb/suche-curia-vista/geschaeft?AffairId=20247158" TargetMode="External"/><Relationship Id="rId100" Type="http://schemas.openxmlformats.org/officeDocument/2006/relationships/hyperlink" Target="https://www.parlament.ch/de/ratsbetrieb/suche-curia-vista/geschaeft?AffairId=20247200" TargetMode="External"/><Relationship Id="rId105" Type="http://schemas.openxmlformats.org/officeDocument/2006/relationships/hyperlink" Target="https://www.parlament.ch/de/ratsbetrieb/suche-curia-vista/geschaeft?AffairId=20247140" TargetMode="External"/><Relationship Id="rId113" Type="http://schemas.openxmlformats.org/officeDocument/2006/relationships/hyperlink" Target="https://www.parlament.ch/de/ratsbetrieb/suche-curia-vista/geschaeft?AffairId=20247215" TargetMode="External"/><Relationship Id="rId118" Type="http://schemas.openxmlformats.org/officeDocument/2006/relationships/hyperlink" Target="https://www.parlament.ch/de/ratsbetrieb/suche-curia-vista/geschaeft?AffairId=20247214" TargetMode="External"/><Relationship Id="rId8" Type="http://schemas.openxmlformats.org/officeDocument/2006/relationships/footnotes" Target="footnotes.xml"/><Relationship Id="rId51" Type="http://schemas.openxmlformats.org/officeDocument/2006/relationships/hyperlink" Target="https://www.parlament.ch/de/ratsbetrieb/suche-curia-vista/geschaeft?AffairId=20247232" TargetMode="External"/><Relationship Id="rId72" Type="http://schemas.openxmlformats.org/officeDocument/2006/relationships/hyperlink" Target="https://www.parlament.ch/de/ratsbetrieb/suche-curia-vista/geschaeft?AffairId=20247151" TargetMode="External"/><Relationship Id="rId80" Type="http://schemas.openxmlformats.org/officeDocument/2006/relationships/hyperlink" Target="https://www.parlament.ch/de/ratsbetrieb/suche-curia-vista/geschaeft?AffairId=20247172" TargetMode="External"/><Relationship Id="rId85" Type="http://schemas.openxmlformats.org/officeDocument/2006/relationships/hyperlink" Target="https://www.parlament.ch/de/ratsbetrieb/suche-curia-vista/geschaeft?AffairId=20247193" TargetMode="External"/><Relationship Id="rId93" Type="http://schemas.openxmlformats.org/officeDocument/2006/relationships/hyperlink" Target="https://www.parlament.ch/de/ratsbetrieb/suche-curia-vista/geschaeft?AffairId=20247142" TargetMode="External"/><Relationship Id="rId98" Type="http://schemas.openxmlformats.org/officeDocument/2006/relationships/hyperlink" Target="https://www.parlament.ch/de/ratsbetrieb/suche-curia-vista/geschaeft?AffairId=20247196"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47149" TargetMode="External"/><Relationship Id="rId17" Type="http://schemas.openxmlformats.org/officeDocument/2006/relationships/hyperlink" Target="https://www.parlament.ch/de/ratsbetrieb/suche-curia-vista/geschaeft?AffairId=20247166" TargetMode="External"/><Relationship Id="rId25" Type="http://schemas.openxmlformats.org/officeDocument/2006/relationships/hyperlink" Target="https://www.parlament.ch/de/ratsbetrieb/suche-curia-vista/geschaeft?AffairId=20247204" TargetMode="External"/><Relationship Id="rId33" Type="http://schemas.openxmlformats.org/officeDocument/2006/relationships/hyperlink" Target="https://www.parlament.ch/de/ratsbetrieb/suche-curia-vista/geschaeft?AffairId=20247154" TargetMode="External"/><Relationship Id="rId38" Type="http://schemas.openxmlformats.org/officeDocument/2006/relationships/hyperlink" Target="https://www.parlament.ch/de/ratsbetrieb/suche-curia-vista/geschaeft?AffairId=20247209" TargetMode="External"/><Relationship Id="rId46" Type="http://schemas.openxmlformats.org/officeDocument/2006/relationships/hyperlink" Target="https://www.parlament.ch/de/ratsbetrieb/suche-curia-vista/geschaeft?AffairId=20247171" TargetMode="External"/><Relationship Id="rId59" Type="http://schemas.openxmlformats.org/officeDocument/2006/relationships/hyperlink" Target="https://www.parlament.ch/de/ratsbetrieb/suche-curia-vista/geschaeft?AffairId=20247206" TargetMode="External"/><Relationship Id="rId67" Type="http://schemas.openxmlformats.org/officeDocument/2006/relationships/hyperlink" Target="https://www.parlament.ch/de/ratsbetrieb/suche-curia-vista/geschaeft?AffairId=20247148" TargetMode="External"/><Relationship Id="rId103" Type="http://schemas.openxmlformats.org/officeDocument/2006/relationships/hyperlink" Target="https://www.parlament.ch/de/ratsbetrieb/suche-curia-vista/geschaeft?AffairId=20247239" TargetMode="External"/><Relationship Id="rId108" Type="http://schemas.openxmlformats.org/officeDocument/2006/relationships/hyperlink" Target="https://www.parlament.ch/de/ratsbetrieb/suche-curia-vista/geschaeft?AffairId=20247185" TargetMode="External"/><Relationship Id="rId116" Type="http://schemas.openxmlformats.org/officeDocument/2006/relationships/hyperlink" Target="https://www.parlament.ch/de/ratsbetrieb/suche-curia-vista/geschaeft?AffairId=20247238" TargetMode="External"/><Relationship Id="rId20" Type="http://schemas.openxmlformats.org/officeDocument/2006/relationships/hyperlink" Target="https://www.parlament.ch/de/ratsbetrieb/suche-curia-vista/geschaeft?AffairId=20247173" TargetMode="External"/><Relationship Id="rId41" Type="http://schemas.openxmlformats.org/officeDocument/2006/relationships/hyperlink" Target="https://www.parlament.ch/de/ratsbetrieb/suche-curia-vista/geschaeft?AffairId=20247227" TargetMode="External"/><Relationship Id="rId54" Type="http://schemas.openxmlformats.org/officeDocument/2006/relationships/hyperlink" Target="https://www.parlament.ch/de/ratsbetrieb/suche-curia-vista/geschaeft?AffairId=20247175" TargetMode="External"/><Relationship Id="rId62" Type="http://schemas.openxmlformats.org/officeDocument/2006/relationships/hyperlink" Target="https://www.parlament.ch/de/ratsbetrieb/suche-curia-vista/geschaeft?AffairId=20247234" TargetMode="External"/><Relationship Id="rId70" Type="http://schemas.openxmlformats.org/officeDocument/2006/relationships/hyperlink" Target="https://www.parlament.ch/de/ratsbetrieb/suche-curia-vista/geschaeft?AffairId=20247145" TargetMode="External"/><Relationship Id="rId75" Type="http://schemas.openxmlformats.org/officeDocument/2006/relationships/hyperlink" Target="https://www.parlament.ch/de/ratsbetrieb/suche-curia-vista/geschaeft?AffairId=20247157" TargetMode="External"/><Relationship Id="rId83" Type="http://schemas.openxmlformats.org/officeDocument/2006/relationships/hyperlink" Target="https://www.parlament.ch/de/ratsbetrieb/suche-curia-vista/geschaeft?AffairId=20247182" TargetMode="External"/><Relationship Id="rId88" Type="http://schemas.openxmlformats.org/officeDocument/2006/relationships/hyperlink" Target="https://www.parlament.ch/de/ratsbetrieb/suche-curia-vista/geschaeft?AffairId=20247224" TargetMode="External"/><Relationship Id="rId91" Type="http://schemas.openxmlformats.org/officeDocument/2006/relationships/hyperlink" Target="https://www.parlament.ch/de/ratsbetrieb/suche-curia-vista/geschaeft?AffairId=20247233" TargetMode="External"/><Relationship Id="rId96" Type="http://schemas.openxmlformats.org/officeDocument/2006/relationships/hyperlink" Target="https://www.parlament.ch/de/ratsbetrieb/suche-curia-vista/geschaeft?AffairId=20247186" TargetMode="External"/><Relationship Id="rId111" Type="http://schemas.openxmlformats.org/officeDocument/2006/relationships/hyperlink" Target="https://www.parlament.ch/de/ratsbetrieb/suche-curia-vista/geschaeft?AffairId=2024720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arlament.ch/de/ratsbetrieb/suche-curia-vista/geschaeft?AffairId=20247162" TargetMode="External"/><Relationship Id="rId23" Type="http://schemas.openxmlformats.org/officeDocument/2006/relationships/hyperlink" Target="https://www.parlament.ch/de/ratsbetrieb/suche-curia-vista/geschaeft?AffairId=20247179" TargetMode="External"/><Relationship Id="rId28" Type="http://schemas.openxmlformats.org/officeDocument/2006/relationships/hyperlink" Target="https://www.parlament.ch/de/ratsbetrieb/suche-curia-vista/geschaeft?AffairId=20247213" TargetMode="External"/><Relationship Id="rId36" Type="http://schemas.openxmlformats.org/officeDocument/2006/relationships/hyperlink" Target="https://www.parlament.ch/de/ratsbetrieb/suche-curia-vista/geschaeft?AffairId=20247205" TargetMode="External"/><Relationship Id="rId49" Type="http://schemas.openxmlformats.org/officeDocument/2006/relationships/hyperlink" Target="https://www.parlament.ch/de/ratsbetrieb/suche-curia-vista/geschaeft?AffairId=20247194" TargetMode="External"/><Relationship Id="rId57" Type="http://schemas.openxmlformats.org/officeDocument/2006/relationships/hyperlink" Target="https://www.parlament.ch/de/ratsbetrieb/suche-curia-vista/geschaeft?AffairId=20247188" TargetMode="External"/><Relationship Id="rId106" Type="http://schemas.openxmlformats.org/officeDocument/2006/relationships/hyperlink" Target="https://www.parlament.ch/de/ratsbetrieb/suche-curia-vista/geschaeft?AffairId=20247146" TargetMode="External"/><Relationship Id="rId114" Type="http://schemas.openxmlformats.org/officeDocument/2006/relationships/hyperlink" Target="https://www.parlament.ch/de/ratsbetrieb/suche-curia-vista/geschaeft?AffairId=20247216" TargetMode="External"/><Relationship Id="rId119" Type="http://schemas.openxmlformats.org/officeDocument/2006/relationships/footer" Target="footer1.xml"/><Relationship Id="rId10" Type="http://schemas.openxmlformats.org/officeDocument/2006/relationships/hyperlink" Target="https://www.parlament.ch/de/ratsbetrieb/suche-curia-vista/geschaeft?AffairId=20247141" TargetMode="External"/><Relationship Id="rId31" Type="http://schemas.openxmlformats.org/officeDocument/2006/relationships/hyperlink" Target="https://www.parlament.ch/de/ratsbetrieb/suche-curia-vista/geschaeft?AffairId=20247230" TargetMode="External"/><Relationship Id="rId44" Type="http://schemas.openxmlformats.org/officeDocument/2006/relationships/hyperlink" Target="https://www.parlament.ch/de/ratsbetrieb/suche-curia-vista/geschaeft?AffairId=20247241" TargetMode="External"/><Relationship Id="rId52" Type="http://schemas.openxmlformats.org/officeDocument/2006/relationships/hyperlink" Target="https://www.parlament.ch/de/ratsbetrieb/suche-curia-vista/geschaeft?AffairId=20247160" TargetMode="External"/><Relationship Id="rId60" Type="http://schemas.openxmlformats.org/officeDocument/2006/relationships/hyperlink" Target="https://www.parlament.ch/de/ratsbetrieb/suche-curia-vista/geschaeft?AffairId=20247212" TargetMode="External"/><Relationship Id="rId65" Type="http://schemas.openxmlformats.org/officeDocument/2006/relationships/hyperlink" Target="https://www.parlament.ch/de/ratsbetrieb/suche-curia-vista/geschaeft?AffairId=20247244" TargetMode="External"/><Relationship Id="rId73" Type="http://schemas.openxmlformats.org/officeDocument/2006/relationships/hyperlink" Target="https://www.parlament.ch/de/ratsbetrieb/suche-curia-vista/geschaeft?AffairId=20247152" TargetMode="External"/><Relationship Id="rId78" Type="http://schemas.openxmlformats.org/officeDocument/2006/relationships/hyperlink" Target="https://www.parlament.ch/de/ratsbetrieb/suche-curia-vista/geschaeft?AffairId=20247161" TargetMode="External"/><Relationship Id="rId81" Type="http://schemas.openxmlformats.org/officeDocument/2006/relationships/hyperlink" Target="https://www.parlament.ch/de/ratsbetrieb/suche-curia-vista/geschaeft?AffairId=20247174" TargetMode="External"/><Relationship Id="rId86" Type="http://schemas.openxmlformats.org/officeDocument/2006/relationships/hyperlink" Target="https://www.parlament.ch/de/ratsbetrieb/suche-curia-vista/geschaeft?AffairId=20247218" TargetMode="External"/><Relationship Id="rId94" Type="http://schemas.openxmlformats.org/officeDocument/2006/relationships/hyperlink" Target="https://www.parlament.ch/de/ratsbetrieb/suche-curia-vista/geschaeft?AffairId=20247153" TargetMode="External"/><Relationship Id="rId99" Type="http://schemas.openxmlformats.org/officeDocument/2006/relationships/hyperlink" Target="https://www.parlament.ch/de/ratsbetrieb/suche-curia-vista/geschaeft?AffairId=20247197" TargetMode="External"/><Relationship Id="rId101" Type="http://schemas.openxmlformats.org/officeDocument/2006/relationships/hyperlink" Target="https://www.parlament.ch/de/ratsbetrieb/suche-curia-vista/geschaeft?AffairId=20247201"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parlament.ch/de/ratsbetrieb/suche-curia-vista/geschaeft?AffairId=20247155" TargetMode="External"/><Relationship Id="rId18" Type="http://schemas.openxmlformats.org/officeDocument/2006/relationships/hyperlink" Target="https://www.parlament.ch/de/ratsbetrieb/suche-curia-vista/geschaeft?AffairId=20247167" TargetMode="External"/><Relationship Id="rId39" Type="http://schemas.openxmlformats.org/officeDocument/2006/relationships/hyperlink" Target="https://www.parlament.ch/de/ratsbetrieb/suche-curia-vista/geschaeft?AffairId=20247219" TargetMode="External"/><Relationship Id="rId109" Type="http://schemas.openxmlformats.org/officeDocument/2006/relationships/hyperlink" Target="https://www.parlament.ch/de/ratsbetrieb/suche-curia-vista/geschaeft?AffairId=20247189" TargetMode="External"/><Relationship Id="rId34" Type="http://schemas.openxmlformats.org/officeDocument/2006/relationships/hyperlink" Target="https://www.parlament.ch/de/ratsbetrieb/suche-curia-vista/geschaeft?AffairId=20247199" TargetMode="External"/><Relationship Id="rId50" Type="http://schemas.openxmlformats.org/officeDocument/2006/relationships/hyperlink" Target="https://www.parlament.ch/de/ratsbetrieb/suche-curia-vista/geschaeft?AffairId=20247222" TargetMode="External"/><Relationship Id="rId55" Type="http://schemas.openxmlformats.org/officeDocument/2006/relationships/hyperlink" Target="https://www.parlament.ch/de/ratsbetrieb/suche-curia-vista/geschaeft?AffairId=20247176" TargetMode="External"/><Relationship Id="rId76" Type="http://schemas.openxmlformats.org/officeDocument/2006/relationships/hyperlink" Target="https://www.parlament.ch/de/ratsbetrieb/suche-curia-vista/geschaeft?AffairId=20237900" TargetMode="External"/><Relationship Id="rId97" Type="http://schemas.openxmlformats.org/officeDocument/2006/relationships/hyperlink" Target="https://www.parlament.ch/de/ratsbetrieb/suche-curia-vista/geschaeft?AffairId=20247195" TargetMode="External"/><Relationship Id="rId104" Type="http://schemas.openxmlformats.org/officeDocument/2006/relationships/hyperlink" Target="https://www.parlament.ch/de/ratsbetrieb/suche-curia-vista/geschaeft?AffairId=20247246" TargetMode="External"/><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parlament.ch/de/ratsbetrieb/suche-curia-vista/geschaeft?AffairId=20247150" TargetMode="External"/><Relationship Id="rId92" Type="http://schemas.openxmlformats.org/officeDocument/2006/relationships/hyperlink" Target="https://www.parlament.ch/de/ratsbetrieb/suche-curia-vista/geschaeft?AffairId=20247242"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47223" TargetMode="External"/><Relationship Id="rId24" Type="http://schemas.openxmlformats.org/officeDocument/2006/relationships/hyperlink" Target="https://www.parlament.ch/de/ratsbetrieb/suche-curia-vista/geschaeft?AffairId=20247184" TargetMode="External"/><Relationship Id="rId40" Type="http://schemas.openxmlformats.org/officeDocument/2006/relationships/hyperlink" Target="https://www.parlament.ch/de/ratsbetrieb/suche-curia-vista/geschaeft?AffairId=20247226" TargetMode="External"/><Relationship Id="rId45" Type="http://schemas.openxmlformats.org/officeDocument/2006/relationships/hyperlink" Target="https://www.parlament.ch/de/ratsbetrieb/suche-curia-vista/geschaeft?AffairId=20247163" TargetMode="External"/><Relationship Id="rId66" Type="http://schemas.openxmlformats.org/officeDocument/2006/relationships/hyperlink" Target="https://www.parlament.ch/de/ratsbetrieb/suche-curia-vista/geschaeft?AffairId=20247245" TargetMode="External"/><Relationship Id="rId87" Type="http://schemas.openxmlformats.org/officeDocument/2006/relationships/hyperlink" Target="https://www.parlament.ch/de/ratsbetrieb/suche-curia-vista/geschaeft?AffairId=20247221" TargetMode="External"/><Relationship Id="rId110" Type="http://schemas.openxmlformats.org/officeDocument/2006/relationships/hyperlink" Target="https://www.parlament.ch/de/ratsbetrieb/suche-curia-vista/geschaeft?AffairId=20247190" TargetMode="External"/><Relationship Id="rId115" Type="http://schemas.openxmlformats.org/officeDocument/2006/relationships/hyperlink" Target="https://www.parlament.ch/de/ratsbetrieb/suche-curia-vista/geschaeft?AffairId=202472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2024 I N</Teildossier>
    <e-parl xmlns="673932bc-7c50-4e93-afe1-7c692330eb19">true</e-parl>
    <Autor xmlns="673932bc-7c50-4e93-afe1-7c692330eb19">Brügger Karin PARL INT</Autor>
    <Dokumentendatum xmlns="673932bc-7c50-4e93-afe1-7c692330eb19">2024-03-07T23:00:00+00:00</Dokumentendatum>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5B9CB20AFA11644BCC0E934B75C6E2C" ma:contentTypeVersion="11" ma:contentTypeDescription="Create a new document." ma:contentTypeScope="" ma:versionID="3391a7660e91834e786569abf138e19a">
  <xsd:schema xmlns:xsd="http://www.w3.org/2001/XMLSchema" xmlns:xs="http://www.w3.org/2001/XMLSchema" xmlns:p="http://schemas.microsoft.com/office/2006/metadata/properties" xmlns:ns2="673932bc-7c50-4e93-afe1-7c692330eb19" targetNamespace="http://schemas.microsoft.com/office/2006/metadata/properties" ma:root="true" ma:fieldsID="2d8633118ef8ccb901da5c30df37449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E4D37-2FB2-468D-808E-FED5CAD968F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673932bc-7c50-4e93-afe1-7c692330eb19"/>
    <ds:schemaRef ds:uri="http://www.w3.org/XML/1998/namespace"/>
  </ds:schemaRefs>
</ds:datastoreItem>
</file>

<file path=customXml/itemProps2.xml><?xml version="1.0" encoding="utf-8"?>
<ds:datastoreItem xmlns:ds="http://schemas.openxmlformats.org/officeDocument/2006/customXml" ds:itemID="{329C5588-9D18-443F-ACAF-17129333E8E9}">
  <ds:schemaRefs>
    <ds:schemaRef ds:uri="http://schemas.microsoft.com/sharepoint/v3/contenttype/forms"/>
  </ds:schemaRefs>
</ds:datastoreItem>
</file>

<file path=customXml/itemProps3.xml><?xml version="1.0" encoding="utf-8"?>
<ds:datastoreItem xmlns:ds="http://schemas.openxmlformats.org/officeDocument/2006/customXml" ds:itemID="{E729D1D7-7F64-4C61-AFC7-12B9CCA6FA4F}">
  <ds:schemaRefs>
    <ds:schemaRef ds:uri="http://schemas.microsoft.com/sharepoint/events"/>
  </ds:schemaRefs>
</ds:datastoreItem>
</file>

<file path=customXml/itemProps4.xml><?xml version="1.0" encoding="utf-8"?>
<ds:datastoreItem xmlns:ds="http://schemas.openxmlformats.org/officeDocument/2006/customXml" ds:itemID="{A236DF95-D0C1-47FD-B2A3-ABB0DEB1B1C4}"/>
</file>

<file path=docProps/app.xml><?xml version="1.0" encoding="utf-8"?>
<Properties xmlns="http://schemas.openxmlformats.org/officeDocument/2006/extended-properties" xmlns:vt="http://schemas.openxmlformats.org/officeDocument/2006/docPropsVTypes">
  <Template>ListeFragestd_de.dotm</Template>
  <TotalTime>0</TotalTime>
  <Pages>22</Pages>
  <Words>9641</Words>
  <Characters>60739</Characters>
  <Application>Microsoft Office Word</Application>
  <DocSecurity>0</DocSecurity>
  <Lines>506</Lines>
  <Paragraphs>140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70240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8</cp:revision>
  <cp:lastPrinted>2024-03-08T09:34:00Z</cp:lastPrinted>
  <dcterms:created xsi:type="dcterms:W3CDTF">2024-03-08T08:24:00Z</dcterms:created>
  <dcterms:modified xsi:type="dcterms:W3CDTF">2024-03-08T12:16:00Z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0x0101006F7700D8DF1953488F58F32AB4E7CBB3010025B9CB20AFA11644BCC0E934B75C6E2C</vt:lpwstr>
  </property>
</Properties>
</file>