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410D9" w14:textId="77777777" w:rsidR="00976B30" w:rsidRPr="00600C30" w:rsidRDefault="00976B30" w:rsidP="003D20A9">
      <w:bookmarkStart w:id="0" w:name="90361d63-fa85-4ab1-864a-aefc0090b002"/>
      <w:bookmarkEnd w:id="0"/>
    </w:p>
    <w:p w14:paraId="5C57283A" w14:textId="59AB8D44" w:rsidR="003D20A9" w:rsidRPr="004D2D12" w:rsidRDefault="003D20A9" w:rsidP="003D20A9">
      <w:pPr>
        <w:shd w:val="clear" w:color="auto" w:fill="FFFFFF"/>
        <w:rPr>
          <w:rFonts w:cs="Arial"/>
          <w:lang w:val="it-CH"/>
        </w:rPr>
      </w:pPr>
      <w:r w:rsidRPr="004D2D12">
        <w:rPr>
          <w:rFonts w:cs="Arial"/>
          <w:lang w:val="it-CH"/>
        </w:rPr>
        <w:t xml:space="preserve">Stand / état / stato: </w:t>
      </w:r>
      <w:r w:rsidR="00156834">
        <w:rPr>
          <w:rFonts w:cs="Arial"/>
          <w:lang w:val="it-CH"/>
        </w:rPr>
        <w:t>13.03</w:t>
      </w:r>
      <w:r w:rsidRPr="004D2D12">
        <w:rPr>
          <w:rFonts w:cs="Arial"/>
          <w:lang w:val="it-CH"/>
        </w:rPr>
        <w:t>.2024</w:t>
      </w:r>
    </w:p>
    <w:p w14:paraId="16AF1948" w14:textId="77777777" w:rsidR="003D20A9" w:rsidRPr="004D2D12" w:rsidRDefault="003D20A9" w:rsidP="003D20A9">
      <w:pPr>
        <w:rPr>
          <w:lang w:val="it-CH"/>
        </w:rPr>
      </w:pPr>
    </w:p>
    <w:p w14:paraId="56699B53" w14:textId="77777777" w:rsidR="00600C30" w:rsidRPr="004D2D12" w:rsidRDefault="00600C30" w:rsidP="003D20A9">
      <w:pPr>
        <w:rPr>
          <w:lang w:val="it-CH"/>
        </w:rPr>
      </w:pPr>
    </w:p>
    <w:p w14:paraId="2C789386" w14:textId="77777777" w:rsidR="003D20A9" w:rsidRPr="004D2D12" w:rsidRDefault="003D20A9" w:rsidP="003D20A9">
      <w:pPr>
        <w:rPr>
          <w:lang w:val="it-CH"/>
        </w:rPr>
      </w:pPr>
    </w:p>
    <w:p w14:paraId="28C04363" w14:textId="77777777" w:rsidR="00676570" w:rsidRPr="00F34D0D" w:rsidRDefault="00676570" w:rsidP="003D20A9">
      <w:pPr>
        <w:rPr>
          <w:b/>
          <w:sz w:val="22"/>
          <w:szCs w:val="22"/>
          <w:lang w:val="it-CH"/>
        </w:rPr>
      </w:pPr>
      <w:r w:rsidRPr="00F34D0D">
        <w:rPr>
          <w:rFonts w:eastAsia="Arial" w:cs="Arial"/>
          <w:b/>
          <w:sz w:val="22"/>
          <w:szCs w:val="22"/>
          <w:lang w:val="it-CH"/>
        </w:rPr>
        <w:t xml:space="preserve">Parlamentarische </w:t>
      </w:r>
      <w:r w:rsidR="00C15554" w:rsidRPr="00F34D0D">
        <w:rPr>
          <w:rFonts w:eastAsia="Arial" w:cs="Arial"/>
          <w:b/>
          <w:sz w:val="22"/>
          <w:szCs w:val="22"/>
          <w:lang w:val="it-CH"/>
        </w:rPr>
        <w:t>Vorstösse in Kategorie IV</w:t>
      </w:r>
    </w:p>
    <w:p w14:paraId="72E60048" w14:textId="77777777" w:rsidR="00676570" w:rsidRPr="004D2D12" w:rsidRDefault="00FC22ED" w:rsidP="003D20A9">
      <w:pPr>
        <w:rPr>
          <w:b/>
          <w:sz w:val="22"/>
          <w:szCs w:val="22"/>
          <w:lang w:val="it-CH"/>
        </w:rPr>
      </w:pPr>
      <w:r w:rsidRPr="004D2D12">
        <w:rPr>
          <w:rFonts w:eastAsia="Arial" w:cs="Arial"/>
          <w:b/>
          <w:sz w:val="22"/>
          <w:szCs w:val="22"/>
          <w:lang w:val="it-CH"/>
        </w:rPr>
        <w:t>Interventions</w:t>
      </w:r>
      <w:r w:rsidR="00676570" w:rsidRPr="004D2D12">
        <w:rPr>
          <w:rFonts w:eastAsia="Arial" w:cs="Arial"/>
          <w:b/>
          <w:sz w:val="22"/>
          <w:szCs w:val="22"/>
          <w:lang w:val="it-CH"/>
        </w:rPr>
        <w:t xml:space="preserve"> parlementaires</w:t>
      </w:r>
      <w:r w:rsidRPr="004D2D12">
        <w:rPr>
          <w:rFonts w:eastAsia="Arial" w:cs="Arial"/>
          <w:b/>
          <w:sz w:val="22"/>
          <w:szCs w:val="22"/>
          <w:lang w:val="it-CH"/>
        </w:rPr>
        <w:t xml:space="preserve"> catégorie IV</w:t>
      </w:r>
    </w:p>
    <w:p w14:paraId="7CA5C9C1" w14:textId="77777777" w:rsidR="00676570" w:rsidRPr="004D2D12" w:rsidRDefault="00FC22ED" w:rsidP="003D20A9">
      <w:pPr>
        <w:rPr>
          <w:b/>
          <w:sz w:val="22"/>
          <w:szCs w:val="22"/>
          <w:lang w:val="it-CH"/>
        </w:rPr>
      </w:pPr>
      <w:r w:rsidRPr="004D2D12">
        <w:rPr>
          <w:rFonts w:eastAsia="Arial" w:cs="Arial"/>
          <w:b/>
          <w:sz w:val="22"/>
          <w:szCs w:val="22"/>
          <w:lang w:val="it-CH"/>
        </w:rPr>
        <w:t>Interventi</w:t>
      </w:r>
      <w:r w:rsidR="00676570" w:rsidRPr="004D2D12">
        <w:rPr>
          <w:rFonts w:eastAsia="Arial" w:cs="Arial"/>
          <w:b/>
          <w:sz w:val="22"/>
          <w:szCs w:val="22"/>
          <w:lang w:val="it-CH"/>
        </w:rPr>
        <w:t xml:space="preserve"> parlamentari, </w:t>
      </w:r>
      <w:r w:rsidRPr="004D2D12">
        <w:rPr>
          <w:rFonts w:eastAsia="Arial" w:cs="Arial"/>
          <w:b/>
          <w:sz w:val="22"/>
          <w:szCs w:val="22"/>
          <w:lang w:val="it-CH"/>
        </w:rPr>
        <w:t>categoria IV</w:t>
      </w:r>
    </w:p>
    <w:p w14:paraId="7F39FE33" w14:textId="77777777" w:rsidR="007948BD" w:rsidRPr="004D2D12" w:rsidRDefault="007948BD" w:rsidP="003D20A9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6ED9EBED" w14:textId="77777777" w:rsidR="004D2D12" w:rsidRPr="004D2D12" w:rsidRDefault="004D2D12" w:rsidP="004D2D12">
      <w:pPr>
        <w:rPr>
          <w:lang w:val="fr-FR" w:eastAsia="fr-FR"/>
        </w:rPr>
      </w:pPr>
      <w:r w:rsidRPr="004D2D12">
        <w:rPr>
          <w:rFonts w:eastAsia="Arial" w:cs="Arial"/>
          <w:b/>
          <w:sz w:val="20"/>
          <w:lang w:val="fr-FR" w:eastAsia="fr-FR"/>
        </w:rPr>
        <w:t>Finanzdepartement</w:t>
      </w:r>
    </w:p>
    <w:p w14:paraId="393CD79D" w14:textId="77777777" w:rsidR="004D2D12" w:rsidRPr="004D2D12" w:rsidRDefault="004D2D12" w:rsidP="004D2D12">
      <w:pPr>
        <w:rPr>
          <w:lang w:val="fr-FR" w:eastAsia="fr-FR"/>
        </w:rPr>
      </w:pPr>
      <w:r w:rsidRPr="004D2D12">
        <w:rPr>
          <w:rFonts w:eastAsia="Arial" w:cs="Arial"/>
          <w:b/>
          <w:sz w:val="20"/>
          <w:lang w:val="fr-FR" w:eastAsia="fr-FR"/>
        </w:rPr>
        <w:t>Département des finances</w:t>
      </w:r>
    </w:p>
    <w:p w14:paraId="6E2866E4" w14:textId="77777777" w:rsidR="004D2D12" w:rsidRDefault="004D2D12" w:rsidP="004D2D12">
      <w:pPr>
        <w:rPr>
          <w:rFonts w:eastAsia="Arial" w:cs="Arial"/>
          <w:b/>
          <w:sz w:val="20"/>
          <w:lang w:val="fr-FR" w:eastAsia="fr-FR"/>
        </w:rPr>
      </w:pPr>
      <w:r w:rsidRPr="004D2D12">
        <w:rPr>
          <w:rFonts w:eastAsia="Arial" w:cs="Arial"/>
          <w:b/>
          <w:sz w:val="20"/>
          <w:lang w:val="fr-FR" w:eastAsia="fr-FR"/>
        </w:rPr>
        <w:t>Dipartimento delle Finanze</w:t>
      </w:r>
    </w:p>
    <w:p w14:paraId="1F003643" w14:textId="77777777" w:rsidR="00F34D0D" w:rsidRPr="00F34D0D" w:rsidRDefault="00F34D0D" w:rsidP="004D2D12">
      <w:pPr>
        <w:rPr>
          <w:rFonts w:eastAsia="Arial" w:cs="Arial"/>
          <w:sz w:val="22"/>
          <w:szCs w:val="22"/>
          <w:lang w:val="fr-FR" w:eastAsia="fr-FR"/>
        </w:rPr>
      </w:pPr>
    </w:p>
    <w:tbl>
      <w:tblPr>
        <w:tblStyle w:val="Tabellenraster1"/>
        <w:tblW w:w="525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7"/>
        <w:gridCol w:w="3542"/>
        <w:gridCol w:w="992"/>
        <w:gridCol w:w="1136"/>
        <w:gridCol w:w="1134"/>
        <w:gridCol w:w="1190"/>
      </w:tblGrid>
      <w:tr w:rsidR="00F34D0D" w:rsidRPr="00B448EF" w14:paraId="0DA93AA7" w14:textId="77777777" w:rsidTr="00FD1B1D">
        <w:trPr>
          <w:trHeight w:val="1132"/>
        </w:trPr>
        <w:tc>
          <w:tcPr>
            <w:tcW w:w="455" w:type="pct"/>
          </w:tcPr>
          <w:p w14:paraId="662E5E83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Nr.</w:t>
            </w:r>
          </w:p>
          <w:p w14:paraId="1BECADF2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No.</w:t>
            </w:r>
          </w:p>
          <w:p w14:paraId="61D9D509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n.</w:t>
            </w:r>
          </w:p>
          <w:p w14:paraId="7CCE95FA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315" w:type="pct"/>
          </w:tcPr>
          <w:p w14:paraId="1C5CA49D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Erstrat</w:t>
            </w:r>
          </w:p>
          <w:p w14:paraId="2923DA34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5F76B516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Cons.</w:t>
            </w:r>
          </w:p>
          <w:p w14:paraId="680DEFAC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</w:p>
        </w:tc>
        <w:tc>
          <w:tcPr>
            <w:tcW w:w="280" w:type="pct"/>
          </w:tcPr>
          <w:p w14:paraId="79B07BC9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  <w:tc>
          <w:tcPr>
            <w:tcW w:w="1750" w:type="pct"/>
          </w:tcPr>
          <w:p w14:paraId="0289DA37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Geschäftstitel</w:t>
            </w:r>
          </w:p>
          <w:p w14:paraId="7D851DC2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Titre de l’objet</w:t>
            </w:r>
          </w:p>
          <w:p w14:paraId="76D39B01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Titolo dell’oggetto</w:t>
            </w:r>
          </w:p>
          <w:p w14:paraId="2EEE6C20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490" w:type="pct"/>
          </w:tcPr>
          <w:p w14:paraId="0BB6DDB9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it-IT" w:eastAsia="fr-FR"/>
              </w:rPr>
              <w:t>Sprecher/in</w:t>
            </w:r>
          </w:p>
          <w:p w14:paraId="0164AA5F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Porte-parole</w:t>
            </w:r>
          </w:p>
          <w:p w14:paraId="0DE8BFC7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it-IT" w:eastAsia="fr-FR"/>
              </w:rPr>
              <w:t>Portavoce</w:t>
            </w:r>
          </w:p>
          <w:p w14:paraId="3511F0CA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it-IT" w:eastAsia="fr-FR"/>
              </w:rPr>
            </w:pPr>
          </w:p>
        </w:tc>
        <w:tc>
          <w:tcPr>
            <w:tcW w:w="561" w:type="pct"/>
          </w:tcPr>
          <w:p w14:paraId="0C4F3CE8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Antrag</w:t>
            </w: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br/>
              <w:t>BR / Behörde *</w:t>
            </w:r>
          </w:p>
          <w:p w14:paraId="56E03EFF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Proposition</w:t>
            </w: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br/>
              <w:t>CF / Autorité *</w:t>
            </w:r>
          </w:p>
          <w:p w14:paraId="73DDB35C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Proposta</w:t>
            </w: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br/>
              <w:t>CF / Autorità *</w:t>
            </w:r>
          </w:p>
          <w:p w14:paraId="1B36B62D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</w:p>
        </w:tc>
        <w:tc>
          <w:tcPr>
            <w:tcW w:w="560" w:type="pct"/>
          </w:tcPr>
          <w:p w14:paraId="1CF7A99A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Mit Antrag</w:t>
            </w:r>
          </w:p>
          <w:p w14:paraId="643236D6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  <w:t>einverstanden **</w:t>
            </w:r>
          </w:p>
          <w:p w14:paraId="756E8AED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D’accord avec la proposition **</w:t>
            </w:r>
          </w:p>
          <w:p w14:paraId="2CD4A879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val="fr-CH"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val="fr-CH" w:eastAsia="fr-FR"/>
              </w:rPr>
              <w:t>Accetta la proposta **</w:t>
            </w:r>
          </w:p>
          <w:p w14:paraId="755005E4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val="fr-CH" w:eastAsia="fr-FR"/>
              </w:rPr>
            </w:pPr>
          </w:p>
        </w:tc>
        <w:tc>
          <w:tcPr>
            <w:tcW w:w="588" w:type="pct"/>
          </w:tcPr>
          <w:p w14:paraId="19FEF72A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b/>
                <w:sz w:val="12"/>
                <w:szCs w:val="12"/>
                <w:lang w:eastAsia="fr-FR"/>
              </w:rPr>
              <w:t>Bekämpft</w:t>
            </w:r>
          </w:p>
          <w:p w14:paraId="655CB922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</w:t>
            </w:r>
          </w:p>
          <w:p w14:paraId="31373401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sz w:val="12"/>
                <w:szCs w:val="12"/>
                <w:lang w:eastAsia="fr-FR"/>
              </w:rPr>
            </w:pPr>
            <w:r w:rsidRPr="00B448EF">
              <w:rPr>
                <w:rFonts w:ascii="Arial" w:hAnsi="Arial" w:cs="Arial"/>
                <w:sz w:val="12"/>
                <w:szCs w:val="12"/>
                <w:lang w:eastAsia="fr-FR"/>
              </w:rPr>
              <w:t>Combattuto</w:t>
            </w:r>
          </w:p>
          <w:p w14:paraId="2DD2DE5C" w14:textId="77777777" w:rsidR="00F34D0D" w:rsidRPr="00B448EF" w:rsidRDefault="00F34D0D" w:rsidP="00FD1B1D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spacing w:line="240" w:lineRule="auto"/>
              <w:ind w:right="17"/>
              <w:rPr>
                <w:rFonts w:ascii="Arial" w:hAnsi="Arial" w:cs="Arial"/>
                <w:b/>
                <w:sz w:val="12"/>
                <w:szCs w:val="12"/>
                <w:lang w:eastAsia="fr-FR"/>
              </w:rPr>
            </w:pPr>
          </w:p>
        </w:tc>
      </w:tr>
    </w:tbl>
    <w:p w14:paraId="303BDA3B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7A8C6250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2FE0CE" w14:textId="77777777" w:rsidR="001F6A1F" w:rsidRDefault="004D2D12">
            <w:r>
              <w:t>23.3602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ECFEA5E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5F0671" w14:textId="77777777" w:rsidR="001F6A1F" w:rsidRDefault="00156834">
            <w:pPr>
              <w:rPr>
                <w:color w:val="0000FF"/>
                <w:u w:val="single"/>
              </w:rPr>
            </w:pPr>
            <w:hyperlink r:id="rId13">
              <w:r w:rsidR="004D2D12">
                <w:rPr>
                  <w:rStyle w:val="Lienhypertexte"/>
                </w:rPr>
                <w:t>DE</w:t>
              </w:r>
            </w:hyperlink>
          </w:p>
          <w:p w14:paraId="7D871C47" w14:textId="77777777" w:rsidR="001F6A1F" w:rsidRDefault="00156834">
            <w:pPr>
              <w:rPr>
                <w:color w:val="0000FF"/>
                <w:u w:val="single"/>
              </w:rPr>
            </w:pPr>
            <w:hyperlink r:id="rId14">
              <w:r w:rsidR="004D2D12">
                <w:rPr>
                  <w:rStyle w:val="Lienhypertexte"/>
                </w:rPr>
                <w:t>FR</w:t>
              </w:r>
            </w:hyperlink>
          </w:p>
          <w:p w14:paraId="4354B9F7" w14:textId="77777777" w:rsidR="001F6A1F" w:rsidRDefault="00156834">
            <w:hyperlink r:id="rId15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6F2168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E67495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RL. </w:t>
            </w:r>
          </w:p>
          <w:p w14:paraId="5661631A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Finanzplatzstrategie für die Zukunft</w:t>
            </w:r>
          </w:p>
          <w:p w14:paraId="7123D1DB" w14:textId="77777777" w:rsidR="00E67495" w:rsidRDefault="00E67495">
            <w:pPr>
              <w:rPr>
                <w:lang w:val="fr-FR"/>
              </w:rPr>
            </w:pPr>
            <w:r w:rsidRPr="00E67495">
              <w:rPr>
                <w:lang w:val="fr-FR"/>
              </w:rPr>
              <w:t>Place financière suisse. Elaboration d'une stratégie porteuse d'avenir</w:t>
            </w:r>
          </w:p>
          <w:p w14:paraId="0636B09A" w14:textId="77777777" w:rsidR="00E67495" w:rsidRPr="00E67495" w:rsidRDefault="00E67495">
            <w:pPr>
              <w:rPr>
                <w:lang w:val="it-CH"/>
              </w:rPr>
            </w:pPr>
            <w:r w:rsidRPr="00E67495">
              <w:rPr>
                <w:lang w:val="it-CH"/>
              </w:rPr>
              <w:t>Strategia per la futura piazza finanziaria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1C91A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Walti Beat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2CDD6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35EB0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85E04D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Aeschi Thomas</w:t>
            </w:r>
          </w:p>
          <w:p w14:paraId="73FAE0BB" w14:textId="77777777" w:rsidR="008B7927" w:rsidRDefault="008B7927">
            <w:pPr>
              <w:rPr>
                <w:lang w:val="it-IT"/>
              </w:rPr>
            </w:pPr>
            <w:r w:rsidRPr="008B7927">
              <w:rPr>
                <w:lang w:val="it-IT"/>
              </w:rPr>
              <w:sym w:font="Wingdings" w:char="F0E0"/>
            </w:r>
            <w:r>
              <w:rPr>
                <w:lang w:val="it-IT"/>
              </w:rPr>
              <w:t xml:space="preserve"> Punkt 1</w:t>
            </w:r>
          </w:p>
        </w:tc>
      </w:tr>
      <w:tr w:rsidR="001F6A1F" w14:paraId="2926E60D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484FB" w14:textId="77777777" w:rsidR="001F6A1F" w:rsidRDefault="004D2D12">
            <w:r>
              <w:t>23.3752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8E7D02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E77E4" w14:textId="77777777" w:rsidR="001F6A1F" w:rsidRDefault="00156834">
            <w:pPr>
              <w:rPr>
                <w:color w:val="0000FF"/>
                <w:u w:val="single"/>
              </w:rPr>
            </w:pPr>
            <w:hyperlink r:id="rId16">
              <w:r w:rsidR="004D2D12">
                <w:rPr>
                  <w:rStyle w:val="Lienhypertexte"/>
                </w:rPr>
                <w:t>DE</w:t>
              </w:r>
            </w:hyperlink>
          </w:p>
          <w:p w14:paraId="642A2836" w14:textId="77777777" w:rsidR="001F6A1F" w:rsidRDefault="00156834">
            <w:pPr>
              <w:rPr>
                <w:color w:val="0000FF"/>
                <w:u w:val="single"/>
              </w:rPr>
            </w:pPr>
            <w:hyperlink r:id="rId17">
              <w:r w:rsidR="004D2D12">
                <w:rPr>
                  <w:rStyle w:val="Lienhypertexte"/>
                </w:rPr>
                <w:t>FR</w:t>
              </w:r>
            </w:hyperlink>
          </w:p>
          <w:p w14:paraId="40559D46" w14:textId="77777777" w:rsidR="001F6A1F" w:rsidRDefault="00156834">
            <w:hyperlink r:id="rId18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7F515C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Walti Beat. </w:t>
            </w:r>
          </w:p>
          <w:p w14:paraId="42610279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Attraktiv bleiben, Finanzen sichern. Die Schweiz braucht eine langfristige Steuer- und Standortstrategie</w:t>
            </w:r>
          </w:p>
          <w:p w14:paraId="1EA8C3CF" w14:textId="77777777" w:rsidR="00E67495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Préserver l'attrait, assurer les fi</w:t>
            </w:r>
            <w:bookmarkStart w:id="1" w:name="_GoBack"/>
            <w:bookmarkEnd w:id="1"/>
            <w:r w:rsidRPr="00A5308E">
              <w:rPr>
                <w:lang w:val="fr-FR"/>
              </w:rPr>
              <w:t>nances. La Suisse a besoin d'une stratégie fiscale et de promotion économique à long terme</w:t>
            </w:r>
          </w:p>
          <w:p w14:paraId="4B6CAC99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Per preservare l'attrattiva e garantire finanze sane, la Svizzera ha bisogno di una strategia fiscale e di ubicazione a lungo termine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63F9A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62BE8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332040" w14:textId="77777777" w:rsidR="001F6A1F" w:rsidRDefault="001F6A1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68F25E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Wettstein, Glättli</w:t>
            </w:r>
          </w:p>
        </w:tc>
      </w:tr>
    </w:tbl>
    <w:p w14:paraId="54545BC2" w14:textId="77777777" w:rsidR="00F34D0D" w:rsidRDefault="00F34D0D"/>
    <w:p w14:paraId="6DAFA429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1F3B8B3B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39BAE6" w14:textId="77777777" w:rsidR="001F6A1F" w:rsidRDefault="004D2D12">
            <w:r>
              <w:t>23.3809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C3C2B9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1223C0" w14:textId="77777777" w:rsidR="001F6A1F" w:rsidRDefault="00156834">
            <w:pPr>
              <w:rPr>
                <w:color w:val="0000FF"/>
                <w:u w:val="single"/>
              </w:rPr>
            </w:pPr>
            <w:hyperlink r:id="rId19">
              <w:r w:rsidR="004D2D12">
                <w:rPr>
                  <w:rStyle w:val="Lienhypertexte"/>
                </w:rPr>
                <w:t>DE</w:t>
              </w:r>
            </w:hyperlink>
          </w:p>
          <w:p w14:paraId="06F25000" w14:textId="77777777" w:rsidR="001F6A1F" w:rsidRDefault="00156834">
            <w:pPr>
              <w:rPr>
                <w:color w:val="0000FF"/>
                <w:u w:val="single"/>
              </w:rPr>
            </w:pPr>
            <w:hyperlink r:id="rId20">
              <w:r w:rsidR="004D2D12">
                <w:rPr>
                  <w:rStyle w:val="Lienhypertexte"/>
                </w:rPr>
                <w:t>FR</w:t>
              </w:r>
            </w:hyperlink>
          </w:p>
          <w:p w14:paraId="18F3BBE9" w14:textId="77777777" w:rsidR="001F6A1F" w:rsidRDefault="00156834">
            <w:hyperlink r:id="rId21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7C9E0E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Wermuth. </w:t>
            </w:r>
          </w:p>
          <w:p w14:paraId="1CC852B5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Härtefalllösung für Eigenheimbesitzer und -besitzerinnen mit tiefem Einkommen</w:t>
            </w:r>
          </w:p>
          <w:p w14:paraId="4C19B881" w14:textId="77777777" w:rsidR="00A5308E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Une clause pour cas de rigueur pour les propriétaires à bas revenus</w:t>
            </w:r>
          </w:p>
          <w:p w14:paraId="11C80309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Soluzione per i casi di rigore concernenti i proprietari di abitazioni a basso reddito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291F66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A66F8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12A32E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0AFA91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Bregy, Burgherr</w:t>
            </w:r>
          </w:p>
        </w:tc>
      </w:tr>
      <w:tr w:rsidR="001F6A1F" w14:paraId="2893C07A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592854" w14:textId="77777777" w:rsidR="001F6A1F" w:rsidRDefault="004D2D12">
            <w:r>
              <w:t>23.3881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6D0CCF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91496D" w14:textId="77777777" w:rsidR="001F6A1F" w:rsidRDefault="00156834">
            <w:pPr>
              <w:rPr>
                <w:color w:val="0000FF"/>
                <w:u w:val="single"/>
              </w:rPr>
            </w:pPr>
            <w:hyperlink r:id="rId22">
              <w:r w:rsidR="004D2D12">
                <w:rPr>
                  <w:rStyle w:val="Lienhypertexte"/>
                </w:rPr>
                <w:t>DE</w:t>
              </w:r>
            </w:hyperlink>
          </w:p>
          <w:p w14:paraId="2BBAA77A" w14:textId="77777777" w:rsidR="001F6A1F" w:rsidRDefault="00156834">
            <w:pPr>
              <w:rPr>
                <w:color w:val="0000FF"/>
                <w:u w:val="single"/>
              </w:rPr>
            </w:pPr>
            <w:hyperlink r:id="rId23">
              <w:r w:rsidR="004D2D12">
                <w:rPr>
                  <w:rStyle w:val="Lienhypertexte"/>
                </w:rPr>
                <w:t>FR</w:t>
              </w:r>
            </w:hyperlink>
          </w:p>
          <w:p w14:paraId="32B7B4BC" w14:textId="77777777" w:rsidR="001F6A1F" w:rsidRDefault="00156834">
            <w:hyperlink r:id="rId24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9D59BA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Andrey. </w:t>
            </w:r>
          </w:p>
          <w:p w14:paraId="4B880EB5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Ausrichtung der Finanzmittelflüsse gemäss Übereinkommen von Paris stärken</w:t>
            </w:r>
          </w:p>
          <w:p w14:paraId="3DA9234D" w14:textId="77777777" w:rsidR="00A5308E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Rendre les flux financiers plus compatibles avec les objectifs fixés par l'Accord de Paris</w:t>
            </w:r>
          </w:p>
          <w:p w14:paraId="1CBC09E1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Per flussi finanziari più orientati verso gli obiettivi climatici dell'Accordo di Parigi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D3CC76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57AEE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++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ADD73E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B4A110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Hess Erich</w:t>
            </w:r>
          </w:p>
        </w:tc>
      </w:tr>
      <w:tr w:rsidR="001F6A1F" w14:paraId="1BBE866D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BBDBE" w14:textId="77777777" w:rsidR="001F6A1F" w:rsidRDefault="004D2D12">
            <w:r>
              <w:t>23.3276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BB0F6B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4B5D35" w14:textId="77777777" w:rsidR="001F6A1F" w:rsidRDefault="00156834">
            <w:pPr>
              <w:rPr>
                <w:color w:val="0000FF"/>
                <w:u w:val="single"/>
              </w:rPr>
            </w:pPr>
            <w:hyperlink r:id="rId25">
              <w:r w:rsidR="004D2D12">
                <w:rPr>
                  <w:rStyle w:val="Lienhypertexte"/>
                </w:rPr>
                <w:t>DE</w:t>
              </w:r>
            </w:hyperlink>
          </w:p>
          <w:p w14:paraId="14436BDC" w14:textId="77777777" w:rsidR="001F6A1F" w:rsidRDefault="00156834">
            <w:pPr>
              <w:rPr>
                <w:color w:val="0000FF"/>
                <w:u w:val="single"/>
              </w:rPr>
            </w:pPr>
            <w:hyperlink r:id="rId26">
              <w:r w:rsidR="004D2D12">
                <w:rPr>
                  <w:rStyle w:val="Lienhypertexte"/>
                </w:rPr>
                <w:t>FR</w:t>
              </w:r>
            </w:hyperlink>
          </w:p>
          <w:p w14:paraId="798D93D6" w14:textId="77777777" w:rsidR="001F6A1F" w:rsidRDefault="00156834">
            <w:hyperlink r:id="rId27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6D6C6E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Dandrès. </w:t>
            </w:r>
          </w:p>
          <w:p w14:paraId="4BE5A32F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Vom SECO in den Nestlé-Verwaltungsrat. Der Werdegang von hohen Bundesangestellten</w:t>
            </w:r>
          </w:p>
          <w:p w14:paraId="43B21924" w14:textId="77777777" w:rsidR="00A5308E" w:rsidRPr="00F34D0D" w:rsidRDefault="00A5308E">
            <w:pPr>
              <w:rPr>
                <w:lang w:val="it-CH"/>
              </w:rPr>
            </w:pPr>
            <w:r w:rsidRPr="00F34D0D">
              <w:t xml:space="preserve">Du SECO au conseil d'administration de Nestlé. </w:t>
            </w:r>
            <w:r w:rsidRPr="00F34D0D">
              <w:rPr>
                <w:lang w:val="it-CH"/>
              </w:rPr>
              <w:t>Itinéraire de hauts fonctionnaires</w:t>
            </w:r>
          </w:p>
          <w:p w14:paraId="227B5678" w14:textId="77777777" w:rsidR="00A5308E" w:rsidRDefault="00A5308E">
            <w:r w:rsidRPr="00A5308E">
              <w:rPr>
                <w:lang w:val="it-CH"/>
              </w:rPr>
              <w:t xml:space="preserve">Dalla SECO al Consiglio d'amministrazione di Nestlé. </w:t>
            </w:r>
            <w:r w:rsidRPr="00A5308E">
              <w:t>Percorso degli alti funzionari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B0EBA5" w14:textId="77777777" w:rsidR="001F6A1F" w:rsidRPr="004D2D12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4CFFAB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F91E2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06D8F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29EF0EF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37BF63" w14:textId="77777777" w:rsidR="001F6A1F" w:rsidRDefault="004D2D12">
            <w:r>
              <w:t>23.3314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0B6373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9713BBB" w14:textId="77777777" w:rsidR="001F6A1F" w:rsidRDefault="00156834">
            <w:pPr>
              <w:rPr>
                <w:color w:val="0000FF"/>
                <w:u w:val="single"/>
              </w:rPr>
            </w:pPr>
            <w:hyperlink r:id="rId28">
              <w:r w:rsidR="004D2D12">
                <w:rPr>
                  <w:rStyle w:val="Lienhypertexte"/>
                </w:rPr>
                <w:t>DE</w:t>
              </w:r>
            </w:hyperlink>
          </w:p>
          <w:p w14:paraId="680D4D59" w14:textId="77777777" w:rsidR="001F6A1F" w:rsidRDefault="00156834">
            <w:pPr>
              <w:rPr>
                <w:color w:val="0000FF"/>
                <w:u w:val="single"/>
              </w:rPr>
            </w:pPr>
            <w:hyperlink r:id="rId29">
              <w:r w:rsidR="004D2D12">
                <w:rPr>
                  <w:rStyle w:val="Lienhypertexte"/>
                </w:rPr>
                <w:t>FR</w:t>
              </w:r>
            </w:hyperlink>
          </w:p>
          <w:p w14:paraId="615D360F" w14:textId="77777777" w:rsidR="001F6A1F" w:rsidRDefault="00156834">
            <w:hyperlink r:id="rId30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FEFB869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3A82819E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Schuldenerlass für die Ukraine</w:t>
            </w:r>
          </w:p>
          <w:p w14:paraId="3BB34C56" w14:textId="77777777" w:rsidR="00A5308E" w:rsidRPr="00F34D0D" w:rsidRDefault="00A5308E">
            <w:pPr>
              <w:rPr>
                <w:lang w:val="it-CH"/>
              </w:rPr>
            </w:pPr>
            <w:r w:rsidRPr="00F34D0D">
              <w:rPr>
                <w:lang w:val="it-CH"/>
              </w:rPr>
              <w:t>Annuler la dette ukrainienne</w:t>
            </w:r>
          </w:p>
          <w:p w14:paraId="68845316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Condono del debito per l'Ucraina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77456A6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2CE81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6D150CA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7152E53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0FE3142" w14:textId="77777777" w:rsidTr="0015683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68DBEF0" w14:textId="77777777" w:rsidR="001F6A1F" w:rsidRDefault="004D2D12">
            <w:r>
              <w:t>23.3336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36E2ED48" w14:textId="77777777" w:rsidR="001F6A1F" w:rsidRDefault="004D2D1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3AB5B2CE" w14:textId="77777777" w:rsidR="001F6A1F" w:rsidRDefault="00156834">
            <w:pPr>
              <w:rPr>
                <w:color w:val="0000FF"/>
                <w:u w:val="single"/>
              </w:rPr>
            </w:pPr>
            <w:hyperlink r:id="rId31">
              <w:r w:rsidR="004D2D12">
                <w:rPr>
                  <w:rStyle w:val="Lienhypertexte"/>
                </w:rPr>
                <w:t>DE</w:t>
              </w:r>
            </w:hyperlink>
          </w:p>
          <w:p w14:paraId="679965E5" w14:textId="77777777" w:rsidR="001F6A1F" w:rsidRDefault="00156834">
            <w:pPr>
              <w:rPr>
                <w:color w:val="0000FF"/>
                <w:u w:val="single"/>
              </w:rPr>
            </w:pPr>
            <w:hyperlink r:id="rId32">
              <w:r w:rsidR="004D2D12">
                <w:rPr>
                  <w:rStyle w:val="Lienhypertexte"/>
                </w:rPr>
                <w:t>FR</w:t>
              </w:r>
            </w:hyperlink>
          </w:p>
          <w:p w14:paraId="02E6F2F6" w14:textId="77777777" w:rsidR="001F6A1F" w:rsidRDefault="00156834">
            <w:hyperlink r:id="rId33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71038900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Badran Jacqueline. </w:t>
            </w:r>
          </w:p>
          <w:p w14:paraId="2FABC9B4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Vorkaufsrecht für Gemeinden und Kantone auch bei Immobilien bundeseigener Betriebe</w:t>
            </w:r>
          </w:p>
          <w:p w14:paraId="6C65BCCE" w14:textId="77777777" w:rsidR="00A5308E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Étendre le droit de préemption des cantons et des communes aux immeubles des entreprises de la Confédération</w:t>
            </w:r>
          </w:p>
          <w:p w14:paraId="16091071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Diritto di prelazione per i Comuni e i Cantoni anche sui beni immobili delle aziende federali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74C87E36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4A9EE28A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4C65AAF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735C8F9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598CA32" w14:textId="77777777" w:rsidTr="0015683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2B485DE" w14:textId="77777777" w:rsidR="001F6A1F" w:rsidRDefault="004D2D12">
            <w:r>
              <w:t>23.3361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12808E23" w14:textId="77777777" w:rsidR="001F6A1F" w:rsidRDefault="004D2D1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68D98B30" w14:textId="77777777" w:rsidR="001F6A1F" w:rsidRDefault="00156834">
            <w:pPr>
              <w:rPr>
                <w:color w:val="0000FF"/>
                <w:u w:val="single"/>
              </w:rPr>
            </w:pPr>
            <w:hyperlink r:id="rId34">
              <w:r w:rsidR="004D2D12">
                <w:rPr>
                  <w:rStyle w:val="Lienhypertexte"/>
                </w:rPr>
                <w:t>DE</w:t>
              </w:r>
            </w:hyperlink>
          </w:p>
          <w:p w14:paraId="7CBD8C4C" w14:textId="77777777" w:rsidR="001F6A1F" w:rsidRDefault="00156834">
            <w:pPr>
              <w:rPr>
                <w:color w:val="0000FF"/>
                <w:u w:val="single"/>
              </w:rPr>
            </w:pPr>
            <w:hyperlink r:id="rId35">
              <w:r w:rsidR="004D2D12">
                <w:rPr>
                  <w:rStyle w:val="Lienhypertexte"/>
                </w:rPr>
                <w:t>FR</w:t>
              </w:r>
            </w:hyperlink>
          </w:p>
          <w:p w14:paraId="0EBC33FA" w14:textId="77777777" w:rsidR="001F6A1F" w:rsidRDefault="00156834">
            <w:hyperlink r:id="rId36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6522B4BE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53549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Prezioso</w:t>
            </w:r>
            <w:r w:rsidR="00535494">
              <w:rPr>
                <w:rFonts w:eastAsia="Arial" w:cs="Arial"/>
              </w:rPr>
              <w:t>) Prelicz-Huber</w:t>
            </w:r>
            <w:r>
              <w:rPr>
                <w:rFonts w:eastAsia="Arial" w:cs="Arial"/>
              </w:rPr>
              <w:t xml:space="preserve">. </w:t>
            </w:r>
          </w:p>
          <w:p w14:paraId="7F7CBC54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Ungerechtigkeit im Steuer- und Umweltbereich. Für eine Steuer auf dem Vermögen der Superreichen!</w:t>
            </w:r>
          </w:p>
          <w:p w14:paraId="6F51E483" w14:textId="77777777" w:rsidR="00A5308E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Injustice fiscale et environnementale. Pour un impôt sur la fortune des ultrariches!</w:t>
            </w:r>
          </w:p>
          <w:p w14:paraId="33B87B7D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Ingiustizia fiscale e ambientale. Per un'imposta sulla sostanza degli ultra ricchi!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76634AA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36FF37D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780D59D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333D66A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8C98775" w14:textId="77777777" w:rsidTr="0015683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91C7B7" w14:textId="77777777" w:rsidR="001F6A1F" w:rsidRDefault="004D2D12">
            <w:r>
              <w:t>23.3364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A7925F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A706A7" w14:textId="77777777" w:rsidR="001F6A1F" w:rsidRDefault="00156834">
            <w:pPr>
              <w:rPr>
                <w:color w:val="0000FF"/>
                <w:u w:val="single"/>
              </w:rPr>
            </w:pPr>
            <w:hyperlink r:id="rId37">
              <w:r w:rsidR="004D2D12">
                <w:rPr>
                  <w:rStyle w:val="Lienhypertexte"/>
                </w:rPr>
                <w:t>DE</w:t>
              </w:r>
            </w:hyperlink>
          </w:p>
          <w:p w14:paraId="4DB6FABA" w14:textId="77777777" w:rsidR="001F6A1F" w:rsidRDefault="00156834">
            <w:pPr>
              <w:rPr>
                <w:color w:val="0000FF"/>
                <w:u w:val="single"/>
              </w:rPr>
            </w:pPr>
            <w:hyperlink r:id="rId38">
              <w:r w:rsidR="004D2D12">
                <w:rPr>
                  <w:rStyle w:val="Lienhypertexte"/>
                </w:rPr>
                <w:t>FR</w:t>
              </w:r>
            </w:hyperlink>
          </w:p>
          <w:p w14:paraId="7FBD8509" w14:textId="77777777" w:rsidR="001F6A1F" w:rsidRDefault="00156834">
            <w:hyperlink r:id="rId39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A5B7D0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Bendahan. </w:t>
            </w:r>
          </w:p>
          <w:p w14:paraId="04895EB0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SNB muss sich an die Bundesverfassung halten</w:t>
            </w:r>
          </w:p>
          <w:p w14:paraId="25023B4A" w14:textId="77777777" w:rsidR="00A5308E" w:rsidRDefault="00A5308E">
            <w:pPr>
              <w:rPr>
                <w:lang w:val="fr-FR"/>
              </w:rPr>
            </w:pPr>
            <w:r w:rsidRPr="00A5308E">
              <w:rPr>
                <w:lang w:val="fr-FR"/>
              </w:rPr>
              <w:t>La BNS doit respecter la Constitution</w:t>
            </w:r>
          </w:p>
          <w:p w14:paraId="61A945F2" w14:textId="77777777" w:rsidR="00A5308E" w:rsidRPr="00A5308E" w:rsidRDefault="00A5308E">
            <w:pPr>
              <w:rPr>
                <w:lang w:val="it-CH"/>
              </w:rPr>
            </w:pPr>
            <w:r w:rsidRPr="00A5308E">
              <w:rPr>
                <w:lang w:val="it-CH"/>
              </w:rPr>
              <w:t>La BNS deve rispettare la Costituzione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ED3A5E" w14:textId="77777777" w:rsidR="001F6A1F" w:rsidRPr="00A5308E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E4FFB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33DC7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49D7CCC" w14:textId="77777777" w:rsidR="001F6A1F" w:rsidRDefault="001F6A1F">
            <w:pPr>
              <w:rPr>
                <w:lang w:val="it-IT"/>
              </w:rPr>
            </w:pPr>
          </w:p>
        </w:tc>
      </w:tr>
    </w:tbl>
    <w:p w14:paraId="165E7C2E" w14:textId="77777777" w:rsidR="00F34D0D" w:rsidRDefault="00F34D0D"/>
    <w:p w14:paraId="41CEC109" w14:textId="77777777" w:rsidR="00F34D0D" w:rsidRDefault="00F34D0D"/>
    <w:p w14:paraId="33D04552" w14:textId="77777777" w:rsidR="00F34D0D" w:rsidRDefault="00F34D0D"/>
    <w:p w14:paraId="58002677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7970D43D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D08E9B" w14:textId="77777777" w:rsidR="001F6A1F" w:rsidRDefault="004D2D12">
            <w:r>
              <w:t>23.3456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FB8EF4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A7D46C" w14:textId="77777777" w:rsidR="001F6A1F" w:rsidRDefault="00156834">
            <w:pPr>
              <w:rPr>
                <w:color w:val="0000FF"/>
                <w:u w:val="single"/>
              </w:rPr>
            </w:pPr>
            <w:hyperlink r:id="rId40">
              <w:r w:rsidR="004D2D12">
                <w:rPr>
                  <w:rStyle w:val="Lienhypertexte"/>
                </w:rPr>
                <w:t>DE</w:t>
              </w:r>
            </w:hyperlink>
          </w:p>
          <w:p w14:paraId="258D0C67" w14:textId="77777777" w:rsidR="001F6A1F" w:rsidRDefault="00156834">
            <w:pPr>
              <w:rPr>
                <w:color w:val="0000FF"/>
                <w:u w:val="single"/>
              </w:rPr>
            </w:pPr>
            <w:hyperlink r:id="rId41">
              <w:r w:rsidR="004D2D12">
                <w:rPr>
                  <w:rStyle w:val="Lienhypertexte"/>
                </w:rPr>
                <w:t>FR</w:t>
              </w:r>
            </w:hyperlink>
          </w:p>
          <w:p w14:paraId="2F2184BD" w14:textId="77777777" w:rsidR="001F6A1F" w:rsidRDefault="00156834">
            <w:hyperlink r:id="rId42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EE1EC7" w14:textId="77777777" w:rsidR="00A5308E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A5308E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V. </w:t>
            </w:r>
          </w:p>
          <w:p w14:paraId="511F8325" w14:textId="77777777" w:rsidR="001F6A1F" w:rsidRPr="00A5308E" w:rsidRDefault="004D2D12">
            <w:pPr>
              <w:rPr>
                <w:rFonts w:eastAsia="Arial" w:cs="Arial"/>
                <w:lang w:val="fr-FR"/>
              </w:rPr>
            </w:pPr>
            <w:r w:rsidRPr="00A5308E">
              <w:rPr>
                <w:rFonts w:eastAsia="Arial" w:cs="Arial"/>
                <w:lang w:val="fr-FR"/>
              </w:rPr>
              <w:t>Keine Schweizer Too-big-to-fail-Banken mehr</w:t>
            </w:r>
          </w:p>
          <w:p w14:paraId="40F70DE4" w14:textId="77777777" w:rsidR="00A5308E" w:rsidRDefault="00A5308E">
            <w:pPr>
              <w:rPr>
                <w:rFonts w:eastAsia="Arial" w:cs="Arial"/>
                <w:lang w:val="fr-FR"/>
              </w:rPr>
            </w:pPr>
            <w:r w:rsidRPr="00A5308E">
              <w:rPr>
                <w:rFonts w:eastAsia="Arial" w:cs="Arial"/>
                <w:lang w:val="fr-FR"/>
              </w:rPr>
              <w:t>Plus aucune banque suisse trop grande pour faire faillite</w:t>
            </w:r>
          </w:p>
          <w:p w14:paraId="60DCA96F" w14:textId="77777777" w:rsidR="00A5308E" w:rsidRPr="00A5308E" w:rsidRDefault="00A5308E">
            <w:pPr>
              <w:rPr>
                <w:rFonts w:eastAsia="Arial" w:cs="Arial"/>
                <w:lang w:val="it-CH"/>
              </w:rPr>
            </w:pPr>
            <w:r w:rsidRPr="00A5308E">
              <w:rPr>
                <w:rFonts w:eastAsia="Arial" w:cs="Arial"/>
                <w:lang w:val="it-CH"/>
              </w:rPr>
              <w:t>Le banche svizzere non devono più essere "too big to fail"</w:t>
            </w:r>
          </w:p>
          <w:p w14:paraId="0C5CFDB7" w14:textId="77777777" w:rsidR="00535494" w:rsidRDefault="00535494">
            <w:r>
              <w:rPr>
                <w:rFonts w:eastAsia="Arial" w:cs="Arial"/>
              </w:rPr>
              <w:t>Zu/ad: 23.3449 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7E08A8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Aeschi Thomas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1EF13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17CEA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08F94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245D191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8B2031" w14:textId="77777777" w:rsidR="001F6A1F" w:rsidRDefault="004D2D12">
            <w:r>
              <w:t>23.3458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5EF7B5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5190A1" w14:textId="77777777" w:rsidR="001F6A1F" w:rsidRDefault="00156834">
            <w:pPr>
              <w:rPr>
                <w:color w:val="0000FF"/>
                <w:u w:val="single"/>
              </w:rPr>
            </w:pPr>
            <w:hyperlink r:id="rId43">
              <w:r w:rsidR="004D2D12">
                <w:rPr>
                  <w:rStyle w:val="Lienhypertexte"/>
                </w:rPr>
                <w:t>DE</w:t>
              </w:r>
            </w:hyperlink>
          </w:p>
          <w:p w14:paraId="7E263AF7" w14:textId="77777777" w:rsidR="001F6A1F" w:rsidRDefault="00156834">
            <w:pPr>
              <w:rPr>
                <w:color w:val="0000FF"/>
                <w:u w:val="single"/>
              </w:rPr>
            </w:pPr>
            <w:hyperlink r:id="rId44">
              <w:r w:rsidR="004D2D12">
                <w:rPr>
                  <w:rStyle w:val="Lienhypertexte"/>
                </w:rPr>
                <w:t>FR</w:t>
              </w:r>
            </w:hyperlink>
          </w:p>
          <w:p w14:paraId="1BB104B4" w14:textId="77777777" w:rsidR="001F6A1F" w:rsidRDefault="00156834">
            <w:hyperlink r:id="rId45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10E2150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Porchet. </w:t>
            </w:r>
          </w:p>
          <w:p w14:paraId="4620F58B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Staatsgarantien für Banken an soziale Kriterien knüpfen</w:t>
            </w:r>
          </w:p>
          <w:p w14:paraId="7978BC85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Lier les garanties d'Etat pour les banques à des critères sociaux</w:t>
            </w:r>
          </w:p>
          <w:p w14:paraId="27E53128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Associare a criteri sociali le garanzie dello Stato concesse alle banche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9B824E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E2BBB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47F2A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340F9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EB0F9B1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auto"/>
          </w:tcPr>
          <w:p w14:paraId="2B8581BE" w14:textId="77777777" w:rsidR="001F6A1F" w:rsidRDefault="004D2D12">
            <w:r>
              <w:t>23.3460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auto"/>
          </w:tcPr>
          <w:p w14:paraId="3BCF163D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auto"/>
          </w:tcPr>
          <w:p w14:paraId="1294EF31" w14:textId="77777777" w:rsidR="001F6A1F" w:rsidRDefault="00156834">
            <w:pPr>
              <w:rPr>
                <w:color w:val="0000FF"/>
                <w:u w:val="single"/>
              </w:rPr>
            </w:pPr>
            <w:hyperlink r:id="rId46">
              <w:r w:rsidR="004D2D12">
                <w:rPr>
                  <w:rStyle w:val="Lienhypertexte"/>
                </w:rPr>
                <w:t>DE</w:t>
              </w:r>
            </w:hyperlink>
          </w:p>
          <w:p w14:paraId="76A8D3C9" w14:textId="77777777" w:rsidR="001F6A1F" w:rsidRDefault="00156834">
            <w:pPr>
              <w:rPr>
                <w:color w:val="0000FF"/>
                <w:u w:val="single"/>
              </w:rPr>
            </w:pPr>
            <w:hyperlink r:id="rId47">
              <w:r w:rsidR="004D2D12">
                <w:rPr>
                  <w:rStyle w:val="Lienhypertexte"/>
                </w:rPr>
                <w:t>FR</w:t>
              </w:r>
            </w:hyperlink>
          </w:p>
          <w:p w14:paraId="45D1AD92" w14:textId="77777777" w:rsidR="001F6A1F" w:rsidRDefault="00156834">
            <w:hyperlink r:id="rId48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auto"/>
          </w:tcPr>
          <w:p w14:paraId="17FC9514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Ryser. </w:t>
            </w:r>
          </w:p>
          <w:p w14:paraId="4FEFEE57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Staatsgarantien für Banken an Nachhaltigkeitskriterien knüpfen</w:t>
            </w:r>
          </w:p>
          <w:p w14:paraId="429763C9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Lier garanties d'Etat pour les banques et durabilité</w:t>
            </w:r>
          </w:p>
          <w:p w14:paraId="44DBEA3D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Legare garanzie statali per le banche e criteri di sostenibilità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</w:tcPr>
          <w:p w14:paraId="43B6064B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auto"/>
          </w:tcPr>
          <w:p w14:paraId="391C46C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auto"/>
          </w:tcPr>
          <w:p w14:paraId="0CD54BB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auto"/>
          </w:tcPr>
          <w:p w14:paraId="6DC58CA1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526C0CB" w14:textId="77777777" w:rsidTr="00156834">
        <w:trPr>
          <w:trHeight w:val="20"/>
        </w:trPr>
        <w:tc>
          <w:tcPr>
            <w:tcW w:w="455" w:type="pct"/>
            <w:shd w:val="clear" w:color="auto" w:fill="D9D9D9" w:themeFill="background1" w:themeFillShade="D9"/>
          </w:tcPr>
          <w:p w14:paraId="7667E938" w14:textId="77777777" w:rsidR="001F6A1F" w:rsidRDefault="004D2D12">
            <w:r>
              <w:t>23.3462</w:t>
            </w:r>
          </w:p>
        </w:tc>
        <w:tc>
          <w:tcPr>
            <w:tcW w:w="315" w:type="pct"/>
            <w:shd w:val="clear" w:color="auto" w:fill="D9D9D9" w:themeFill="background1" w:themeFillShade="D9"/>
          </w:tcPr>
          <w:p w14:paraId="0B6AF518" w14:textId="77777777" w:rsidR="001F6A1F" w:rsidRDefault="004D2D12">
            <w:r>
              <w:t>n</w:t>
            </w:r>
          </w:p>
        </w:tc>
        <w:tc>
          <w:tcPr>
            <w:tcW w:w="281" w:type="pct"/>
            <w:shd w:val="clear" w:color="auto" w:fill="D9D9D9" w:themeFill="background1" w:themeFillShade="D9"/>
          </w:tcPr>
          <w:p w14:paraId="214954FD" w14:textId="77777777" w:rsidR="001F6A1F" w:rsidRDefault="00156834">
            <w:pPr>
              <w:rPr>
                <w:color w:val="0000FF"/>
                <w:u w:val="single"/>
              </w:rPr>
            </w:pPr>
            <w:hyperlink r:id="rId49">
              <w:r w:rsidR="004D2D12">
                <w:rPr>
                  <w:rStyle w:val="Lienhypertexte"/>
                </w:rPr>
                <w:t>DE</w:t>
              </w:r>
            </w:hyperlink>
          </w:p>
          <w:p w14:paraId="154E3B64" w14:textId="77777777" w:rsidR="001F6A1F" w:rsidRDefault="00156834">
            <w:pPr>
              <w:rPr>
                <w:color w:val="0000FF"/>
                <w:u w:val="single"/>
              </w:rPr>
            </w:pPr>
            <w:hyperlink r:id="rId50">
              <w:r w:rsidR="004D2D12">
                <w:rPr>
                  <w:rStyle w:val="Lienhypertexte"/>
                </w:rPr>
                <w:t>FR</w:t>
              </w:r>
            </w:hyperlink>
          </w:p>
          <w:p w14:paraId="754917C2" w14:textId="77777777" w:rsidR="001F6A1F" w:rsidRDefault="00156834">
            <w:hyperlink r:id="rId51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shd w:val="clear" w:color="auto" w:fill="D9D9D9" w:themeFill="background1" w:themeFillShade="D9"/>
          </w:tcPr>
          <w:p w14:paraId="102162AB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Burgherr. </w:t>
            </w:r>
          </w:p>
          <w:p w14:paraId="6BD2F0E4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Verantwortung des obersten Kaders bei systemrelevanten Banken erhöhen</w:t>
            </w:r>
          </w:p>
          <w:p w14:paraId="16705291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Banques d'importance systémique. Renforcer la responsabilité des cadres supérieurs</w:t>
            </w:r>
          </w:p>
          <w:p w14:paraId="6E1C4257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Aumentare la responsabilità dei quadri superiori delle banche di rilevanza sistemica</w:t>
            </w:r>
          </w:p>
        </w:tc>
        <w:tc>
          <w:tcPr>
            <w:tcW w:w="491" w:type="pct"/>
            <w:shd w:val="clear" w:color="auto" w:fill="D9D9D9" w:themeFill="background1" w:themeFillShade="D9"/>
          </w:tcPr>
          <w:p w14:paraId="4D29F040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shd w:val="clear" w:color="auto" w:fill="D9D9D9" w:themeFill="background1" w:themeFillShade="D9"/>
          </w:tcPr>
          <w:p w14:paraId="5CF2AFC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shd w:val="clear" w:color="auto" w:fill="D9D9D9" w:themeFill="background1" w:themeFillShade="D9"/>
          </w:tcPr>
          <w:p w14:paraId="654E27A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shd w:val="clear" w:color="auto" w:fill="D9D9D9" w:themeFill="background1" w:themeFillShade="D9"/>
          </w:tcPr>
          <w:p w14:paraId="0255158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9DDE2F1" w14:textId="77777777" w:rsidTr="0015683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BEF7CE" w14:textId="77777777" w:rsidR="001F6A1F" w:rsidRDefault="004D2D12">
            <w:r>
              <w:t>23.3464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354BF6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B00A10" w14:textId="77777777" w:rsidR="001F6A1F" w:rsidRDefault="00156834">
            <w:pPr>
              <w:rPr>
                <w:color w:val="0000FF"/>
                <w:u w:val="single"/>
              </w:rPr>
            </w:pPr>
            <w:hyperlink r:id="rId52">
              <w:r w:rsidR="004D2D12">
                <w:rPr>
                  <w:rStyle w:val="Lienhypertexte"/>
                </w:rPr>
                <w:t>DE</w:t>
              </w:r>
            </w:hyperlink>
          </w:p>
          <w:p w14:paraId="4A7EDEA7" w14:textId="77777777" w:rsidR="001F6A1F" w:rsidRDefault="00156834">
            <w:pPr>
              <w:rPr>
                <w:color w:val="0000FF"/>
                <w:u w:val="single"/>
              </w:rPr>
            </w:pPr>
            <w:hyperlink r:id="rId53">
              <w:r w:rsidR="004D2D12">
                <w:rPr>
                  <w:rStyle w:val="Lienhypertexte"/>
                </w:rPr>
                <w:t>FR</w:t>
              </w:r>
            </w:hyperlink>
          </w:p>
          <w:p w14:paraId="00309A84" w14:textId="77777777" w:rsidR="001F6A1F" w:rsidRDefault="00156834">
            <w:hyperlink r:id="rId54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A4785E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Molina. </w:t>
            </w:r>
          </w:p>
          <w:p w14:paraId="37AA93C1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Risikoausschluss und Aufarbeitung der Verfehlungen der Credit Suisse in Mosambik</w:t>
            </w:r>
          </w:p>
          <w:p w14:paraId="25F320AA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Exclusion des risques et traitement des malversations de Credit Suisse au Mozambique</w:t>
            </w:r>
          </w:p>
          <w:p w14:paraId="7B38F385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Esclusione del rischio e analisi delle violazioni operate da Credit Suisse in Mozambico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E32662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445B2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6B154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1B502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268C69E3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583968" w14:textId="77777777" w:rsidR="001F6A1F" w:rsidRDefault="004D2D12">
            <w:r>
              <w:t>23.3471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EF5F0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44DEA02" w14:textId="77777777" w:rsidR="001F6A1F" w:rsidRDefault="00156834">
            <w:pPr>
              <w:rPr>
                <w:color w:val="0000FF"/>
                <w:u w:val="single"/>
              </w:rPr>
            </w:pPr>
            <w:hyperlink r:id="rId55">
              <w:r w:rsidR="004D2D12">
                <w:rPr>
                  <w:rStyle w:val="Lienhypertexte"/>
                </w:rPr>
                <w:t>DE</w:t>
              </w:r>
            </w:hyperlink>
          </w:p>
          <w:p w14:paraId="0C170D38" w14:textId="77777777" w:rsidR="001F6A1F" w:rsidRDefault="00156834">
            <w:pPr>
              <w:rPr>
                <w:color w:val="0000FF"/>
                <w:u w:val="single"/>
              </w:rPr>
            </w:pPr>
            <w:hyperlink r:id="rId56">
              <w:r w:rsidR="004D2D12">
                <w:rPr>
                  <w:rStyle w:val="Lienhypertexte"/>
                </w:rPr>
                <w:t>FR</w:t>
              </w:r>
            </w:hyperlink>
          </w:p>
          <w:p w14:paraId="6B62E38D" w14:textId="77777777" w:rsidR="001F6A1F" w:rsidRDefault="00156834">
            <w:hyperlink r:id="rId57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C079A1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Prelicz-Huber. </w:t>
            </w:r>
          </w:p>
          <w:p w14:paraId="3206F46C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Ausschluss der steuerlichen Verrechnung von Verlustvorträgen bei staatlicher Unterstützung</w:t>
            </w:r>
          </w:p>
          <w:p w14:paraId="4FDBB265" w14:textId="77777777" w:rsidR="00045FF3" w:rsidRPr="00F34D0D" w:rsidRDefault="00045FF3">
            <w:pPr>
              <w:rPr>
                <w:lang w:val="it-CH"/>
              </w:rPr>
            </w:pPr>
            <w:r w:rsidRPr="00045FF3">
              <w:rPr>
                <w:lang w:val="fr-FR"/>
              </w:rPr>
              <w:t xml:space="preserve">Comptabilisation fiscale des reports de pertes. </w:t>
            </w:r>
            <w:r w:rsidRPr="00F34D0D">
              <w:rPr>
                <w:lang w:val="it-CH"/>
              </w:rPr>
              <w:t>Exclusion en cas d'aides publiques</w:t>
            </w:r>
          </w:p>
          <w:p w14:paraId="3A579A65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Esclusione dalla compensazione fiscale di riporti di perdite in caso di sostegno statale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CAD607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81B35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CAFB6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1BB21A" w14:textId="77777777" w:rsidR="001F6A1F" w:rsidRDefault="001F6A1F">
            <w:pPr>
              <w:rPr>
                <w:lang w:val="it-IT"/>
              </w:rPr>
            </w:pPr>
          </w:p>
        </w:tc>
      </w:tr>
    </w:tbl>
    <w:p w14:paraId="73C6E627" w14:textId="77777777" w:rsidR="00F34D0D" w:rsidRDefault="00F34D0D"/>
    <w:p w14:paraId="30786B51" w14:textId="77777777" w:rsidR="00F34D0D" w:rsidRDefault="00F34D0D"/>
    <w:p w14:paraId="16B9D3BA" w14:textId="77777777" w:rsidR="00F34D0D" w:rsidRDefault="00F34D0D"/>
    <w:p w14:paraId="71FC3D1E" w14:textId="77777777" w:rsidR="00F34D0D" w:rsidRDefault="00F34D0D"/>
    <w:p w14:paraId="74C18ABA" w14:textId="77777777" w:rsidR="00F34D0D" w:rsidRDefault="00F34D0D"/>
    <w:p w14:paraId="3FF3F1E3" w14:textId="77777777" w:rsidR="00F34D0D" w:rsidRDefault="00F34D0D"/>
    <w:p w14:paraId="0C937619" w14:textId="77777777" w:rsidR="00F34D0D" w:rsidRDefault="00F34D0D"/>
    <w:p w14:paraId="10264E63" w14:textId="77777777" w:rsidR="00F34D0D" w:rsidRDefault="00F34D0D"/>
    <w:p w14:paraId="2899F360" w14:textId="77777777" w:rsidR="00F34D0D" w:rsidRDefault="00F34D0D"/>
    <w:p w14:paraId="351A6153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2C8A657E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147083" w14:textId="77777777" w:rsidR="001F6A1F" w:rsidRDefault="004D2D12">
            <w:r>
              <w:t>23.3474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D36BE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99F91B" w14:textId="77777777" w:rsidR="001F6A1F" w:rsidRDefault="00156834">
            <w:pPr>
              <w:rPr>
                <w:color w:val="0000FF"/>
                <w:u w:val="single"/>
              </w:rPr>
            </w:pPr>
            <w:hyperlink r:id="rId58">
              <w:r w:rsidR="004D2D12">
                <w:rPr>
                  <w:rStyle w:val="Lienhypertexte"/>
                </w:rPr>
                <w:t>DE</w:t>
              </w:r>
            </w:hyperlink>
          </w:p>
          <w:p w14:paraId="3DF651BB" w14:textId="77777777" w:rsidR="001F6A1F" w:rsidRDefault="00156834">
            <w:pPr>
              <w:rPr>
                <w:color w:val="0000FF"/>
                <w:u w:val="single"/>
              </w:rPr>
            </w:pPr>
            <w:hyperlink r:id="rId59">
              <w:r w:rsidR="004D2D12">
                <w:rPr>
                  <w:rStyle w:val="Lienhypertexte"/>
                </w:rPr>
                <w:t>FR</w:t>
              </w:r>
            </w:hyperlink>
          </w:p>
          <w:p w14:paraId="2DAA535E" w14:textId="77777777" w:rsidR="001F6A1F" w:rsidRDefault="00156834">
            <w:hyperlink r:id="rId60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D0E38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Glättli. </w:t>
            </w:r>
          </w:p>
          <w:p w14:paraId="792768B6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Schweizer Geschäft der ehemaligen Credit Suisse aus der UBS herauslösen und in eine am Gemeindewohl orientierte Klimabank transformieren</w:t>
            </w:r>
          </w:p>
          <w:p w14:paraId="77E8FD62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Séparer d'UBS les activités suisses de l'ancien Credit Suisse pour créer une banque climatique d'intérêt général</w:t>
            </w:r>
          </w:p>
          <w:p w14:paraId="404D8EC4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Scorporare le attività elvetiche di ex Credit Suisse da UBS e trasformarle in una banca per il clima orientata al bene comune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6AB9E9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6B0F2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530965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0485B6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A09A50F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646C76" w14:textId="77777777" w:rsidR="001F6A1F" w:rsidRDefault="004D2D12">
            <w:r>
              <w:t>23.3475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A1D4F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73E95C" w14:textId="77777777" w:rsidR="001F6A1F" w:rsidRDefault="00156834">
            <w:pPr>
              <w:rPr>
                <w:color w:val="0000FF"/>
                <w:u w:val="single"/>
              </w:rPr>
            </w:pPr>
            <w:hyperlink r:id="rId61">
              <w:r w:rsidR="004D2D12">
                <w:rPr>
                  <w:rStyle w:val="Lienhypertexte"/>
                </w:rPr>
                <w:t>DE</w:t>
              </w:r>
            </w:hyperlink>
          </w:p>
          <w:p w14:paraId="4BCC6243" w14:textId="77777777" w:rsidR="001F6A1F" w:rsidRDefault="00156834">
            <w:pPr>
              <w:rPr>
                <w:color w:val="0000FF"/>
                <w:u w:val="single"/>
              </w:rPr>
            </w:pPr>
            <w:hyperlink r:id="rId62">
              <w:r w:rsidR="004D2D12">
                <w:rPr>
                  <w:rStyle w:val="Lienhypertexte"/>
                </w:rPr>
                <w:t>FR</w:t>
              </w:r>
            </w:hyperlink>
          </w:p>
          <w:p w14:paraId="7AE27748" w14:textId="77777777" w:rsidR="001F6A1F" w:rsidRDefault="00156834">
            <w:hyperlink r:id="rId63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070848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045FF3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G. </w:t>
            </w:r>
          </w:p>
          <w:p w14:paraId="71D58732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Staatshilfen im Einklang mit den Schweizer Nachhaltigkeitszielen</w:t>
            </w:r>
          </w:p>
          <w:p w14:paraId="27B08F96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Des aides publiques en accord avec les objectifs de développement durable de la Suisse</w:t>
            </w:r>
          </w:p>
          <w:p w14:paraId="3B81423D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Aiuti statali in conformità con gli obiettivi di sostenibilità della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D6E258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Trede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6B62F0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37BA7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F98901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7F183465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0E050C" w14:textId="77777777" w:rsidR="001F6A1F" w:rsidRDefault="004D2D12">
            <w:r>
              <w:t>23.3476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E46A9B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DAC6EE" w14:textId="77777777" w:rsidR="001F6A1F" w:rsidRDefault="00156834">
            <w:pPr>
              <w:rPr>
                <w:color w:val="0000FF"/>
                <w:u w:val="single"/>
              </w:rPr>
            </w:pPr>
            <w:hyperlink r:id="rId64">
              <w:r w:rsidR="004D2D12">
                <w:rPr>
                  <w:rStyle w:val="Lienhypertexte"/>
                </w:rPr>
                <w:t>DE</w:t>
              </w:r>
            </w:hyperlink>
          </w:p>
          <w:p w14:paraId="340E4D70" w14:textId="77777777" w:rsidR="001F6A1F" w:rsidRDefault="00156834">
            <w:pPr>
              <w:rPr>
                <w:color w:val="0000FF"/>
                <w:u w:val="single"/>
              </w:rPr>
            </w:pPr>
            <w:hyperlink r:id="rId65">
              <w:r w:rsidR="004D2D12">
                <w:rPr>
                  <w:rStyle w:val="Lienhypertexte"/>
                </w:rPr>
                <w:t>FR</w:t>
              </w:r>
            </w:hyperlink>
          </w:p>
          <w:p w14:paraId="23BD8546" w14:textId="77777777" w:rsidR="001F6A1F" w:rsidRDefault="00156834">
            <w:hyperlink r:id="rId66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8AEA220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045FF3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G. </w:t>
            </w:r>
          </w:p>
          <w:p w14:paraId="1E8E7B58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Klima- und Biodiversitätsrisiken in den Eigenkapital</w:t>
            </w:r>
            <w:r w:rsidR="00045FF3">
              <w:rPr>
                <w:rFonts w:eastAsia="Arial" w:cs="Arial"/>
              </w:rPr>
              <w:t>-</w:t>
            </w:r>
            <w:r>
              <w:rPr>
                <w:rFonts w:eastAsia="Arial" w:cs="Arial"/>
              </w:rPr>
              <w:t>vorschriften berücksichtigen</w:t>
            </w:r>
          </w:p>
          <w:p w14:paraId="5B1EB104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Prendre en compte les risques liés au climat et à la biodiversité dans les prescriptions relatives aux capitaux propres</w:t>
            </w:r>
          </w:p>
          <w:p w14:paraId="4379BC52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Considerare i rischi legati al clima e alla biodiversità nelle norme in materia di fondi propri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3A75C6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C4FA8E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CCFA5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AABE26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4FCCEE4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E9EF762" w14:textId="77777777" w:rsidR="001F6A1F" w:rsidRDefault="004D2D12">
            <w:r>
              <w:t>23.3477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854BA3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BB3684E" w14:textId="77777777" w:rsidR="001F6A1F" w:rsidRDefault="00156834">
            <w:pPr>
              <w:rPr>
                <w:color w:val="0000FF"/>
                <w:u w:val="single"/>
              </w:rPr>
            </w:pPr>
            <w:hyperlink r:id="rId67">
              <w:r w:rsidR="004D2D12">
                <w:rPr>
                  <w:rStyle w:val="Lienhypertexte"/>
                </w:rPr>
                <w:t>DE</w:t>
              </w:r>
            </w:hyperlink>
          </w:p>
          <w:p w14:paraId="2CB56C1A" w14:textId="77777777" w:rsidR="001F6A1F" w:rsidRDefault="00156834">
            <w:pPr>
              <w:rPr>
                <w:color w:val="0000FF"/>
                <w:u w:val="single"/>
              </w:rPr>
            </w:pPr>
            <w:hyperlink r:id="rId68">
              <w:r w:rsidR="004D2D12">
                <w:rPr>
                  <w:rStyle w:val="Lienhypertexte"/>
                </w:rPr>
                <w:t>FR</w:t>
              </w:r>
            </w:hyperlink>
          </w:p>
          <w:p w14:paraId="4700ED59" w14:textId="77777777" w:rsidR="001F6A1F" w:rsidRDefault="00156834">
            <w:hyperlink r:id="rId69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9E4940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045FF3">
              <w:rPr>
                <w:rFonts w:eastAsia="Arial" w:cs="Arial"/>
              </w:rPr>
              <w:t>, Groupe, Gruppo</w:t>
            </w:r>
            <w:r>
              <w:rPr>
                <w:rFonts w:eastAsia="Arial" w:cs="Arial"/>
              </w:rPr>
              <w:t xml:space="preserve"> G. </w:t>
            </w:r>
          </w:p>
          <w:p w14:paraId="186CCE88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Höhere Einlagensicherung</w:t>
            </w:r>
          </w:p>
          <w:p w14:paraId="213BE650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Pour une meilleure garantie des dépôts</w:t>
            </w:r>
          </w:p>
          <w:p w14:paraId="11FF59AA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Garanzia dei depositi più elevata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C1F96FE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2F045A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ACADB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9906EF0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D4419E8" w14:textId="77777777" w:rsidTr="0015683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9FBA3" w14:textId="77777777" w:rsidR="001F6A1F" w:rsidRDefault="004D2D12">
            <w:r>
              <w:t>23.3478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576AE4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AC7C08" w14:textId="77777777" w:rsidR="001F6A1F" w:rsidRDefault="00156834">
            <w:pPr>
              <w:rPr>
                <w:color w:val="0000FF"/>
                <w:u w:val="single"/>
              </w:rPr>
            </w:pPr>
            <w:hyperlink r:id="rId70">
              <w:r w:rsidR="004D2D12">
                <w:rPr>
                  <w:rStyle w:val="Lienhypertexte"/>
                </w:rPr>
                <w:t>DE</w:t>
              </w:r>
            </w:hyperlink>
          </w:p>
          <w:p w14:paraId="0B1EF229" w14:textId="77777777" w:rsidR="001F6A1F" w:rsidRDefault="00156834">
            <w:pPr>
              <w:rPr>
                <w:color w:val="0000FF"/>
                <w:u w:val="single"/>
              </w:rPr>
            </w:pPr>
            <w:hyperlink r:id="rId71">
              <w:r w:rsidR="004D2D12">
                <w:rPr>
                  <w:rStyle w:val="Lienhypertexte"/>
                </w:rPr>
                <w:t>FR</w:t>
              </w:r>
            </w:hyperlink>
          </w:p>
          <w:p w14:paraId="3D3CCBA9" w14:textId="77777777" w:rsidR="001F6A1F" w:rsidRDefault="00156834">
            <w:hyperlink r:id="rId72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05DF825" w14:textId="77777777" w:rsidR="00045FF3" w:rsidRDefault="00045FF3">
            <w:pPr>
              <w:rPr>
                <w:rFonts w:eastAsia="Arial" w:cs="Arial"/>
              </w:rPr>
            </w:pPr>
            <w:r w:rsidRPr="00045FF3">
              <w:rPr>
                <w:rFonts w:eastAsia="Arial" w:cs="Arial"/>
              </w:rPr>
              <w:t xml:space="preserve">Mo. Fraktion, Groupe, Gruppo G. </w:t>
            </w:r>
          </w:p>
          <w:p w14:paraId="100596E9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Ein Trennbankensystem für systemrelevante Banken</w:t>
            </w:r>
          </w:p>
          <w:p w14:paraId="417B1899" w14:textId="77777777" w:rsidR="00045FF3" w:rsidRPr="00F34D0D" w:rsidRDefault="00045FF3">
            <w:pPr>
              <w:rPr>
                <w:lang w:val="it-CH"/>
              </w:rPr>
            </w:pPr>
            <w:r w:rsidRPr="00F34D0D">
              <w:t xml:space="preserve">Banques d'importance systémique. </w:t>
            </w:r>
            <w:r w:rsidRPr="00F34D0D">
              <w:rPr>
                <w:lang w:val="it-CH"/>
              </w:rPr>
              <w:t>Séparer les activités bancaires</w:t>
            </w:r>
          </w:p>
          <w:p w14:paraId="2A6B8903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Un sistema bancario separato per le banche di rilevanza sistemica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741359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1746A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FF32B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4A58FA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65F75CB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8A29DC3" w14:textId="77777777" w:rsidR="001F6A1F" w:rsidRDefault="004D2D12">
            <w:r>
              <w:t>23.3479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8B42CB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68E3074" w14:textId="77777777" w:rsidR="001F6A1F" w:rsidRDefault="00156834">
            <w:pPr>
              <w:rPr>
                <w:color w:val="0000FF"/>
                <w:u w:val="single"/>
              </w:rPr>
            </w:pPr>
            <w:hyperlink r:id="rId73">
              <w:r w:rsidR="004D2D12">
                <w:rPr>
                  <w:rStyle w:val="Lienhypertexte"/>
                </w:rPr>
                <w:t>DE</w:t>
              </w:r>
            </w:hyperlink>
          </w:p>
          <w:p w14:paraId="37E5894A" w14:textId="77777777" w:rsidR="001F6A1F" w:rsidRDefault="00156834">
            <w:pPr>
              <w:rPr>
                <w:color w:val="0000FF"/>
                <w:u w:val="single"/>
              </w:rPr>
            </w:pPr>
            <w:hyperlink r:id="rId74">
              <w:r w:rsidR="004D2D12">
                <w:rPr>
                  <w:rStyle w:val="Lienhypertexte"/>
                </w:rPr>
                <w:t>FR</w:t>
              </w:r>
            </w:hyperlink>
          </w:p>
          <w:p w14:paraId="7BD0A9BB" w14:textId="77777777" w:rsidR="001F6A1F" w:rsidRDefault="00156834">
            <w:hyperlink r:id="rId75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F0C6093" w14:textId="77777777" w:rsidR="00045FF3" w:rsidRDefault="00045FF3">
            <w:pPr>
              <w:rPr>
                <w:rFonts w:eastAsia="Arial" w:cs="Arial"/>
              </w:rPr>
            </w:pPr>
            <w:r w:rsidRPr="00045FF3">
              <w:rPr>
                <w:rFonts w:eastAsia="Arial" w:cs="Arial"/>
              </w:rPr>
              <w:t xml:space="preserve">Mo. Fraktion, Groupe, Gruppo G. </w:t>
            </w:r>
          </w:p>
          <w:p w14:paraId="68E1A1C5" w14:textId="77777777" w:rsidR="001F6A1F" w:rsidRPr="00F34D0D" w:rsidRDefault="004D2D1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>Abgeltung für Staatsgarantie</w:t>
            </w:r>
          </w:p>
          <w:p w14:paraId="3307EF83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Rémunération de la garantie de l'Etat</w:t>
            </w:r>
          </w:p>
          <w:p w14:paraId="527C5279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Indennizzare le garanzie dello Stato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4DCA7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Andrey</w:t>
            </w: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C41AD5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A39EB4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0C066E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5953216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369955" w14:textId="77777777" w:rsidR="001F6A1F" w:rsidRDefault="004D2D12">
            <w:r>
              <w:t>23.3482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A50847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3B60AF" w14:textId="77777777" w:rsidR="001F6A1F" w:rsidRDefault="00156834">
            <w:pPr>
              <w:rPr>
                <w:color w:val="0000FF"/>
                <w:u w:val="single"/>
              </w:rPr>
            </w:pPr>
            <w:hyperlink r:id="rId76">
              <w:r w:rsidR="004D2D12">
                <w:rPr>
                  <w:rStyle w:val="Lienhypertexte"/>
                </w:rPr>
                <w:t>DE</w:t>
              </w:r>
            </w:hyperlink>
          </w:p>
          <w:p w14:paraId="02F91210" w14:textId="77777777" w:rsidR="001F6A1F" w:rsidRDefault="00156834">
            <w:pPr>
              <w:rPr>
                <w:color w:val="0000FF"/>
                <w:u w:val="single"/>
              </w:rPr>
            </w:pPr>
            <w:hyperlink r:id="rId77">
              <w:r w:rsidR="004D2D12">
                <w:rPr>
                  <w:rStyle w:val="Lienhypertexte"/>
                </w:rPr>
                <w:t>FR</w:t>
              </w:r>
            </w:hyperlink>
          </w:p>
          <w:p w14:paraId="2836A64A" w14:textId="77777777" w:rsidR="001F6A1F" w:rsidRDefault="00156834">
            <w:hyperlink r:id="rId78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3961A62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Gugger. </w:t>
            </w:r>
          </w:p>
          <w:p w14:paraId="407F069B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Ethisches und nachhaltiges Wirtschaften im Finanzsektor und bei staatsnahen Betrieben (Risikominimierung)</w:t>
            </w:r>
          </w:p>
          <w:p w14:paraId="642D3C74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Secteur financier et entreprises parapubliques. Pour une gestion éthique et pérenne qui permette de limiter les risques</w:t>
            </w:r>
          </w:p>
          <w:p w14:paraId="3675074E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Gestione economica etica e sostenibile nel settore finanziario e nelle aziende parastatali (riduzione dei rischi)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A61B05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6766EE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E4A9AE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4E3D5E" w14:textId="77777777" w:rsidR="001F6A1F" w:rsidRDefault="001F6A1F">
            <w:pPr>
              <w:rPr>
                <w:lang w:val="it-IT"/>
              </w:rPr>
            </w:pPr>
          </w:p>
        </w:tc>
      </w:tr>
    </w:tbl>
    <w:p w14:paraId="57AF6868" w14:textId="77777777" w:rsidR="00F34D0D" w:rsidRDefault="00F34D0D"/>
    <w:p w14:paraId="7F4545A1" w14:textId="77777777" w:rsidR="00F34D0D" w:rsidRDefault="00F34D0D"/>
    <w:p w14:paraId="1F8D2840" w14:textId="77777777" w:rsidR="00F34D0D" w:rsidRDefault="00F34D0D"/>
    <w:p w14:paraId="054DF559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1D7CF666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AC9FF7F" w14:textId="77777777" w:rsidR="001F6A1F" w:rsidRDefault="004D2D12">
            <w:r>
              <w:t>23.3483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5B6C66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85A66EA" w14:textId="77777777" w:rsidR="001F6A1F" w:rsidRDefault="00156834">
            <w:pPr>
              <w:rPr>
                <w:color w:val="0000FF"/>
                <w:u w:val="single"/>
              </w:rPr>
            </w:pPr>
            <w:hyperlink r:id="rId79">
              <w:r w:rsidR="004D2D12">
                <w:rPr>
                  <w:rStyle w:val="Lienhypertexte"/>
                </w:rPr>
                <w:t>DE</w:t>
              </w:r>
            </w:hyperlink>
          </w:p>
          <w:p w14:paraId="5F2ADB06" w14:textId="77777777" w:rsidR="001F6A1F" w:rsidRDefault="00156834">
            <w:pPr>
              <w:rPr>
                <w:color w:val="0000FF"/>
                <w:u w:val="single"/>
              </w:rPr>
            </w:pPr>
            <w:hyperlink r:id="rId80">
              <w:r w:rsidR="004D2D12">
                <w:rPr>
                  <w:rStyle w:val="Lienhypertexte"/>
                </w:rPr>
                <w:t>FR</w:t>
              </w:r>
            </w:hyperlink>
          </w:p>
          <w:p w14:paraId="0A2161FB" w14:textId="77777777" w:rsidR="001F6A1F" w:rsidRDefault="00156834">
            <w:hyperlink r:id="rId81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B883C5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Suter. </w:t>
            </w:r>
          </w:p>
          <w:p w14:paraId="6AA3EF23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Abgeltung der impliziten Staatsgarantie durch systemrelevante Banken</w:t>
            </w:r>
          </w:p>
          <w:p w14:paraId="2E19F200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Prévoir une rémunération de la garantie implicite de l'Etat par les banques d'importance systémique</w:t>
            </w:r>
          </w:p>
          <w:p w14:paraId="3465AD23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Indennizzo delle garanzie implicite dello Stato da parte delle banche di rilevanza sistemica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BAFE7F7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662B6C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0C195C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35C96C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181C06A" w14:textId="77777777" w:rsidTr="0015683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056971" w14:textId="77777777" w:rsidR="001F6A1F" w:rsidRDefault="004D2D12">
            <w:r>
              <w:t>23.3485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AAEB5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1359E7" w14:textId="77777777" w:rsidR="001F6A1F" w:rsidRDefault="00156834">
            <w:pPr>
              <w:rPr>
                <w:color w:val="0000FF"/>
                <w:u w:val="single"/>
              </w:rPr>
            </w:pPr>
            <w:hyperlink r:id="rId82">
              <w:r w:rsidR="004D2D12">
                <w:rPr>
                  <w:rStyle w:val="Lienhypertexte"/>
                </w:rPr>
                <w:t>DE</w:t>
              </w:r>
            </w:hyperlink>
          </w:p>
          <w:p w14:paraId="696C989B" w14:textId="77777777" w:rsidR="001F6A1F" w:rsidRDefault="00156834">
            <w:pPr>
              <w:rPr>
                <w:color w:val="0000FF"/>
                <w:u w:val="single"/>
              </w:rPr>
            </w:pPr>
            <w:hyperlink r:id="rId83">
              <w:r w:rsidR="004D2D12">
                <w:rPr>
                  <w:rStyle w:val="Lienhypertexte"/>
                </w:rPr>
                <w:t>FR</w:t>
              </w:r>
            </w:hyperlink>
          </w:p>
          <w:p w14:paraId="06275A2A" w14:textId="77777777" w:rsidR="001F6A1F" w:rsidRDefault="00156834">
            <w:hyperlink r:id="rId84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EBAA74B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Fischer Benjamin. </w:t>
            </w:r>
          </w:p>
          <w:p w14:paraId="49B0BE43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Garantiefonds. Systemrelevanz klären und implizite Staatsgarantie abgelten</w:t>
            </w:r>
          </w:p>
          <w:p w14:paraId="1C7FFE43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Clarifier la notion d'importance systémique, rémunérer la garantie implicite de l'Etat et créer à cet effet un fonds de garantie</w:t>
            </w:r>
          </w:p>
          <w:p w14:paraId="754A15B8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Fondo di garanzia. Chiarire la nozione di rilevanza sistemica e indennizzare la garanzia implicita dello Stato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303BB1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EB4E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1F570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259FE6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C7EDF51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BF53D0" w14:textId="77777777" w:rsidR="001F6A1F" w:rsidRDefault="004D2D12">
            <w:r>
              <w:t>23.3488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FF19F7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941CE8" w14:textId="77777777" w:rsidR="001F6A1F" w:rsidRDefault="00156834">
            <w:pPr>
              <w:rPr>
                <w:color w:val="0000FF"/>
                <w:u w:val="single"/>
              </w:rPr>
            </w:pPr>
            <w:hyperlink r:id="rId85">
              <w:r w:rsidR="004D2D12">
                <w:rPr>
                  <w:rStyle w:val="Lienhypertexte"/>
                </w:rPr>
                <w:t>DE</w:t>
              </w:r>
            </w:hyperlink>
          </w:p>
          <w:p w14:paraId="4125B3A4" w14:textId="77777777" w:rsidR="001F6A1F" w:rsidRDefault="00156834">
            <w:pPr>
              <w:rPr>
                <w:color w:val="0000FF"/>
                <w:u w:val="single"/>
              </w:rPr>
            </w:pPr>
            <w:hyperlink r:id="rId86">
              <w:r w:rsidR="004D2D12">
                <w:rPr>
                  <w:rStyle w:val="Lienhypertexte"/>
                </w:rPr>
                <w:t>FR</w:t>
              </w:r>
            </w:hyperlink>
          </w:p>
          <w:p w14:paraId="5E697FBB" w14:textId="77777777" w:rsidR="001F6A1F" w:rsidRDefault="00156834">
            <w:hyperlink r:id="rId87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60B05" w14:textId="77777777" w:rsidR="00045FF3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Badran Jacqueline. </w:t>
            </w:r>
          </w:p>
          <w:p w14:paraId="4FF16960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Vorkaufsrecht bei Immobilien der Credit Suisse respektive ihrer Nachfolge-Eigentümerin UBS</w:t>
            </w:r>
          </w:p>
          <w:p w14:paraId="7B64684E" w14:textId="77777777" w:rsidR="00045FF3" w:rsidRDefault="00045FF3">
            <w:pPr>
              <w:rPr>
                <w:lang w:val="fr-FR"/>
              </w:rPr>
            </w:pPr>
            <w:r w:rsidRPr="00045FF3">
              <w:rPr>
                <w:lang w:val="fr-FR"/>
              </w:rPr>
              <w:t>Droit de préemption sur les immeubles ayant appartenu à Credit Suisse et appartenant désormais à UBS</w:t>
            </w:r>
          </w:p>
          <w:p w14:paraId="56026FC5" w14:textId="77777777" w:rsidR="00045FF3" w:rsidRPr="00045FF3" w:rsidRDefault="00045FF3">
            <w:pPr>
              <w:rPr>
                <w:lang w:val="it-CH"/>
              </w:rPr>
            </w:pPr>
            <w:r w:rsidRPr="00045FF3">
              <w:rPr>
                <w:lang w:val="it-CH"/>
              </w:rPr>
              <w:t>Diritto di prelazione sugli immobili di Credit Suisse o della neo proprietaria UBS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6C716" w14:textId="77777777" w:rsidR="001F6A1F" w:rsidRPr="00045FF3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906DC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F925B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2E6FAC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71410280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A4A0B5A" w14:textId="77777777" w:rsidR="001F6A1F" w:rsidRDefault="004D2D12">
            <w:r>
              <w:t>23.3538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A26F3C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922E15" w14:textId="77777777" w:rsidR="001F6A1F" w:rsidRDefault="00156834">
            <w:pPr>
              <w:rPr>
                <w:color w:val="0000FF"/>
                <w:u w:val="single"/>
              </w:rPr>
            </w:pPr>
            <w:hyperlink r:id="rId88">
              <w:r w:rsidR="004D2D12">
                <w:rPr>
                  <w:rStyle w:val="Lienhypertexte"/>
                </w:rPr>
                <w:t>DE</w:t>
              </w:r>
            </w:hyperlink>
          </w:p>
          <w:p w14:paraId="09FEBAF1" w14:textId="77777777" w:rsidR="001F6A1F" w:rsidRDefault="00156834">
            <w:pPr>
              <w:rPr>
                <w:color w:val="0000FF"/>
                <w:u w:val="single"/>
              </w:rPr>
            </w:pPr>
            <w:hyperlink r:id="rId89">
              <w:r w:rsidR="004D2D12">
                <w:rPr>
                  <w:rStyle w:val="Lienhypertexte"/>
                </w:rPr>
                <w:t>FR</w:t>
              </w:r>
            </w:hyperlink>
          </w:p>
          <w:p w14:paraId="0C5664D4" w14:textId="77777777" w:rsidR="001F6A1F" w:rsidRDefault="00156834">
            <w:hyperlink r:id="rId90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6D21C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Kamerzin. </w:t>
            </w:r>
          </w:p>
          <w:p w14:paraId="289765BF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Covid-19-Kredite mit Solidarbürgschaft. Zinsen für Kredite unter 500 000 Franken streichen und Zinssatz für Kredite über 500 000 Franken auf maximal 0,5 Prozent begrenzen</w:t>
            </w:r>
          </w:p>
          <w:p w14:paraId="5327279A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Crédits COVID-19 garantis par cautionnement. Supprimer le taux d'intérêt pour les crédits inférieurs à 500 000 francs et le plafonner à 0,5 pour cent pour les crédits supérieurs</w:t>
            </w:r>
          </w:p>
          <w:p w14:paraId="20272945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Crediti COVID-19 garantiti da una fideiussione. Abolire il tasso d'interesse per i crediti inferiori a 500 000 franchi e limitarlo allo 0,5 per cento per i crediti di importo superiore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670C3E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4D67A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18DAC2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117EFA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55ECA617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09E5DA" w14:textId="77777777" w:rsidR="001F6A1F" w:rsidRDefault="004D2D12">
            <w:r>
              <w:t>23.3561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C3D80E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444E3B" w14:textId="77777777" w:rsidR="001F6A1F" w:rsidRDefault="00156834">
            <w:pPr>
              <w:rPr>
                <w:color w:val="0000FF"/>
                <w:u w:val="single"/>
              </w:rPr>
            </w:pPr>
            <w:hyperlink r:id="rId91">
              <w:r w:rsidR="004D2D12">
                <w:rPr>
                  <w:rStyle w:val="Lienhypertexte"/>
                </w:rPr>
                <w:t>DE</w:t>
              </w:r>
            </w:hyperlink>
          </w:p>
          <w:p w14:paraId="3F79E94D" w14:textId="77777777" w:rsidR="001F6A1F" w:rsidRDefault="00156834">
            <w:pPr>
              <w:rPr>
                <w:color w:val="0000FF"/>
                <w:u w:val="single"/>
              </w:rPr>
            </w:pPr>
            <w:hyperlink r:id="rId92">
              <w:r w:rsidR="004D2D12">
                <w:rPr>
                  <w:rStyle w:val="Lienhypertexte"/>
                </w:rPr>
                <w:t>FR</w:t>
              </w:r>
            </w:hyperlink>
          </w:p>
          <w:p w14:paraId="42F80DD5" w14:textId="77777777" w:rsidR="001F6A1F" w:rsidRDefault="00156834">
            <w:hyperlink r:id="rId93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77C92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Weichelt. </w:t>
            </w:r>
          </w:p>
          <w:p w14:paraId="08B2BEDD" w14:textId="77777777" w:rsidR="001F6A1F" w:rsidRPr="00F34D0D" w:rsidRDefault="004D2D12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Aufsicht über die Verwaltung der SNB. </w:t>
            </w:r>
            <w:r w:rsidRPr="00F34D0D">
              <w:rPr>
                <w:rFonts w:eastAsia="Arial" w:cs="Arial"/>
                <w:lang w:val="fr-FR"/>
              </w:rPr>
              <w:t>Einhaltung der Bundesverfassung</w:t>
            </w:r>
          </w:p>
          <w:p w14:paraId="4C50E53F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Faire en sorte que la Confédération surveille l'administration de la BNS, comme le veut la Constitution</w:t>
            </w:r>
          </w:p>
          <w:p w14:paraId="56778E3B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Vigilanza sull'amministrazione della BNS. Rispetto della Costituzione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98604C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B32EE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1B585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17F3B0" w14:textId="77777777" w:rsidR="001F6A1F" w:rsidRDefault="001F6A1F">
            <w:pPr>
              <w:rPr>
                <w:lang w:val="it-IT"/>
              </w:rPr>
            </w:pPr>
          </w:p>
        </w:tc>
      </w:tr>
    </w:tbl>
    <w:p w14:paraId="72ACA3A2" w14:textId="77777777" w:rsidR="00F34D0D" w:rsidRDefault="00F34D0D"/>
    <w:p w14:paraId="640E718A" w14:textId="77777777" w:rsidR="00F34D0D" w:rsidRDefault="00F34D0D"/>
    <w:p w14:paraId="1926A65C" w14:textId="77777777" w:rsidR="00F34D0D" w:rsidRDefault="00F34D0D"/>
    <w:p w14:paraId="7AC8C81F" w14:textId="77777777" w:rsidR="00F34D0D" w:rsidRDefault="00F34D0D"/>
    <w:p w14:paraId="03B25004" w14:textId="77777777" w:rsidR="00F34D0D" w:rsidRDefault="00F34D0D"/>
    <w:p w14:paraId="6AB45B94" w14:textId="77777777" w:rsidR="00F34D0D" w:rsidRDefault="00F34D0D"/>
    <w:p w14:paraId="242A2A76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29F4C3D2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ABC7B7" w14:textId="77777777" w:rsidR="001F6A1F" w:rsidRDefault="004D2D12">
            <w:r>
              <w:t>23.3618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9195899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68CA5D" w14:textId="77777777" w:rsidR="001F6A1F" w:rsidRDefault="00156834">
            <w:pPr>
              <w:rPr>
                <w:color w:val="0000FF"/>
                <w:u w:val="single"/>
              </w:rPr>
            </w:pPr>
            <w:hyperlink r:id="rId94">
              <w:r w:rsidR="004D2D12">
                <w:rPr>
                  <w:rStyle w:val="Lienhypertexte"/>
                </w:rPr>
                <w:t>DE</w:t>
              </w:r>
            </w:hyperlink>
          </w:p>
          <w:p w14:paraId="1B281C7E" w14:textId="77777777" w:rsidR="001F6A1F" w:rsidRDefault="00156834">
            <w:pPr>
              <w:rPr>
                <w:color w:val="0000FF"/>
                <w:u w:val="single"/>
              </w:rPr>
            </w:pPr>
            <w:hyperlink r:id="rId95">
              <w:r w:rsidR="004D2D12">
                <w:rPr>
                  <w:rStyle w:val="Lienhypertexte"/>
                </w:rPr>
                <w:t>FR</w:t>
              </w:r>
            </w:hyperlink>
          </w:p>
          <w:p w14:paraId="6CD9C4EB" w14:textId="77777777" w:rsidR="001F6A1F" w:rsidRDefault="00156834">
            <w:hyperlink r:id="rId96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645F95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Wettstein. </w:t>
            </w:r>
          </w:p>
          <w:p w14:paraId="1AB3CCD8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Steuerabzüge auf dem geschuldeten Steuerbetrag statt auf dem Total der Einkünfte</w:t>
            </w:r>
          </w:p>
          <w:p w14:paraId="7EC63BBA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Déductions fiscales sur le montant de l'impôt dû plutôt que sur le total des revenus</w:t>
            </w:r>
          </w:p>
          <w:p w14:paraId="15EE56CB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Applicare le deduzioni fiscali sull'ammontare d'imposta dovuto anziché sul reddito complessivo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8465E9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946966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03CF1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12CACF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31F7936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E091054" w14:textId="77777777" w:rsidR="001F6A1F" w:rsidRDefault="004D2D12">
            <w:r>
              <w:t>23.3632</w:t>
            </w:r>
          </w:p>
        </w:tc>
        <w:tc>
          <w:tcPr>
            <w:tcW w:w="315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CC43EF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FB0871F" w14:textId="77777777" w:rsidR="001F6A1F" w:rsidRDefault="00156834">
            <w:pPr>
              <w:rPr>
                <w:color w:val="0000FF"/>
                <w:u w:val="single"/>
              </w:rPr>
            </w:pPr>
            <w:hyperlink r:id="rId97">
              <w:r w:rsidR="004D2D12">
                <w:rPr>
                  <w:rStyle w:val="Lienhypertexte"/>
                </w:rPr>
                <w:t>DE</w:t>
              </w:r>
            </w:hyperlink>
          </w:p>
          <w:p w14:paraId="323C9C59" w14:textId="77777777" w:rsidR="001F6A1F" w:rsidRDefault="00156834">
            <w:pPr>
              <w:rPr>
                <w:color w:val="0000FF"/>
                <w:u w:val="single"/>
              </w:rPr>
            </w:pPr>
            <w:hyperlink r:id="rId98">
              <w:r w:rsidR="004D2D12">
                <w:rPr>
                  <w:rStyle w:val="Lienhypertexte"/>
                </w:rPr>
                <w:t>FR</w:t>
              </w:r>
            </w:hyperlink>
          </w:p>
          <w:p w14:paraId="5A46C9BD" w14:textId="77777777" w:rsidR="001F6A1F" w:rsidRDefault="00156834">
            <w:hyperlink r:id="rId99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B63578" w14:textId="77777777" w:rsidR="00040A22" w:rsidRDefault="00040A2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Fraktion, Groupe, Gruppo </w:t>
            </w:r>
            <w:r w:rsidR="004D2D12">
              <w:rPr>
                <w:rFonts w:eastAsia="Arial" w:cs="Arial"/>
              </w:rPr>
              <w:t xml:space="preserve">RL. </w:t>
            </w:r>
          </w:p>
          <w:p w14:paraId="312E2652" w14:textId="77777777" w:rsidR="001F6A1F" w:rsidRPr="00F34D0D" w:rsidRDefault="004D2D12">
            <w:pPr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</w:rPr>
              <w:t xml:space="preserve">Eigenkapital- und Fremdfinanzierung gleich behandeln. </w:t>
            </w:r>
            <w:r w:rsidRPr="00F34D0D">
              <w:rPr>
                <w:rFonts w:eastAsia="Arial" w:cs="Arial"/>
                <w:lang w:val="fr-FR"/>
              </w:rPr>
              <w:t>Krisenrobustheit stärken</w:t>
            </w:r>
          </w:p>
          <w:p w14:paraId="5280D694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Renforcer la résistance lors de crises en mettant sur un pied d'égalité le financement par fonds propres et le financement par l'emprunt</w:t>
            </w:r>
          </w:p>
          <w:p w14:paraId="33B4CDD9" w14:textId="77777777" w:rsidR="00040A22" w:rsidRPr="00040A22" w:rsidRDefault="00040A22">
            <w:pPr>
              <w:rPr>
                <w:lang w:val="fr-FR"/>
              </w:rPr>
            </w:pPr>
            <w:r w:rsidRPr="00040A22">
              <w:rPr>
                <w:lang w:val="it-CH"/>
              </w:rPr>
              <w:t xml:space="preserve">Parità di trattamento per il finanziamento con capitale proprio e con capitale di terzi. </w:t>
            </w:r>
            <w:r w:rsidRPr="00040A22">
              <w:rPr>
                <w:lang w:val="fr-FR"/>
              </w:rPr>
              <w:t>Rafforzare la resilienza alla crisi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49CEC1" w14:textId="77777777" w:rsidR="001F6A1F" w:rsidRPr="00D67CBF" w:rsidRDefault="004D2D12">
            <w:pPr>
              <w:rPr>
                <w:sz w:val="12"/>
                <w:szCs w:val="12"/>
                <w:lang w:val="it-IT"/>
              </w:rPr>
            </w:pPr>
            <w:r w:rsidRPr="00D67CBF">
              <w:rPr>
                <w:sz w:val="12"/>
                <w:szCs w:val="12"/>
                <w:lang w:val="it-IT"/>
              </w:rPr>
              <w:t>Schneeberger</w:t>
            </w:r>
          </w:p>
        </w:tc>
        <w:tc>
          <w:tcPr>
            <w:tcW w:w="560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C8DA28C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1A5E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46789D4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754591A4" w14:textId="77777777" w:rsidTr="00156834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79D560" w14:textId="77777777" w:rsidR="001F6A1F" w:rsidRDefault="004D2D12">
            <w:r>
              <w:t>23.3729</w:t>
            </w:r>
          </w:p>
        </w:tc>
        <w:tc>
          <w:tcPr>
            <w:tcW w:w="315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B85AA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390AA" w14:textId="77777777" w:rsidR="001F6A1F" w:rsidRDefault="00156834">
            <w:pPr>
              <w:rPr>
                <w:color w:val="0000FF"/>
                <w:u w:val="single"/>
              </w:rPr>
            </w:pPr>
            <w:hyperlink r:id="rId100">
              <w:r w:rsidR="004D2D12">
                <w:rPr>
                  <w:rStyle w:val="Lienhypertexte"/>
                </w:rPr>
                <w:t>DE</w:t>
              </w:r>
            </w:hyperlink>
          </w:p>
          <w:p w14:paraId="6011B5A7" w14:textId="77777777" w:rsidR="001F6A1F" w:rsidRDefault="00156834">
            <w:pPr>
              <w:rPr>
                <w:color w:val="0000FF"/>
                <w:u w:val="single"/>
              </w:rPr>
            </w:pPr>
            <w:hyperlink r:id="rId101">
              <w:r w:rsidR="004D2D12">
                <w:rPr>
                  <w:rStyle w:val="Lienhypertexte"/>
                </w:rPr>
                <w:t>FR</w:t>
              </w:r>
            </w:hyperlink>
          </w:p>
          <w:p w14:paraId="2272B717" w14:textId="77777777" w:rsidR="001F6A1F" w:rsidRDefault="00156834">
            <w:hyperlink r:id="rId102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E6A4A8" w14:textId="77777777" w:rsidR="00040A22" w:rsidRPr="00F34D0D" w:rsidRDefault="004D2D1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 xml:space="preserve">Mo. Wyss. </w:t>
            </w:r>
          </w:p>
          <w:p w14:paraId="1C477675" w14:textId="77777777" w:rsidR="001F6A1F" w:rsidRPr="00F34D0D" w:rsidRDefault="004D2D1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>Einführung eines Zukunftsfonds</w:t>
            </w:r>
          </w:p>
          <w:p w14:paraId="7C982D88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Instauration d'un fonds pour l'avenir</w:t>
            </w:r>
          </w:p>
          <w:p w14:paraId="7517C219" w14:textId="77777777" w:rsidR="00040A22" w:rsidRPr="00F34D0D" w:rsidRDefault="00040A22">
            <w:pPr>
              <w:rPr>
                <w:lang w:val="fr-FR"/>
              </w:rPr>
            </w:pPr>
            <w:r w:rsidRPr="00F34D0D">
              <w:rPr>
                <w:lang w:val="fr-FR"/>
              </w:rPr>
              <w:t>Introdurre un fondo per investimenti futuri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7E377D" w14:textId="77777777" w:rsidR="001F6A1F" w:rsidRPr="00F34D0D" w:rsidRDefault="001F6A1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237A5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1A5EB0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AF470E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5D53120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F13993" w14:textId="77777777" w:rsidR="001F6A1F" w:rsidRDefault="004D2D12">
            <w:r>
              <w:t>23.3743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A5ECC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5379E6" w14:textId="77777777" w:rsidR="001F6A1F" w:rsidRDefault="00156834">
            <w:pPr>
              <w:rPr>
                <w:color w:val="0000FF"/>
                <w:u w:val="single"/>
              </w:rPr>
            </w:pPr>
            <w:hyperlink r:id="rId103">
              <w:r w:rsidR="004D2D12">
                <w:rPr>
                  <w:rStyle w:val="Lienhypertexte"/>
                </w:rPr>
                <w:t>DE</w:t>
              </w:r>
            </w:hyperlink>
          </w:p>
          <w:p w14:paraId="00783278" w14:textId="77777777" w:rsidR="001F6A1F" w:rsidRDefault="00156834">
            <w:pPr>
              <w:rPr>
                <w:color w:val="0000FF"/>
                <w:u w:val="single"/>
              </w:rPr>
            </w:pPr>
            <w:hyperlink r:id="rId104">
              <w:r w:rsidR="004D2D12">
                <w:rPr>
                  <w:rStyle w:val="Lienhypertexte"/>
                </w:rPr>
                <w:t>FR</w:t>
              </w:r>
            </w:hyperlink>
          </w:p>
          <w:p w14:paraId="1E34C4C4" w14:textId="77777777" w:rsidR="001F6A1F" w:rsidRDefault="00156834">
            <w:hyperlink r:id="rId105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6D5C42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Nantermod. </w:t>
            </w:r>
          </w:p>
          <w:p w14:paraId="23793924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StHG und DBG. Unterhaltsbeiträge an volljährige Kinder in Ausbildung vom Einkommen abziehen</w:t>
            </w:r>
          </w:p>
          <w:p w14:paraId="7C91DE1C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LHID et LIFD. Déduire du revenu les contributions d'entretien versées à des enfants majeurs en formation</w:t>
            </w:r>
          </w:p>
          <w:p w14:paraId="0302D5AE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LAID e LIFD. Dedurre dal reddito i contributi di mantenimento versati a figli maggiorenni in formazione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C3148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A8B4C10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F1AF1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D6144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40360D3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A7517" w14:textId="77777777" w:rsidR="001F6A1F" w:rsidRDefault="004D2D12">
            <w:r>
              <w:t>23.3747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FAAC60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B3C17B" w14:textId="77777777" w:rsidR="001F6A1F" w:rsidRDefault="00156834">
            <w:pPr>
              <w:rPr>
                <w:color w:val="0000FF"/>
                <w:u w:val="single"/>
              </w:rPr>
            </w:pPr>
            <w:hyperlink r:id="rId106">
              <w:r w:rsidR="004D2D12">
                <w:rPr>
                  <w:rStyle w:val="Lienhypertexte"/>
                </w:rPr>
                <w:t>DE</w:t>
              </w:r>
            </w:hyperlink>
          </w:p>
          <w:p w14:paraId="79126705" w14:textId="77777777" w:rsidR="001F6A1F" w:rsidRDefault="00156834">
            <w:pPr>
              <w:rPr>
                <w:color w:val="0000FF"/>
                <w:u w:val="single"/>
              </w:rPr>
            </w:pPr>
            <w:hyperlink r:id="rId107">
              <w:r w:rsidR="004D2D12">
                <w:rPr>
                  <w:rStyle w:val="Lienhypertexte"/>
                </w:rPr>
                <w:t>FR</w:t>
              </w:r>
            </w:hyperlink>
          </w:p>
          <w:p w14:paraId="520714C4" w14:textId="77777777" w:rsidR="001F6A1F" w:rsidRDefault="00156834">
            <w:hyperlink r:id="rId108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4770C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53549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Berthoud</w:t>
            </w:r>
            <w:r w:rsidR="00535494">
              <w:rPr>
                <w:rFonts w:eastAsia="Arial" w:cs="Arial"/>
              </w:rPr>
              <w:t>) Nantermod</w:t>
            </w:r>
            <w:r>
              <w:rPr>
                <w:rFonts w:eastAsia="Arial" w:cs="Arial"/>
              </w:rPr>
              <w:t xml:space="preserve">. </w:t>
            </w:r>
          </w:p>
          <w:p w14:paraId="4A47EB04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Multimodalität stärken, indem der Abzug der Automobilsteuer ermögl</w:t>
            </w:r>
            <w:r w:rsidR="00040A22" w:rsidRPr="00040A22">
              <w:rPr>
                <w:rFonts w:eastAsia="Arial" w:cs="Arial"/>
              </w:rPr>
              <w:t xml:space="preserve">icht wird </w:t>
            </w:r>
          </w:p>
          <w:p w14:paraId="440FC268" w14:textId="77777777" w:rsidR="00040A22" w:rsidRPr="00F34D0D" w:rsidRDefault="00040A2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>Encourager la multimodalité en déduisant la taxe automobile</w:t>
            </w:r>
          </w:p>
          <w:p w14:paraId="2BA1F456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Promuovere la multimodalità deducendo l'imposta sugli autoveicoli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2757F0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65841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88D0B4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3BB5047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503AC43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A65EDC" w14:textId="77777777" w:rsidR="001F6A1F" w:rsidRDefault="004D2D12">
            <w:r>
              <w:t>23.3750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920075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83683" w14:textId="77777777" w:rsidR="001F6A1F" w:rsidRDefault="00156834">
            <w:pPr>
              <w:rPr>
                <w:color w:val="0000FF"/>
                <w:u w:val="single"/>
              </w:rPr>
            </w:pPr>
            <w:hyperlink r:id="rId109">
              <w:r w:rsidR="004D2D12">
                <w:rPr>
                  <w:rStyle w:val="Lienhypertexte"/>
                </w:rPr>
                <w:t>DE</w:t>
              </w:r>
            </w:hyperlink>
          </w:p>
          <w:p w14:paraId="4EC0074C" w14:textId="77777777" w:rsidR="001F6A1F" w:rsidRDefault="00156834">
            <w:pPr>
              <w:rPr>
                <w:color w:val="0000FF"/>
                <w:u w:val="single"/>
              </w:rPr>
            </w:pPr>
            <w:hyperlink r:id="rId110">
              <w:r w:rsidR="004D2D12">
                <w:rPr>
                  <w:rStyle w:val="Lienhypertexte"/>
                </w:rPr>
                <w:t>FR</w:t>
              </w:r>
            </w:hyperlink>
          </w:p>
          <w:p w14:paraId="37E4C1EE" w14:textId="77777777" w:rsidR="001F6A1F" w:rsidRDefault="00156834">
            <w:hyperlink r:id="rId111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F0A0B3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Schneeberger. </w:t>
            </w:r>
          </w:p>
          <w:p w14:paraId="7351D9AD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Weitergabe von Effizienzgewinnen und Kostenersparnissen dank Digitalisierung</w:t>
            </w:r>
          </w:p>
          <w:p w14:paraId="2618BC35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Répercuter les gains d'efficacité et les économies réalisés grâce au numérique</w:t>
            </w:r>
          </w:p>
          <w:p w14:paraId="1DF9088F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Ridistribuire i guadagni di efficienza e i risparmi realizzati grazie alla digitalizzazione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CA1E7A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60027E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F08A7C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1A36E7" w14:textId="77777777" w:rsidR="004278B4" w:rsidRPr="00BC1404" w:rsidRDefault="004278B4" w:rsidP="004278B4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overflowPunct/>
              <w:autoSpaceDE/>
              <w:autoSpaceDN/>
              <w:adjustRightInd/>
              <w:spacing w:line="240" w:lineRule="auto"/>
              <w:ind w:right="0"/>
              <w:textAlignment w:val="auto"/>
              <w:rPr>
                <w:b/>
                <w:lang w:val="it-IT" w:eastAsia="fr-FR"/>
              </w:rPr>
            </w:pPr>
            <w:r w:rsidRPr="00BC1404">
              <w:rPr>
                <w:b/>
                <w:lang w:val="it-IT" w:eastAsia="fr-FR"/>
              </w:rPr>
              <w:t xml:space="preserve">Zurückge-zogen am </w:t>
            </w:r>
          </w:p>
          <w:p w14:paraId="7A1A7B93" w14:textId="2B0DCCC3" w:rsidR="001F6A1F" w:rsidRDefault="004278B4" w:rsidP="004278B4">
            <w:pPr>
              <w:rPr>
                <w:lang w:val="it-IT"/>
              </w:rPr>
            </w:pPr>
            <w:r>
              <w:rPr>
                <w:b/>
                <w:lang w:val="it-IT" w:eastAsia="fr-FR"/>
              </w:rPr>
              <w:t>13</w:t>
            </w:r>
            <w:r w:rsidRPr="00BC1404">
              <w:rPr>
                <w:b/>
                <w:lang w:val="it-IT" w:eastAsia="fr-FR"/>
              </w:rPr>
              <w:t>.0</w:t>
            </w:r>
            <w:r>
              <w:rPr>
                <w:b/>
                <w:lang w:val="it-IT" w:eastAsia="fr-FR"/>
              </w:rPr>
              <w:t>3</w:t>
            </w:r>
            <w:r w:rsidRPr="00BC1404">
              <w:rPr>
                <w:b/>
                <w:lang w:val="it-IT" w:eastAsia="fr-FR"/>
              </w:rPr>
              <w:t>.202</w:t>
            </w:r>
            <w:r>
              <w:rPr>
                <w:b/>
                <w:lang w:val="it-IT" w:eastAsia="fr-FR"/>
              </w:rPr>
              <w:t>4</w:t>
            </w:r>
          </w:p>
        </w:tc>
      </w:tr>
      <w:tr w:rsidR="001F6A1F" w14:paraId="7AC1BEA1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F47BE7" w14:textId="77777777" w:rsidR="001F6A1F" w:rsidRDefault="004D2D12">
            <w:r>
              <w:t>23.3783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42268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2CD128A" w14:textId="77777777" w:rsidR="001F6A1F" w:rsidRDefault="00156834">
            <w:pPr>
              <w:rPr>
                <w:color w:val="0000FF"/>
                <w:u w:val="single"/>
              </w:rPr>
            </w:pPr>
            <w:hyperlink r:id="rId112">
              <w:r w:rsidR="004D2D12">
                <w:rPr>
                  <w:rStyle w:val="Lienhypertexte"/>
                </w:rPr>
                <w:t>DE</w:t>
              </w:r>
            </w:hyperlink>
          </w:p>
          <w:p w14:paraId="304CF786" w14:textId="77777777" w:rsidR="001F6A1F" w:rsidRDefault="00156834">
            <w:pPr>
              <w:rPr>
                <w:color w:val="0000FF"/>
                <w:u w:val="single"/>
              </w:rPr>
            </w:pPr>
            <w:hyperlink r:id="rId113">
              <w:r w:rsidR="004D2D12">
                <w:rPr>
                  <w:rStyle w:val="Lienhypertexte"/>
                </w:rPr>
                <w:t>FR</w:t>
              </w:r>
            </w:hyperlink>
          </w:p>
          <w:p w14:paraId="13C09CC9" w14:textId="77777777" w:rsidR="001F6A1F" w:rsidRDefault="00156834">
            <w:hyperlink r:id="rId114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4B7AF9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Schaffner. </w:t>
            </w:r>
          </w:p>
          <w:p w14:paraId="6DB985E2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Brenn- und Treibstoffbesteuerung nach Energiegehalt</w:t>
            </w:r>
          </w:p>
          <w:p w14:paraId="015230BB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Taxation des combustibles et carburants en fonction de leur teneur énergétique</w:t>
            </w:r>
          </w:p>
          <w:p w14:paraId="492432B3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Imposizione dei combustibili e dei carburanti secondo il contenuto energetico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CB9E2C9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23DEB3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75B802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0F773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0DFC802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5BB2E1B" w14:textId="77777777" w:rsidR="001F6A1F" w:rsidRDefault="004D2D12">
            <w:r>
              <w:lastRenderedPageBreak/>
              <w:t>23.3792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E4B952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9A64DD6" w14:textId="77777777" w:rsidR="001F6A1F" w:rsidRDefault="00156834">
            <w:pPr>
              <w:rPr>
                <w:color w:val="0000FF"/>
                <w:u w:val="single"/>
              </w:rPr>
            </w:pPr>
            <w:hyperlink r:id="rId115">
              <w:r w:rsidR="004D2D12">
                <w:rPr>
                  <w:rStyle w:val="Lienhypertexte"/>
                </w:rPr>
                <w:t>DE</w:t>
              </w:r>
            </w:hyperlink>
          </w:p>
          <w:p w14:paraId="2C04FCC9" w14:textId="77777777" w:rsidR="001F6A1F" w:rsidRDefault="00156834">
            <w:pPr>
              <w:rPr>
                <w:color w:val="0000FF"/>
                <w:u w:val="single"/>
              </w:rPr>
            </w:pPr>
            <w:hyperlink r:id="rId116">
              <w:r w:rsidR="004D2D12">
                <w:rPr>
                  <w:rStyle w:val="Lienhypertexte"/>
                </w:rPr>
                <w:t>FR</w:t>
              </w:r>
            </w:hyperlink>
          </w:p>
          <w:p w14:paraId="56627007" w14:textId="77777777" w:rsidR="001F6A1F" w:rsidRDefault="00156834">
            <w:hyperlink r:id="rId117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70A18D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Töngi. </w:t>
            </w:r>
          </w:p>
          <w:p w14:paraId="10F24C02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Grundstückgewinne zugunsten des preisgünstigen Wohnungsbaus verwenden</w:t>
            </w:r>
          </w:p>
          <w:p w14:paraId="3A5A9B87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Utiliser les gains immobiliers pour l'encouragement de la construction de logements abordables</w:t>
            </w:r>
          </w:p>
          <w:p w14:paraId="410D69BA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Utilizzare gli utili da sostanza immobiliare per promuovere la costruzione di abitazioni a prezzi moderati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9DDCB0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2816CA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FF2ED4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B466F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68FDC55E" w14:textId="77777777" w:rsidTr="00156834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08D53B" w14:textId="77777777" w:rsidR="001F6A1F" w:rsidRDefault="004D2D12">
            <w:r>
              <w:t>23.3853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E936D6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AE999FE" w14:textId="77777777" w:rsidR="001F6A1F" w:rsidRDefault="00156834">
            <w:pPr>
              <w:rPr>
                <w:color w:val="0000FF"/>
                <w:u w:val="single"/>
              </w:rPr>
            </w:pPr>
            <w:hyperlink r:id="rId118">
              <w:r w:rsidR="004D2D12">
                <w:rPr>
                  <w:rStyle w:val="Lienhypertexte"/>
                </w:rPr>
                <w:t>DE</w:t>
              </w:r>
            </w:hyperlink>
          </w:p>
          <w:p w14:paraId="5EC56E7A" w14:textId="77777777" w:rsidR="001F6A1F" w:rsidRDefault="00156834">
            <w:pPr>
              <w:rPr>
                <w:color w:val="0000FF"/>
                <w:u w:val="single"/>
              </w:rPr>
            </w:pPr>
            <w:hyperlink r:id="rId119">
              <w:r w:rsidR="004D2D12">
                <w:rPr>
                  <w:rStyle w:val="Lienhypertexte"/>
                </w:rPr>
                <w:t>FR</w:t>
              </w:r>
            </w:hyperlink>
          </w:p>
          <w:p w14:paraId="572C29EB" w14:textId="77777777" w:rsidR="001F6A1F" w:rsidRDefault="00156834">
            <w:hyperlink r:id="rId120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450EFEA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53549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Hurni</w:t>
            </w:r>
            <w:r w:rsidR="00535494">
              <w:rPr>
                <w:rFonts w:eastAsia="Arial" w:cs="Arial"/>
              </w:rPr>
              <w:t>) Amoos</w:t>
            </w:r>
            <w:r>
              <w:rPr>
                <w:rFonts w:eastAsia="Arial" w:cs="Arial"/>
              </w:rPr>
              <w:t xml:space="preserve">. </w:t>
            </w:r>
          </w:p>
          <w:p w14:paraId="4010D227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Für eine Verschärfung der Strafbestimmungen für Banken in der Schweiz</w:t>
            </w:r>
          </w:p>
          <w:p w14:paraId="605AFC74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Pour un renforcement du droit pénal bancaire en Suisse</w:t>
            </w:r>
          </w:p>
          <w:p w14:paraId="1D93E9A0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Rafforzare il diritto penale bancario in Svizzera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765FCA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4598DB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05E68C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06A4C4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BEE3359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6A89851B" w14:textId="77777777" w:rsidR="001F6A1F" w:rsidRDefault="004D2D12">
            <w:r>
              <w:t>23.3890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8C45478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EE95C81" w14:textId="77777777" w:rsidR="001F6A1F" w:rsidRDefault="00156834">
            <w:pPr>
              <w:rPr>
                <w:color w:val="0000FF"/>
                <w:u w:val="single"/>
              </w:rPr>
            </w:pPr>
            <w:hyperlink r:id="rId121">
              <w:r w:rsidR="004D2D12">
                <w:rPr>
                  <w:rStyle w:val="Lienhypertexte"/>
                </w:rPr>
                <w:t>DE</w:t>
              </w:r>
            </w:hyperlink>
          </w:p>
          <w:p w14:paraId="398EA3B2" w14:textId="77777777" w:rsidR="001F6A1F" w:rsidRDefault="00156834">
            <w:pPr>
              <w:rPr>
                <w:color w:val="0000FF"/>
                <w:u w:val="single"/>
              </w:rPr>
            </w:pPr>
            <w:hyperlink r:id="rId122">
              <w:r w:rsidR="004D2D12">
                <w:rPr>
                  <w:rStyle w:val="Lienhypertexte"/>
                </w:rPr>
                <w:t>FR</w:t>
              </w:r>
            </w:hyperlink>
          </w:p>
          <w:p w14:paraId="302AAD8B" w14:textId="77777777" w:rsidR="001F6A1F" w:rsidRDefault="00156834">
            <w:hyperlink r:id="rId123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0508B14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Egger Mike. </w:t>
            </w:r>
          </w:p>
          <w:p w14:paraId="5CF47972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Massnahme gegen den Fachkräftemangel. Einführung eines Steuerabzugs für freiwillige Überzeit</w:t>
            </w:r>
          </w:p>
          <w:p w14:paraId="29E3FBEF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Introduire une déduction fiscale des heures supplémentaires volontaires pour lutter contre la pénurie de main-d'oeuvre qualifiée</w:t>
            </w:r>
          </w:p>
          <w:p w14:paraId="2A44BA6B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Introdurre una deduzione fiscale per le ore supplementari volontarie per ovviare alla penuria di manodopera qualificata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9B0765C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1B978F1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361A75D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45E97B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7DE6B0E3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C34B333" w14:textId="77777777" w:rsidR="001F6A1F" w:rsidRDefault="004D2D12">
            <w:r>
              <w:t>23.3916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CCB8B83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7B3EE37" w14:textId="77777777" w:rsidR="001F6A1F" w:rsidRDefault="00156834">
            <w:pPr>
              <w:rPr>
                <w:color w:val="0000FF"/>
                <w:u w:val="single"/>
              </w:rPr>
            </w:pPr>
            <w:hyperlink r:id="rId124">
              <w:r w:rsidR="004D2D12">
                <w:rPr>
                  <w:rStyle w:val="Lienhypertexte"/>
                </w:rPr>
                <w:t>DE</w:t>
              </w:r>
            </w:hyperlink>
          </w:p>
          <w:p w14:paraId="0CC694B7" w14:textId="77777777" w:rsidR="001F6A1F" w:rsidRDefault="00156834">
            <w:pPr>
              <w:rPr>
                <w:color w:val="0000FF"/>
                <w:u w:val="single"/>
              </w:rPr>
            </w:pPr>
            <w:hyperlink r:id="rId125">
              <w:r w:rsidR="004D2D12">
                <w:rPr>
                  <w:rStyle w:val="Lienhypertexte"/>
                </w:rPr>
                <w:t>FR</w:t>
              </w:r>
            </w:hyperlink>
          </w:p>
          <w:p w14:paraId="3943F710" w14:textId="77777777" w:rsidR="001F6A1F" w:rsidRDefault="00156834">
            <w:hyperlink r:id="rId126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7F69FEB2" w14:textId="77777777" w:rsidR="00040A22" w:rsidRPr="00F34D0D" w:rsidRDefault="004D2D1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 xml:space="preserve">Mo. Imark. </w:t>
            </w:r>
          </w:p>
          <w:p w14:paraId="205CE35C" w14:textId="77777777" w:rsidR="001F6A1F" w:rsidRPr="00F34D0D" w:rsidRDefault="004D2D12">
            <w:pPr>
              <w:rPr>
                <w:rFonts w:eastAsia="Arial" w:cs="Arial"/>
                <w:lang w:val="fr-FR"/>
              </w:rPr>
            </w:pPr>
            <w:r w:rsidRPr="00F34D0D">
              <w:rPr>
                <w:rFonts w:eastAsia="Arial" w:cs="Arial"/>
                <w:lang w:val="fr-FR"/>
              </w:rPr>
              <w:t>Kauf des Bundesplatzes</w:t>
            </w:r>
          </w:p>
          <w:p w14:paraId="268AFB18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Achat de la Place fédérale</w:t>
            </w:r>
          </w:p>
          <w:p w14:paraId="3CCF83D0" w14:textId="77777777" w:rsidR="00040A22" w:rsidRP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Acquisto di Piazza federale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00008FF8" w14:textId="77777777" w:rsidR="001F6A1F" w:rsidRPr="00040A22" w:rsidRDefault="001F6A1F">
            <w:pPr>
              <w:rPr>
                <w:lang w:val="fr-FR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309FC28F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BF7BAE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9C9CDBD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641D285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61CDD84" w14:textId="77777777" w:rsidR="001F6A1F" w:rsidRDefault="004D2D12">
            <w:r>
              <w:t>23.3974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6C6ADDE7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5ACFD5A9" w14:textId="77777777" w:rsidR="001F6A1F" w:rsidRDefault="00156834">
            <w:pPr>
              <w:rPr>
                <w:color w:val="0000FF"/>
                <w:u w:val="single"/>
              </w:rPr>
            </w:pPr>
            <w:hyperlink r:id="rId127">
              <w:r w:rsidR="004D2D12">
                <w:rPr>
                  <w:rStyle w:val="Lienhypertexte"/>
                </w:rPr>
                <w:t>DE</w:t>
              </w:r>
            </w:hyperlink>
          </w:p>
          <w:p w14:paraId="7244A037" w14:textId="77777777" w:rsidR="001F6A1F" w:rsidRDefault="00156834">
            <w:pPr>
              <w:rPr>
                <w:color w:val="0000FF"/>
                <w:u w:val="single"/>
              </w:rPr>
            </w:pPr>
            <w:hyperlink r:id="rId128">
              <w:r w:rsidR="004D2D12">
                <w:rPr>
                  <w:rStyle w:val="Lienhypertexte"/>
                </w:rPr>
                <w:t>FR</w:t>
              </w:r>
            </w:hyperlink>
          </w:p>
          <w:p w14:paraId="4DC3466E" w14:textId="77777777" w:rsidR="001F6A1F" w:rsidRDefault="00156834">
            <w:hyperlink r:id="rId129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771CBE4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Aeschi Thomas. </w:t>
            </w:r>
          </w:p>
          <w:p w14:paraId="43A7D32D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Die Schweizerische Eidgenossenschaft als Eigentümerin des Rütlis verwaltet dieses selbst. Es darf nicht sein, dass ein Parteivertreter (und Nationalratskandidat) über die Auswahl der 1.-August-Redner auf dem Rütli, der "Wiege der Schweiz", entscheidet</w:t>
            </w:r>
          </w:p>
          <w:p w14:paraId="185D4E06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Faire en sorte que la Confédération suisse, propriétaire du Grütli, administre elle-même celui-ci, et décide notamment elle-même des orateurs admis à s’y exprimer le 1er août</w:t>
            </w:r>
          </w:p>
          <w:p w14:paraId="4E870C81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In quanto proprietaria del Rütli, la Confederazione Svizzera deve occuparsi anche della sua amministrazione. È inaccettabile che sia un rappresentante di partito e candidato al Consiglio nazionale a decidere chi terrà il discorso del 1° agosto sul Rütli, "culla della Svizzera"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DF77FEA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AF2FFB0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2747C7F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7CE73EC" w14:textId="77777777" w:rsidR="001F6A1F" w:rsidRDefault="001F6A1F">
            <w:pPr>
              <w:rPr>
                <w:lang w:val="it-IT"/>
              </w:rPr>
            </w:pPr>
          </w:p>
        </w:tc>
      </w:tr>
    </w:tbl>
    <w:p w14:paraId="7635EB1D" w14:textId="77777777" w:rsidR="00F34D0D" w:rsidRDefault="00F34D0D"/>
    <w:p w14:paraId="0D89BD96" w14:textId="77777777" w:rsidR="00F34D0D" w:rsidRDefault="00F34D0D"/>
    <w:p w14:paraId="783AD551" w14:textId="77777777" w:rsidR="00F34D0D" w:rsidRDefault="00F34D0D"/>
    <w:p w14:paraId="04167C9D" w14:textId="77777777" w:rsidR="00F34D0D" w:rsidRDefault="00F34D0D"/>
    <w:p w14:paraId="6DB753FF" w14:textId="77777777" w:rsidR="00F34D0D" w:rsidRDefault="00F34D0D"/>
    <w:p w14:paraId="2D1E49FC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2576A0F4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E091532" w14:textId="77777777" w:rsidR="001F6A1F" w:rsidRDefault="004D2D12">
            <w:r>
              <w:lastRenderedPageBreak/>
              <w:t>23.4073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3D7F1866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4FD7D6FF" w14:textId="77777777" w:rsidR="001F6A1F" w:rsidRDefault="00156834">
            <w:pPr>
              <w:rPr>
                <w:color w:val="0000FF"/>
                <w:u w:val="single"/>
              </w:rPr>
            </w:pPr>
            <w:hyperlink r:id="rId130">
              <w:r w:rsidR="004D2D12">
                <w:rPr>
                  <w:rStyle w:val="Lienhypertexte"/>
                </w:rPr>
                <w:t>DE</w:t>
              </w:r>
            </w:hyperlink>
          </w:p>
          <w:p w14:paraId="265FDB97" w14:textId="77777777" w:rsidR="001F6A1F" w:rsidRDefault="00156834">
            <w:pPr>
              <w:rPr>
                <w:color w:val="0000FF"/>
                <w:u w:val="single"/>
              </w:rPr>
            </w:pPr>
            <w:hyperlink r:id="rId131">
              <w:r w:rsidR="004D2D12">
                <w:rPr>
                  <w:rStyle w:val="Lienhypertexte"/>
                </w:rPr>
                <w:t>FR</w:t>
              </w:r>
            </w:hyperlink>
          </w:p>
          <w:p w14:paraId="4677F95C" w14:textId="77777777" w:rsidR="001F6A1F" w:rsidRDefault="00156834">
            <w:hyperlink r:id="rId132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3A61F88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Marchesi. </w:t>
            </w:r>
          </w:p>
          <w:p w14:paraId="17146778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Stopp der Erhöhung des Benzinpreises! Begrenzung der Abgaben und der Mehrwertsteuer ab einer bestimmten Preisgrenze</w:t>
            </w:r>
          </w:p>
          <w:p w14:paraId="04D22FE1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Halte aux hausses du prix des carburants! Fixer un plafond au-delà duquel les taxes et la TVA seront limitées</w:t>
            </w:r>
          </w:p>
          <w:p w14:paraId="0E837095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Stop agli aumenti del costo della benzina! Si introduca una soglia massima di prezzo, oltre al quale le tasse e l'IVA prelevate vengono limitate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382AD30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273AF8F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C6DA5C6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357D5D7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1DB01D4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3096F81" w14:textId="77777777" w:rsidR="001F6A1F" w:rsidRDefault="004D2D12">
            <w:r>
              <w:t>23.4097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2C0790EA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94F2DCF" w14:textId="77777777" w:rsidR="001F6A1F" w:rsidRDefault="00156834">
            <w:pPr>
              <w:rPr>
                <w:color w:val="0000FF"/>
                <w:u w:val="single"/>
              </w:rPr>
            </w:pPr>
            <w:hyperlink r:id="rId133">
              <w:r w:rsidR="004D2D12">
                <w:rPr>
                  <w:rStyle w:val="Lienhypertexte"/>
                </w:rPr>
                <w:t>DE</w:t>
              </w:r>
            </w:hyperlink>
          </w:p>
          <w:p w14:paraId="2D9D3F02" w14:textId="77777777" w:rsidR="001F6A1F" w:rsidRDefault="00156834">
            <w:pPr>
              <w:rPr>
                <w:color w:val="0000FF"/>
                <w:u w:val="single"/>
              </w:rPr>
            </w:pPr>
            <w:hyperlink r:id="rId134">
              <w:r w:rsidR="004D2D12">
                <w:rPr>
                  <w:rStyle w:val="Lienhypertexte"/>
                </w:rPr>
                <w:t>FR</w:t>
              </w:r>
            </w:hyperlink>
          </w:p>
          <w:p w14:paraId="0486FD48" w14:textId="77777777" w:rsidR="001F6A1F" w:rsidRDefault="00156834">
            <w:hyperlink r:id="rId135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49AF668F" w14:textId="77777777" w:rsidR="00040A22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</w:t>
            </w:r>
            <w:r w:rsidR="0053549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Matter Michel</w:t>
            </w:r>
            <w:r w:rsidR="00535494">
              <w:rPr>
                <w:rFonts w:eastAsia="Arial" w:cs="Arial"/>
              </w:rPr>
              <w:t>) Gredig</w:t>
            </w:r>
            <w:r>
              <w:rPr>
                <w:rFonts w:eastAsia="Arial" w:cs="Arial"/>
              </w:rPr>
              <w:t xml:space="preserve">. </w:t>
            </w:r>
          </w:p>
          <w:p w14:paraId="68FE46A7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Rechtlicher Rahmen für einen nachhaltigen Finanzsektor</w:t>
            </w:r>
          </w:p>
          <w:p w14:paraId="7DE9522D" w14:textId="77777777" w:rsidR="00040A22" w:rsidRDefault="00040A22">
            <w:pPr>
              <w:rPr>
                <w:lang w:val="fr-FR"/>
              </w:rPr>
            </w:pPr>
            <w:r w:rsidRPr="00040A22">
              <w:rPr>
                <w:lang w:val="fr-FR"/>
              </w:rPr>
              <w:t>Un cadre normatif pour la finance durable</w:t>
            </w:r>
          </w:p>
          <w:p w14:paraId="7B027C8F" w14:textId="77777777" w:rsidR="00040A22" w:rsidRPr="00040A22" w:rsidRDefault="00040A22">
            <w:pPr>
              <w:rPr>
                <w:lang w:val="it-CH"/>
              </w:rPr>
            </w:pPr>
            <w:r w:rsidRPr="00040A22">
              <w:rPr>
                <w:lang w:val="it-CH"/>
              </w:rPr>
              <w:t>Un quadro normativo per garantire una finanza sostenibile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29716FAA" w14:textId="77777777" w:rsidR="001F6A1F" w:rsidRPr="00040A22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7FD58E04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3EB637AC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F82A403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0257D24F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</w:tcBorders>
          </w:tcPr>
          <w:p w14:paraId="49E1C382" w14:textId="77777777" w:rsidR="001F6A1F" w:rsidRDefault="004D2D12">
            <w:r>
              <w:t>23.4283</w:t>
            </w:r>
          </w:p>
        </w:tc>
        <w:tc>
          <w:tcPr>
            <w:tcW w:w="315" w:type="pct"/>
            <w:tcBorders>
              <w:top w:val="single" w:sz="4" w:space="0" w:color="auto"/>
            </w:tcBorders>
          </w:tcPr>
          <w:p w14:paraId="7516337C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14:paraId="6FC2040B" w14:textId="77777777" w:rsidR="001F6A1F" w:rsidRDefault="00156834">
            <w:pPr>
              <w:rPr>
                <w:color w:val="0000FF"/>
                <w:u w:val="single"/>
              </w:rPr>
            </w:pPr>
            <w:hyperlink r:id="rId136">
              <w:r w:rsidR="004D2D12">
                <w:rPr>
                  <w:rStyle w:val="Lienhypertexte"/>
                </w:rPr>
                <w:t>DE</w:t>
              </w:r>
            </w:hyperlink>
          </w:p>
          <w:p w14:paraId="01221EB3" w14:textId="77777777" w:rsidR="001F6A1F" w:rsidRDefault="00156834">
            <w:pPr>
              <w:rPr>
                <w:color w:val="0000FF"/>
                <w:u w:val="single"/>
              </w:rPr>
            </w:pPr>
            <w:hyperlink r:id="rId137">
              <w:r w:rsidR="004D2D12">
                <w:rPr>
                  <w:rStyle w:val="Lienhypertexte"/>
                </w:rPr>
                <w:t>FR</w:t>
              </w:r>
            </w:hyperlink>
          </w:p>
          <w:p w14:paraId="15006084" w14:textId="77777777" w:rsidR="001F6A1F" w:rsidRDefault="00156834">
            <w:hyperlink r:id="rId138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</w:tcBorders>
          </w:tcPr>
          <w:p w14:paraId="4A83773A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Mo. Fraktion</w:t>
            </w:r>
            <w:r w:rsidR="00040A22">
              <w:rPr>
                <w:rFonts w:eastAsia="Arial" w:cs="Arial"/>
              </w:rPr>
              <w:t xml:space="preserve">, </w:t>
            </w:r>
            <w:r w:rsidR="00144A37">
              <w:rPr>
                <w:rFonts w:eastAsia="Arial" w:cs="Arial"/>
              </w:rPr>
              <w:t>Groupe, Gruppo</w:t>
            </w:r>
            <w:r>
              <w:rPr>
                <w:rFonts w:eastAsia="Arial" w:cs="Arial"/>
              </w:rPr>
              <w:t xml:space="preserve"> G. </w:t>
            </w:r>
          </w:p>
          <w:p w14:paraId="3081D828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Abhängigkeit reduzieren, Versorgungssicherheit stärken. Der Bund muss europäische und schweizerische Hersteller von Solarmodulen besser berücksichtigen</w:t>
            </w:r>
          </w:p>
          <w:p w14:paraId="004E3DDE" w14:textId="77777777" w:rsidR="00144A37" w:rsidRDefault="00144A37">
            <w:pPr>
              <w:rPr>
                <w:lang w:val="fr-FR"/>
              </w:rPr>
            </w:pPr>
            <w:r w:rsidRPr="00144A37">
              <w:rPr>
                <w:lang w:val="fr-FR"/>
              </w:rPr>
              <w:t>Réduire la dépendance, renforcer la sécurité de l'approvisionnement. La Confédération doit davantage faire appel aux fabricants européens et suisses de panneaux solaires</w:t>
            </w:r>
          </w:p>
          <w:p w14:paraId="54A81E20" w14:textId="77777777" w:rsidR="00144A37" w:rsidRPr="00144A37" w:rsidRDefault="00144A37">
            <w:pPr>
              <w:rPr>
                <w:lang w:val="it-CH"/>
              </w:rPr>
            </w:pPr>
            <w:r w:rsidRPr="00144A37">
              <w:rPr>
                <w:lang w:val="it-CH"/>
              </w:rPr>
              <w:t>Per ridurre la dipendenza e garantire l'approvvigionamento energetico la Confederazione deve considerare maggiormente i produttori europei e svizzeri di pannelli solari</w:t>
            </w:r>
          </w:p>
        </w:tc>
        <w:tc>
          <w:tcPr>
            <w:tcW w:w="491" w:type="pct"/>
            <w:tcBorders>
              <w:top w:val="single" w:sz="4" w:space="0" w:color="auto"/>
            </w:tcBorders>
          </w:tcPr>
          <w:p w14:paraId="50989F78" w14:textId="77777777" w:rsidR="001F6A1F" w:rsidRDefault="004D2D12">
            <w:pPr>
              <w:rPr>
                <w:lang w:val="it-IT"/>
              </w:rPr>
            </w:pPr>
            <w:r>
              <w:rPr>
                <w:lang w:val="it-IT"/>
              </w:rPr>
              <w:t>Ryser</w:t>
            </w:r>
          </w:p>
        </w:tc>
        <w:tc>
          <w:tcPr>
            <w:tcW w:w="560" w:type="pct"/>
            <w:tcBorders>
              <w:top w:val="single" w:sz="4" w:space="0" w:color="auto"/>
            </w:tcBorders>
          </w:tcPr>
          <w:p w14:paraId="0A2AB1C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</w:tcBorders>
          </w:tcPr>
          <w:p w14:paraId="22F2404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</w:tcBorders>
          </w:tcPr>
          <w:p w14:paraId="4298FE12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32730A91" w14:textId="77777777" w:rsidTr="00F34D0D">
        <w:trPr>
          <w:trHeight w:val="20"/>
        </w:trPr>
        <w:tc>
          <w:tcPr>
            <w:tcW w:w="455" w:type="pct"/>
            <w:tcBorders>
              <w:bottom w:val="single" w:sz="4" w:space="0" w:color="auto"/>
            </w:tcBorders>
          </w:tcPr>
          <w:p w14:paraId="7E2BC509" w14:textId="77777777" w:rsidR="001F6A1F" w:rsidRDefault="004D2D12">
            <w:r>
              <w:t>23.4305</w:t>
            </w:r>
          </w:p>
        </w:tc>
        <w:tc>
          <w:tcPr>
            <w:tcW w:w="315" w:type="pct"/>
            <w:tcBorders>
              <w:bottom w:val="single" w:sz="4" w:space="0" w:color="auto"/>
            </w:tcBorders>
          </w:tcPr>
          <w:p w14:paraId="7032EE25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14:paraId="6CE6E65E" w14:textId="77777777" w:rsidR="001F6A1F" w:rsidRDefault="00156834">
            <w:pPr>
              <w:rPr>
                <w:color w:val="0000FF"/>
                <w:u w:val="single"/>
              </w:rPr>
            </w:pPr>
            <w:hyperlink r:id="rId139">
              <w:r w:rsidR="004D2D12">
                <w:rPr>
                  <w:rStyle w:val="Lienhypertexte"/>
                </w:rPr>
                <w:t>DE</w:t>
              </w:r>
            </w:hyperlink>
          </w:p>
          <w:p w14:paraId="712097C3" w14:textId="77777777" w:rsidR="001F6A1F" w:rsidRDefault="00156834">
            <w:pPr>
              <w:rPr>
                <w:color w:val="0000FF"/>
                <w:u w:val="single"/>
              </w:rPr>
            </w:pPr>
            <w:hyperlink r:id="rId140">
              <w:r w:rsidR="004D2D12">
                <w:rPr>
                  <w:rStyle w:val="Lienhypertexte"/>
                </w:rPr>
                <w:t>FR</w:t>
              </w:r>
            </w:hyperlink>
          </w:p>
          <w:p w14:paraId="0A6AF82C" w14:textId="77777777" w:rsidR="001F6A1F" w:rsidRDefault="00156834">
            <w:hyperlink r:id="rId141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bottom w:val="single" w:sz="4" w:space="0" w:color="auto"/>
            </w:tcBorders>
          </w:tcPr>
          <w:p w14:paraId="44BF6BDA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Mahaim. </w:t>
            </w:r>
          </w:p>
          <w:p w14:paraId="7E99690D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Besteuerung in der Landwirtschaft. Bilanz rund zehn Jahre nach der Änderung der Rechtsprechung</w:t>
            </w:r>
          </w:p>
          <w:p w14:paraId="5E601646" w14:textId="77777777" w:rsidR="00144A37" w:rsidRDefault="00144A37">
            <w:pPr>
              <w:rPr>
                <w:rFonts w:eastAsia="Arial" w:cs="Arial"/>
                <w:lang w:val="fr-FR"/>
              </w:rPr>
            </w:pPr>
            <w:r w:rsidRPr="00144A37">
              <w:rPr>
                <w:rFonts w:eastAsia="Arial" w:cs="Arial"/>
                <w:lang w:val="fr-FR"/>
              </w:rPr>
              <w:t>Fiscalité agricole. Faire un bilan quelque dix ans après le revirement de jurisprudence</w:t>
            </w:r>
          </w:p>
          <w:p w14:paraId="274373B1" w14:textId="77777777" w:rsidR="00144A37" w:rsidRPr="00144A37" w:rsidRDefault="00144A37">
            <w:pPr>
              <w:rPr>
                <w:rFonts w:eastAsia="Arial" w:cs="Arial"/>
                <w:lang w:val="it-CH"/>
              </w:rPr>
            </w:pPr>
            <w:r w:rsidRPr="00144A37">
              <w:rPr>
                <w:rFonts w:eastAsia="Arial" w:cs="Arial"/>
                <w:lang w:val="it-CH"/>
              </w:rPr>
              <w:t>Fiscalità agricola. Fare un bilancio a dieci anni dal cambiamento repentino della giurisprudenza</w:t>
            </w:r>
          </w:p>
          <w:p w14:paraId="61BA153B" w14:textId="77777777" w:rsidR="00535494" w:rsidRDefault="00535494" w:rsidP="00535494">
            <w:r>
              <w:rPr>
                <w:rFonts w:eastAsia="Arial" w:cs="Arial"/>
              </w:rPr>
              <w:t>Zu/ad: 23.4306 n, 23.4307 n, 23.4308 n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3ACD60A9" w14:textId="77777777" w:rsidR="001F6A1F" w:rsidRPr="004D2D12" w:rsidRDefault="001F6A1F"/>
        </w:tc>
        <w:tc>
          <w:tcPr>
            <w:tcW w:w="560" w:type="pct"/>
            <w:tcBorders>
              <w:bottom w:val="single" w:sz="4" w:space="0" w:color="auto"/>
            </w:tcBorders>
          </w:tcPr>
          <w:p w14:paraId="74020045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bottom w:val="single" w:sz="4" w:space="0" w:color="auto"/>
            </w:tcBorders>
          </w:tcPr>
          <w:p w14:paraId="0BD13ED8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bottom w:val="single" w:sz="4" w:space="0" w:color="auto"/>
            </w:tcBorders>
          </w:tcPr>
          <w:p w14:paraId="7564ADF8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4D1847EB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2691FBE" w14:textId="77777777" w:rsidR="001F6A1F" w:rsidRDefault="004D2D12">
            <w:r>
              <w:t>23.4306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15F35EF1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48E0FC2" w14:textId="77777777" w:rsidR="001F6A1F" w:rsidRDefault="00156834">
            <w:pPr>
              <w:rPr>
                <w:color w:val="0000FF"/>
                <w:u w:val="single"/>
              </w:rPr>
            </w:pPr>
            <w:hyperlink r:id="rId142">
              <w:r w:rsidR="004D2D12">
                <w:rPr>
                  <w:rStyle w:val="Lienhypertexte"/>
                </w:rPr>
                <w:t>DE</w:t>
              </w:r>
            </w:hyperlink>
          </w:p>
          <w:p w14:paraId="48FF458A" w14:textId="77777777" w:rsidR="001F6A1F" w:rsidRDefault="00156834">
            <w:pPr>
              <w:rPr>
                <w:color w:val="0000FF"/>
                <w:u w:val="single"/>
              </w:rPr>
            </w:pPr>
            <w:hyperlink r:id="rId143">
              <w:r w:rsidR="004D2D12">
                <w:rPr>
                  <w:rStyle w:val="Lienhypertexte"/>
                </w:rPr>
                <w:t>FR</w:t>
              </w:r>
            </w:hyperlink>
          </w:p>
          <w:p w14:paraId="041BA497" w14:textId="77777777" w:rsidR="001F6A1F" w:rsidRDefault="00156834">
            <w:hyperlink r:id="rId144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3385E616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Bendahan. </w:t>
            </w:r>
          </w:p>
          <w:p w14:paraId="32D89A6F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Besteuerung in der Landwirtschaft. Bilanz rund zehn Jahre nach der Änderung der Rechtsprechung</w:t>
            </w:r>
          </w:p>
          <w:p w14:paraId="3AA94FE5" w14:textId="77777777" w:rsidR="00144A37" w:rsidRDefault="00144A37">
            <w:pPr>
              <w:rPr>
                <w:rFonts w:eastAsia="Arial" w:cs="Arial"/>
                <w:lang w:val="fr-FR"/>
              </w:rPr>
            </w:pPr>
            <w:r w:rsidRPr="00144A37">
              <w:rPr>
                <w:rFonts w:eastAsia="Arial" w:cs="Arial"/>
                <w:lang w:val="fr-FR"/>
              </w:rPr>
              <w:t>Fiscalité agricole. Faire un bilan quelque dix ans après le revirement de jurisprudence</w:t>
            </w:r>
          </w:p>
          <w:p w14:paraId="0C6AC72E" w14:textId="77777777" w:rsidR="00144A37" w:rsidRPr="00144A37" w:rsidRDefault="00144A37">
            <w:pPr>
              <w:rPr>
                <w:rFonts w:eastAsia="Arial" w:cs="Arial"/>
                <w:lang w:val="it-CH"/>
              </w:rPr>
            </w:pPr>
            <w:r w:rsidRPr="00144A37">
              <w:rPr>
                <w:rFonts w:eastAsia="Arial" w:cs="Arial"/>
                <w:lang w:val="it-CH"/>
              </w:rPr>
              <w:t>Fiscalità agricola. Fare un bilancio a dieci anni dal cambiamento repentino della giurisprudenza</w:t>
            </w:r>
          </w:p>
          <w:p w14:paraId="7767F205" w14:textId="77777777" w:rsidR="00535494" w:rsidRDefault="00535494" w:rsidP="00535494">
            <w:r w:rsidRPr="00535494">
              <w:t>Zu/ad: 23.430</w:t>
            </w:r>
            <w:r>
              <w:t>5</w:t>
            </w:r>
            <w:r w:rsidRPr="00535494">
              <w:t xml:space="preserve"> n, 23.4307 n, 23.4308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9BCA080" w14:textId="77777777" w:rsidR="001F6A1F" w:rsidRPr="004D2D12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046643EB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624833AF" w14:textId="77777777" w:rsidR="001F6A1F" w:rsidRDefault="001F6A1F">
            <w:pPr>
              <w:rPr>
                <w:sz w:val="22"/>
                <w:szCs w:val="22"/>
                <w:lang w:val="it-IT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06F3ABF3" w14:textId="77777777" w:rsidR="001F6A1F" w:rsidRDefault="001F6A1F">
            <w:pPr>
              <w:rPr>
                <w:lang w:val="it-IT"/>
              </w:rPr>
            </w:pPr>
          </w:p>
        </w:tc>
      </w:tr>
    </w:tbl>
    <w:p w14:paraId="378BD684" w14:textId="77777777" w:rsidR="00F34D0D" w:rsidRDefault="00F34D0D"/>
    <w:p w14:paraId="0AB15F1F" w14:textId="77777777" w:rsidR="00F34D0D" w:rsidRDefault="00F34D0D"/>
    <w:p w14:paraId="519AE195" w14:textId="77777777" w:rsidR="00F34D0D" w:rsidRDefault="00F34D0D"/>
    <w:tbl>
      <w:tblPr>
        <w:tblStyle w:val="Grilledutableau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638"/>
        <w:gridCol w:w="569"/>
        <w:gridCol w:w="3540"/>
        <w:gridCol w:w="994"/>
        <w:gridCol w:w="1134"/>
        <w:gridCol w:w="1136"/>
        <w:gridCol w:w="1188"/>
      </w:tblGrid>
      <w:tr w:rsidR="001F6A1F" w14:paraId="74FF35C1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3DCCE93F" w14:textId="77777777" w:rsidR="001F6A1F" w:rsidRDefault="004D2D12">
            <w:r>
              <w:lastRenderedPageBreak/>
              <w:t>23.4307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91CE0BD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63E69E1B" w14:textId="77777777" w:rsidR="001F6A1F" w:rsidRDefault="00156834">
            <w:pPr>
              <w:rPr>
                <w:color w:val="0000FF"/>
                <w:u w:val="single"/>
              </w:rPr>
            </w:pPr>
            <w:hyperlink r:id="rId145">
              <w:r w:rsidR="004D2D12">
                <w:rPr>
                  <w:rStyle w:val="Lienhypertexte"/>
                </w:rPr>
                <w:t>DE</w:t>
              </w:r>
            </w:hyperlink>
          </w:p>
          <w:p w14:paraId="214C5DEF" w14:textId="77777777" w:rsidR="001F6A1F" w:rsidRDefault="00156834">
            <w:pPr>
              <w:rPr>
                <w:color w:val="0000FF"/>
                <w:u w:val="single"/>
              </w:rPr>
            </w:pPr>
            <w:hyperlink r:id="rId146">
              <w:r w:rsidR="004D2D12">
                <w:rPr>
                  <w:rStyle w:val="Lienhypertexte"/>
                </w:rPr>
                <w:t>FR</w:t>
              </w:r>
            </w:hyperlink>
          </w:p>
          <w:p w14:paraId="09BC516D" w14:textId="77777777" w:rsidR="001F6A1F" w:rsidRDefault="00156834">
            <w:hyperlink r:id="rId147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88C6D89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Nicolet. </w:t>
            </w:r>
          </w:p>
          <w:p w14:paraId="5E52D751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Besteuerung in der Landwirtschaft. Bilanz rund zehn Jahre nach der Änderung der Rechtsprechung</w:t>
            </w:r>
          </w:p>
          <w:p w14:paraId="2B1B2142" w14:textId="77777777" w:rsidR="00144A37" w:rsidRDefault="00144A37">
            <w:pPr>
              <w:rPr>
                <w:rFonts w:eastAsia="Arial" w:cs="Arial"/>
                <w:lang w:val="fr-FR"/>
              </w:rPr>
            </w:pPr>
            <w:r w:rsidRPr="00144A37">
              <w:rPr>
                <w:rFonts w:eastAsia="Arial" w:cs="Arial"/>
                <w:lang w:val="fr-FR"/>
              </w:rPr>
              <w:t>Fiscalité agricole. Faire un bilan quelque dix ans après le revirement de jurisprudence</w:t>
            </w:r>
          </w:p>
          <w:p w14:paraId="4AD7AADB" w14:textId="77777777" w:rsidR="00144A37" w:rsidRPr="00144A37" w:rsidRDefault="00144A37">
            <w:pPr>
              <w:rPr>
                <w:rFonts w:eastAsia="Arial" w:cs="Arial"/>
                <w:lang w:val="it-CH"/>
              </w:rPr>
            </w:pPr>
            <w:r w:rsidRPr="00144A37">
              <w:rPr>
                <w:rFonts w:eastAsia="Arial" w:cs="Arial"/>
                <w:lang w:val="it-CH"/>
              </w:rPr>
              <w:t>Fiscalità agricola. Fare un bilancio a dieci anni dal cambiamento repentino della giurisprudenza</w:t>
            </w:r>
          </w:p>
          <w:p w14:paraId="4EC27125" w14:textId="77777777" w:rsidR="00535494" w:rsidRDefault="00535494" w:rsidP="00535494">
            <w:r w:rsidRPr="00535494">
              <w:t>Zu/ad: 23.430</w:t>
            </w:r>
            <w:r>
              <w:t>5</w:t>
            </w:r>
            <w:r w:rsidRPr="00535494">
              <w:t xml:space="preserve"> n, 23.430</w:t>
            </w:r>
            <w:r>
              <w:t>6</w:t>
            </w:r>
            <w:r w:rsidRPr="00535494">
              <w:t xml:space="preserve"> n, 23.4308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47B6D43" w14:textId="77777777" w:rsidR="001F6A1F" w:rsidRPr="004D2D12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E1B6E7E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5D6AB8BB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23DB96B" w14:textId="77777777" w:rsidR="001F6A1F" w:rsidRDefault="001F6A1F">
            <w:pPr>
              <w:rPr>
                <w:lang w:val="it-IT"/>
              </w:rPr>
            </w:pPr>
          </w:p>
        </w:tc>
      </w:tr>
      <w:tr w:rsidR="001F6A1F" w14:paraId="11AAA637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7DBE1EED" w14:textId="77777777" w:rsidR="001F6A1F" w:rsidRDefault="004D2D12">
            <w:r>
              <w:t>23.4308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01B56702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273D6369" w14:textId="77777777" w:rsidR="001F6A1F" w:rsidRDefault="00156834">
            <w:pPr>
              <w:rPr>
                <w:color w:val="0000FF"/>
                <w:u w:val="single"/>
              </w:rPr>
            </w:pPr>
            <w:hyperlink r:id="rId148">
              <w:r w:rsidR="004D2D12">
                <w:rPr>
                  <w:rStyle w:val="Lienhypertexte"/>
                </w:rPr>
                <w:t>DE</w:t>
              </w:r>
            </w:hyperlink>
          </w:p>
          <w:p w14:paraId="791B8903" w14:textId="77777777" w:rsidR="001F6A1F" w:rsidRDefault="00156834">
            <w:pPr>
              <w:rPr>
                <w:color w:val="0000FF"/>
                <w:u w:val="single"/>
              </w:rPr>
            </w:pPr>
            <w:hyperlink r:id="rId149">
              <w:r w:rsidR="004D2D12">
                <w:rPr>
                  <w:rStyle w:val="Lienhypertexte"/>
                </w:rPr>
                <w:t>FR</w:t>
              </w:r>
            </w:hyperlink>
          </w:p>
          <w:p w14:paraId="30642F14" w14:textId="77777777" w:rsidR="001F6A1F" w:rsidRDefault="00156834">
            <w:hyperlink r:id="rId150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0E6ED6D4" w14:textId="77777777" w:rsidR="00144A37" w:rsidRDefault="004D2D12" w:rsidP="005354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Po. </w:t>
            </w:r>
            <w:r w:rsidR="00535494">
              <w:rPr>
                <w:rFonts w:eastAsia="Arial" w:cs="Arial"/>
              </w:rPr>
              <w:t>(</w:t>
            </w:r>
            <w:r>
              <w:rPr>
                <w:rFonts w:eastAsia="Arial" w:cs="Arial"/>
              </w:rPr>
              <w:t>Berthoud</w:t>
            </w:r>
            <w:r w:rsidR="00535494">
              <w:rPr>
                <w:rFonts w:eastAsia="Arial" w:cs="Arial"/>
              </w:rPr>
              <w:t>) de Montmollin</w:t>
            </w:r>
            <w:r>
              <w:rPr>
                <w:rFonts w:eastAsia="Arial" w:cs="Arial"/>
              </w:rPr>
              <w:t xml:space="preserve">. </w:t>
            </w:r>
          </w:p>
          <w:p w14:paraId="4D343E35" w14:textId="77777777" w:rsidR="00535494" w:rsidRDefault="004D2D12" w:rsidP="00535494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Besteuerung in der Landwirtschaft. Bilanz rund zehn Jahre nach der Änderung der Rechtsprechung</w:t>
            </w:r>
          </w:p>
          <w:p w14:paraId="6843641F" w14:textId="77777777" w:rsidR="00144A37" w:rsidRDefault="00144A37" w:rsidP="00535494">
            <w:pPr>
              <w:rPr>
                <w:rFonts w:eastAsia="Arial" w:cs="Arial"/>
                <w:lang w:val="fr-FR"/>
              </w:rPr>
            </w:pPr>
            <w:r w:rsidRPr="00144A37">
              <w:rPr>
                <w:rFonts w:eastAsia="Arial" w:cs="Arial"/>
                <w:lang w:val="fr-FR"/>
              </w:rPr>
              <w:t>Fiscalité agricole. Faire un bilan quelque dix ans après le revirement de jurisprudence</w:t>
            </w:r>
          </w:p>
          <w:p w14:paraId="7C64F68A" w14:textId="77777777" w:rsidR="00144A37" w:rsidRPr="00144A37" w:rsidRDefault="00144A37" w:rsidP="00535494">
            <w:pPr>
              <w:rPr>
                <w:rFonts w:eastAsia="Arial" w:cs="Arial"/>
                <w:lang w:val="it-CH"/>
              </w:rPr>
            </w:pPr>
            <w:r w:rsidRPr="00144A37">
              <w:rPr>
                <w:rFonts w:eastAsia="Arial" w:cs="Arial"/>
                <w:lang w:val="it-CH"/>
              </w:rPr>
              <w:t>Fiscalità agricola. Fare un bilancio a dieci anni dal cambiamento repentino della giurisprudenza</w:t>
            </w:r>
          </w:p>
          <w:p w14:paraId="485300F2" w14:textId="77777777" w:rsidR="00535494" w:rsidRDefault="00535494" w:rsidP="00535494">
            <w:r w:rsidRPr="00535494">
              <w:t>Zu/ad: 23.430</w:t>
            </w:r>
            <w:r>
              <w:t>5</w:t>
            </w:r>
            <w:r w:rsidRPr="00535494">
              <w:t xml:space="preserve"> n, 23.430</w:t>
            </w:r>
            <w:r>
              <w:t>6</w:t>
            </w:r>
            <w:r w:rsidRPr="00535494">
              <w:t xml:space="preserve"> n, 23.430</w:t>
            </w:r>
            <w:r>
              <w:t>7</w:t>
            </w:r>
            <w:r w:rsidRPr="00535494">
              <w:t xml:space="preserve"> n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335824A6" w14:textId="77777777" w:rsidR="001F6A1F" w:rsidRPr="004D2D12" w:rsidRDefault="001F6A1F"/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5782BAE3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4D487459" w14:textId="77777777" w:rsidR="001F6A1F" w:rsidRDefault="004D2D12">
            <w:pPr>
              <w:rPr>
                <w:sz w:val="22"/>
                <w:szCs w:val="22"/>
                <w:lang w:val="it-IT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✖</w:t>
            </w: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6FA46B06" w14:textId="77777777" w:rsidR="001F6A1F" w:rsidRDefault="001F6A1F">
            <w:pPr>
              <w:rPr>
                <w:lang w:val="it-IT"/>
              </w:rPr>
            </w:pPr>
          </w:p>
        </w:tc>
      </w:tr>
      <w:tr w:rsidR="001F6A1F" w:rsidRPr="00D67CBF" w14:paraId="0ED4D183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5AB74826" w14:textId="77777777" w:rsidR="001F6A1F" w:rsidRDefault="004D2D12">
            <w:r>
              <w:t>23.4403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4457AE2D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72C1BC0D" w14:textId="77777777" w:rsidR="001F6A1F" w:rsidRDefault="00156834">
            <w:pPr>
              <w:rPr>
                <w:color w:val="0000FF"/>
                <w:u w:val="single"/>
              </w:rPr>
            </w:pPr>
            <w:hyperlink r:id="rId151">
              <w:r w:rsidR="004D2D12">
                <w:rPr>
                  <w:rStyle w:val="Lienhypertexte"/>
                </w:rPr>
                <w:t>DE</w:t>
              </w:r>
            </w:hyperlink>
          </w:p>
          <w:p w14:paraId="0D583869" w14:textId="77777777" w:rsidR="001F6A1F" w:rsidRDefault="00156834">
            <w:pPr>
              <w:rPr>
                <w:color w:val="0000FF"/>
                <w:u w:val="single"/>
              </w:rPr>
            </w:pPr>
            <w:hyperlink r:id="rId152">
              <w:r w:rsidR="004D2D12">
                <w:rPr>
                  <w:rStyle w:val="Lienhypertexte"/>
                </w:rPr>
                <w:t>FR</w:t>
              </w:r>
            </w:hyperlink>
          </w:p>
          <w:p w14:paraId="0C78C706" w14:textId="77777777" w:rsidR="001F6A1F" w:rsidRDefault="00156834">
            <w:hyperlink r:id="rId153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1077F179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Quadri. </w:t>
            </w:r>
          </w:p>
          <w:p w14:paraId="64775C96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OECD-Mindestbesteuerung: Schluss mit dem vorauseilenden Gehorsam "zum Nachteil der Schweiz"</w:t>
            </w:r>
          </w:p>
          <w:p w14:paraId="5227D815" w14:textId="77777777" w:rsidR="00144A37" w:rsidRDefault="00144A37">
            <w:pPr>
              <w:rPr>
                <w:lang w:val="fr-FR"/>
              </w:rPr>
            </w:pPr>
            <w:r w:rsidRPr="00144A37">
              <w:rPr>
                <w:lang w:val="fr-FR"/>
              </w:rPr>
              <w:t>Imposition minimale de l’OCDE. Stop au comportement autodestructeur de « première de classe »</w:t>
            </w:r>
          </w:p>
          <w:p w14:paraId="5D99858E" w14:textId="77777777" w:rsidR="00144A37" w:rsidRPr="00144A37" w:rsidRDefault="00144A37">
            <w:pPr>
              <w:rPr>
                <w:lang w:val="it-CH"/>
              </w:rPr>
            </w:pPr>
            <w:r w:rsidRPr="00144A37">
              <w:rPr>
                <w:lang w:val="it-CH"/>
              </w:rPr>
              <w:t>Tassazione minima OCSE: Stop alle manie autolesioniste da “primi della classe”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65A56FF3" w14:textId="77777777" w:rsidR="001F6A1F" w:rsidRPr="00144A37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6C4B58A" w14:textId="3C974F48" w:rsidR="001F6A1F" w:rsidRPr="00144A37" w:rsidRDefault="00B03A06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13753711" w14:textId="77777777" w:rsidR="001F6A1F" w:rsidRPr="00144A37" w:rsidRDefault="001F6A1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2CE490A" w14:textId="77777777" w:rsidR="001F6A1F" w:rsidRPr="00144A37" w:rsidRDefault="001F6A1F">
            <w:pPr>
              <w:rPr>
                <w:lang w:val="it-CH"/>
              </w:rPr>
            </w:pPr>
          </w:p>
        </w:tc>
      </w:tr>
      <w:tr w:rsidR="001F6A1F" w:rsidRPr="00B03A06" w14:paraId="2AF85599" w14:textId="77777777" w:rsidTr="00F34D0D">
        <w:trPr>
          <w:trHeight w:val="20"/>
        </w:trPr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15765001" w14:textId="77777777" w:rsidR="001F6A1F" w:rsidRDefault="004D2D12">
            <w:r>
              <w:t>23.4457</w:t>
            </w:r>
          </w:p>
        </w:tc>
        <w:tc>
          <w:tcPr>
            <w:tcW w:w="315" w:type="pct"/>
            <w:tcBorders>
              <w:top w:val="single" w:sz="4" w:space="0" w:color="auto"/>
              <w:bottom w:val="single" w:sz="4" w:space="0" w:color="auto"/>
            </w:tcBorders>
          </w:tcPr>
          <w:p w14:paraId="76E7FFCA" w14:textId="77777777" w:rsidR="001F6A1F" w:rsidRDefault="004D2D12">
            <w:r>
              <w:t>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14:paraId="3D4CE8E3" w14:textId="77777777" w:rsidR="001F6A1F" w:rsidRDefault="00156834">
            <w:pPr>
              <w:rPr>
                <w:color w:val="0000FF"/>
                <w:u w:val="single"/>
              </w:rPr>
            </w:pPr>
            <w:hyperlink r:id="rId154">
              <w:r w:rsidR="004D2D12">
                <w:rPr>
                  <w:rStyle w:val="Lienhypertexte"/>
                </w:rPr>
                <w:t>DE</w:t>
              </w:r>
            </w:hyperlink>
          </w:p>
          <w:p w14:paraId="4A8F13B9" w14:textId="77777777" w:rsidR="001F6A1F" w:rsidRDefault="00156834">
            <w:pPr>
              <w:rPr>
                <w:color w:val="0000FF"/>
                <w:u w:val="single"/>
              </w:rPr>
            </w:pPr>
            <w:hyperlink r:id="rId155">
              <w:r w:rsidR="004D2D12">
                <w:rPr>
                  <w:rStyle w:val="Lienhypertexte"/>
                </w:rPr>
                <w:t>FR</w:t>
              </w:r>
            </w:hyperlink>
          </w:p>
          <w:p w14:paraId="6DF47014" w14:textId="77777777" w:rsidR="001F6A1F" w:rsidRDefault="00156834">
            <w:hyperlink r:id="rId156">
              <w:r w:rsidR="004D2D12">
                <w:rPr>
                  <w:rStyle w:val="Lienhypertexte"/>
                </w:rPr>
                <w:t>IT</w:t>
              </w:r>
            </w:hyperlink>
          </w:p>
        </w:tc>
        <w:tc>
          <w:tcPr>
            <w:tcW w:w="1749" w:type="pct"/>
            <w:tcBorders>
              <w:top w:val="single" w:sz="4" w:space="0" w:color="auto"/>
              <w:bottom w:val="single" w:sz="4" w:space="0" w:color="auto"/>
            </w:tcBorders>
          </w:tcPr>
          <w:p w14:paraId="557CA13B" w14:textId="77777777" w:rsidR="00144A37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Mo. Nantermod. </w:t>
            </w:r>
          </w:p>
          <w:p w14:paraId="294238EA" w14:textId="77777777" w:rsidR="001F6A1F" w:rsidRDefault="004D2D12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DBG und StHG. Die Prämie für die Deckung von Unfällen durch die Krankenversicherung soll von den Steuern abgezogen werden können</w:t>
            </w:r>
          </w:p>
          <w:p w14:paraId="6C8E32BC" w14:textId="77777777" w:rsidR="00144A37" w:rsidRDefault="00144A37">
            <w:pPr>
              <w:rPr>
                <w:lang w:val="fr-FR"/>
              </w:rPr>
            </w:pPr>
            <w:r w:rsidRPr="00144A37">
              <w:rPr>
                <w:lang w:val="fr-FR"/>
              </w:rPr>
              <w:t>LIFD et LHID. Introduire la déduction fiscale de la prime pour la couverture des accidents par l’assurance-maladie</w:t>
            </w:r>
          </w:p>
          <w:p w14:paraId="263D4C50" w14:textId="77777777" w:rsidR="00144A37" w:rsidRPr="00144A37" w:rsidRDefault="00144A37">
            <w:pPr>
              <w:rPr>
                <w:lang w:val="it-CH"/>
              </w:rPr>
            </w:pPr>
            <w:r w:rsidRPr="00144A37">
              <w:rPr>
                <w:lang w:val="it-CH"/>
              </w:rPr>
              <w:t>LIFD e LAID: il premio per la copertura degli infortuni dall’assicurazione malattie deve poter essere dedotto dalle imposte</w:t>
            </w:r>
          </w:p>
        </w:tc>
        <w:tc>
          <w:tcPr>
            <w:tcW w:w="491" w:type="pct"/>
            <w:tcBorders>
              <w:top w:val="single" w:sz="4" w:space="0" w:color="auto"/>
              <w:bottom w:val="single" w:sz="4" w:space="0" w:color="auto"/>
            </w:tcBorders>
          </w:tcPr>
          <w:p w14:paraId="18A54FD6" w14:textId="77777777" w:rsidR="001F6A1F" w:rsidRPr="00144A37" w:rsidRDefault="001F6A1F">
            <w:pPr>
              <w:rPr>
                <w:lang w:val="it-CH"/>
              </w:rPr>
            </w:pPr>
          </w:p>
        </w:tc>
        <w:tc>
          <w:tcPr>
            <w:tcW w:w="560" w:type="pct"/>
            <w:tcBorders>
              <w:top w:val="single" w:sz="4" w:space="0" w:color="auto"/>
              <w:bottom w:val="single" w:sz="4" w:space="0" w:color="auto"/>
            </w:tcBorders>
          </w:tcPr>
          <w:p w14:paraId="18F4961E" w14:textId="2B50029A" w:rsidR="001F6A1F" w:rsidRPr="00144A37" w:rsidRDefault="00B03A06">
            <w:pPr>
              <w:rPr>
                <w:sz w:val="22"/>
                <w:szCs w:val="22"/>
                <w:lang w:val="it-CH"/>
              </w:rPr>
            </w:pPr>
            <w:r>
              <w:rPr>
                <w:sz w:val="22"/>
                <w:szCs w:val="22"/>
                <w:lang w:val="it-IT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</w:tcPr>
          <w:p w14:paraId="7A2FBA69" w14:textId="77777777" w:rsidR="001F6A1F" w:rsidRPr="00144A37" w:rsidRDefault="001F6A1F">
            <w:pPr>
              <w:rPr>
                <w:sz w:val="22"/>
                <w:szCs w:val="22"/>
                <w:lang w:val="it-CH"/>
              </w:rPr>
            </w:pPr>
          </w:p>
        </w:tc>
        <w:tc>
          <w:tcPr>
            <w:tcW w:w="587" w:type="pct"/>
            <w:tcBorders>
              <w:top w:val="single" w:sz="4" w:space="0" w:color="auto"/>
              <w:bottom w:val="single" w:sz="4" w:space="0" w:color="auto"/>
            </w:tcBorders>
          </w:tcPr>
          <w:p w14:paraId="140F5338" w14:textId="77777777" w:rsidR="001F6A1F" w:rsidRPr="00144A37" w:rsidRDefault="001F6A1F">
            <w:pPr>
              <w:rPr>
                <w:lang w:val="it-CH"/>
              </w:rPr>
            </w:pPr>
          </w:p>
        </w:tc>
      </w:tr>
    </w:tbl>
    <w:p w14:paraId="13F8A8A6" w14:textId="77777777" w:rsidR="009054C1" w:rsidRPr="00144A37" w:rsidRDefault="009054C1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p w14:paraId="456AA885" w14:textId="77777777" w:rsidR="00DF3F60" w:rsidRPr="00144A37" w:rsidRDefault="00DF3F60" w:rsidP="007948B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rFonts w:eastAsia="Arial" w:cs="Arial"/>
          <w:sz w:val="22"/>
          <w:szCs w:val="22"/>
          <w:lang w:val="it-CH"/>
        </w:rPr>
      </w:pPr>
    </w:p>
    <w:sectPr w:rsidR="00DF3F60" w:rsidRPr="00144A37" w:rsidSect="004B78CF">
      <w:headerReference w:type="even" r:id="rId157"/>
      <w:headerReference w:type="default" r:id="rId158"/>
      <w:footerReference w:type="default" r:id="rId159"/>
      <w:headerReference w:type="first" r:id="rId160"/>
      <w:footerReference w:type="first" r:id="rId161"/>
      <w:pgSz w:w="11907" w:h="16840" w:code="9"/>
      <w:pgMar w:top="1134" w:right="1134" w:bottom="851" w:left="1134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C670B" w14:textId="77777777" w:rsidR="00A5308E" w:rsidRDefault="00A5308E">
      <w:r>
        <w:separator/>
      </w:r>
    </w:p>
  </w:endnote>
  <w:endnote w:type="continuationSeparator" w:id="0">
    <w:p w14:paraId="4E7B65D1" w14:textId="77777777" w:rsidR="00A5308E" w:rsidRDefault="00A5308E">
      <w:r>
        <w:continuationSeparator/>
      </w:r>
    </w:p>
  </w:endnote>
  <w:endnote w:type="continuationNotice" w:id="1">
    <w:p w14:paraId="1ED3FCCE" w14:textId="77777777" w:rsidR="00A5308E" w:rsidRDefault="00A530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BFA49" w14:textId="7FF89155" w:rsidR="00A5308E" w:rsidRDefault="00A5308E" w:rsidP="00600C30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156834">
      <w:rPr>
        <w:bCs/>
        <w:noProof/>
      </w:rPr>
      <w:t>5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156834" w:rsidRPr="00156834">
      <w:rPr>
        <w:bCs/>
        <w:noProof/>
        <w:lang w:val="de-DE"/>
      </w:rPr>
      <w:t>9</w:t>
    </w:r>
    <w:r w:rsidRPr="00F05DDF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5173" w14:textId="77777777" w:rsidR="00A5308E" w:rsidRPr="004D2D12" w:rsidRDefault="00A5308E" w:rsidP="002404A0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4D2D12">
      <w:rPr>
        <w:szCs w:val="18"/>
        <w:lang w:val="it-CH"/>
      </w:rPr>
      <w:t>*</w:t>
    </w:r>
    <w:r w:rsidRPr="004D2D12">
      <w:rPr>
        <w:lang w:val="it-CH"/>
      </w:rPr>
      <w:tab/>
    </w:r>
    <w:r w:rsidRPr="004D2D12">
      <w:rPr>
        <w:szCs w:val="18"/>
        <w:lang w:val="it-CH"/>
      </w:rPr>
      <w:t xml:space="preserve">Annahme / adoption / accogliere ++ </w:t>
    </w:r>
  </w:p>
  <w:p w14:paraId="2C789F9D" w14:textId="77777777" w:rsidR="00A5308E" w:rsidRPr="004D2D12" w:rsidRDefault="00A5308E" w:rsidP="0D3E7363">
    <w:pPr>
      <w:pStyle w:val="Default"/>
      <w:tabs>
        <w:tab w:val="left" w:pos="284"/>
      </w:tabs>
      <w:spacing w:line="240" w:lineRule="exact"/>
      <w:rPr>
        <w:szCs w:val="18"/>
        <w:lang w:val="it-CH"/>
      </w:rPr>
    </w:pPr>
    <w:r w:rsidRPr="004D2D12">
      <w:rPr>
        <w:szCs w:val="18"/>
        <w:lang w:val="it-CH"/>
      </w:rPr>
      <w:t xml:space="preserve">Annahme (teilweise) / adoption (partielle) / accogliere (in parte) + </w:t>
    </w:r>
  </w:p>
  <w:p w14:paraId="2A90272C" w14:textId="77777777" w:rsidR="00A5308E" w:rsidRPr="00600C30" w:rsidRDefault="00A5308E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004D2D12">
      <w:rPr>
        <w:szCs w:val="18"/>
        <w:lang w:val="it-CH"/>
      </w:rPr>
      <w:tab/>
    </w:r>
    <w:r w:rsidRPr="00600C30">
      <w:rPr>
        <w:szCs w:val="18"/>
      </w:rPr>
      <w:t xml:space="preserve">Ablehnung / rejet / respingere - </w:t>
    </w:r>
  </w:p>
  <w:p w14:paraId="773B945A" w14:textId="77777777" w:rsidR="00A5308E" w:rsidRDefault="00A5308E" w:rsidP="002404A0">
    <w:pPr>
      <w:pStyle w:val="Default"/>
      <w:tabs>
        <w:tab w:val="left" w:pos="284"/>
      </w:tabs>
      <w:spacing w:line="240" w:lineRule="exact"/>
      <w:rPr>
        <w:szCs w:val="18"/>
      </w:rPr>
    </w:pPr>
    <w:r w:rsidRPr="572465D2">
      <w:rPr>
        <w:szCs w:val="18"/>
      </w:rPr>
      <w:t>**</w:t>
    </w:r>
    <w:r>
      <w:tab/>
    </w:r>
    <w:r w:rsidRPr="572465D2">
      <w:rPr>
        <w:szCs w:val="18"/>
      </w:rPr>
      <w:t xml:space="preserve">Ja / oui / sì </w:t>
    </w:r>
    <w:r w:rsidRPr="572465D2">
      <w:rPr>
        <w:rFonts w:ascii="Segoe UI Symbol" w:hAnsi="Segoe UI Symbol" w:cs="Segoe UI Symbol"/>
        <w:szCs w:val="18"/>
      </w:rPr>
      <w:t>✔</w:t>
    </w:r>
    <w:r w:rsidRPr="572465D2">
      <w:rPr>
        <w:szCs w:val="18"/>
      </w:rPr>
      <w:t xml:space="preserve"> </w:t>
    </w:r>
  </w:p>
  <w:p w14:paraId="43B74AF0" w14:textId="3F4B397A" w:rsidR="00A5308E" w:rsidRDefault="00A5308E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  <w:r w:rsidRPr="00600C30">
      <w:rPr>
        <w:szCs w:val="18"/>
      </w:rPr>
      <w:tab/>
      <w:t xml:space="preserve">Nein / non / no </w:t>
    </w:r>
    <w:r w:rsidRPr="00600C30">
      <w:rPr>
        <w:rFonts w:ascii="Segoe UI Symbol" w:hAnsi="Segoe UI Symbol" w:cs="Segoe UI Symbol"/>
        <w:szCs w:val="18"/>
      </w:rPr>
      <w:t>✖</w:t>
    </w:r>
    <w:r>
      <w:rPr>
        <w:rFonts w:ascii="Segoe UI Symbol" w:hAnsi="Segoe UI Symbol" w:cs="Segoe UI Symbol"/>
        <w:szCs w:val="18"/>
      </w:rPr>
      <w:t xml:space="preserve"> </w:t>
    </w:r>
  </w:p>
  <w:p w14:paraId="43E8C267" w14:textId="77777777" w:rsidR="00156834" w:rsidRDefault="00156834" w:rsidP="002404A0">
    <w:pPr>
      <w:pStyle w:val="Default"/>
      <w:tabs>
        <w:tab w:val="left" w:pos="284"/>
      </w:tabs>
      <w:spacing w:line="240" w:lineRule="exact"/>
      <w:rPr>
        <w:rFonts w:ascii="Segoe UI Symbol" w:hAnsi="Segoe UI Symbol" w:cs="Segoe UI Symbol"/>
        <w:szCs w:val="18"/>
      </w:rPr>
    </w:pPr>
  </w:p>
  <w:p w14:paraId="7DDD3109" w14:textId="77777777" w:rsidR="00156834" w:rsidRDefault="00156834" w:rsidP="00156834">
    <w:pPr>
      <w:pStyle w:val="Pieddepage"/>
      <w:shd w:val="clear" w:color="auto" w:fill="D9D9D9" w:themeFill="background1" w:themeFillShade="D9"/>
      <w:rPr>
        <w:bCs/>
      </w:rPr>
    </w:pPr>
    <w:r>
      <w:t xml:space="preserve">schon behandelt – </w:t>
    </w:r>
    <w:r>
      <w:rPr>
        <w:bCs/>
      </w:rPr>
      <w:t>déjà traité - già trattato</w:t>
    </w:r>
  </w:p>
  <w:p w14:paraId="1C38566B" w14:textId="77777777" w:rsidR="00156834" w:rsidRPr="00600C30" w:rsidRDefault="00156834" w:rsidP="002404A0">
    <w:pPr>
      <w:pStyle w:val="Default"/>
      <w:tabs>
        <w:tab w:val="left" w:pos="284"/>
      </w:tabs>
      <w:spacing w:line="240" w:lineRule="exact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5D651" w14:textId="77777777" w:rsidR="00A5308E" w:rsidRDefault="00A5308E">
      <w:r>
        <w:separator/>
      </w:r>
    </w:p>
  </w:footnote>
  <w:footnote w:type="continuationSeparator" w:id="0">
    <w:p w14:paraId="34D9F9B6" w14:textId="77777777" w:rsidR="00A5308E" w:rsidRDefault="00A5308E">
      <w:r>
        <w:continuationSeparator/>
      </w:r>
    </w:p>
  </w:footnote>
  <w:footnote w:type="continuationNotice" w:id="1">
    <w:p w14:paraId="1C8138E8" w14:textId="77777777" w:rsidR="00A5308E" w:rsidRDefault="00A530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B1D75" w14:textId="77777777" w:rsidR="00A5308E" w:rsidRDefault="00A5308E" w:rsidP="00B96259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445DE02" w14:textId="77777777" w:rsidR="00A5308E" w:rsidRDefault="00A5308E" w:rsidP="00B9625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1"/>
      <w:tblW w:w="5250" w:type="pct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638"/>
      <w:gridCol w:w="567"/>
      <w:gridCol w:w="3542"/>
      <w:gridCol w:w="992"/>
      <w:gridCol w:w="1136"/>
      <w:gridCol w:w="1134"/>
      <w:gridCol w:w="1190"/>
    </w:tblGrid>
    <w:tr w:rsidR="00F34D0D" w:rsidRPr="00B448EF" w14:paraId="784A46F8" w14:textId="77777777" w:rsidTr="00FD1B1D">
      <w:trPr>
        <w:trHeight w:val="1132"/>
      </w:trPr>
      <w:tc>
        <w:tcPr>
          <w:tcW w:w="455" w:type="pct"/>
        </w:tcPr>
        <w:p w14:paraId="712CAC6D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Nr.</w:t>
          </w:r>
        </w:p>
        <w:p w14:paraId="59DFD03A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No.</w:t>
          </w:r>
        </w:p>
        <w:p w14:paraId="7A441A02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n.</w:t>
          </w:r>
        </w:p>
        <w:p w14:paraId="21A6AFDF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315" w:type="pct"/>
        </w:tcPr>
        <w:p w14:paraId="12B5BC48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Erstrat</w:t>
          </w:r>
        </w:p>
        <w:p w14:paraId="6104C775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0F64C147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Cons.</w:t>
          </w:r>
        </w:p>
        <w:p w14:paraId="2757783E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</w:p>
      </w:tc>
      <w:tc>
        <w:tcPr>
          <w:tcW w:w="280" w:type="pct"/>
        </w:tcPr>
        <w:p w14:paraId="61ACA5E2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  <w:tc>
        <w:tcPr>
          <w:tcW w:w="1750" w:type="pct"/>
        </w:tcPr>
        <w:p w14:paraId="3764B441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Geschäftstitel</w:t>
          </w:r>
        </w:p>
        <w:p w14:paraId="2D6403B2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Titre de l’objet</w:t>
          </w:r>
        </w:p>
        <w:p w14:paraId="70EE9495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Titolo dell’oggetto</w:t>
          </w:r>
        </w:p>
        <w:p w14:paraId="0BC71EEE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490" w:type="pct"/>
        </w:tcPr>
        <w:p w14:paraId="70FA3B3E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it-IT" w:eastAsia="fr-FR"/>
            </w:rPr>
            <w:t>Sprecher/in</w:t>
          </w:r>
        </w:p>
        <w:p w14:paraId="4ABFAEDC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Porte-parole</w:t>
          </w:r>
        </w:p>
        <w:p w14:paraId="36A41925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it-IT" w:eastAsia="fr-FR"/>
            </w:rPr>
            <w:t>Portavoce</w:t>
          </w:r>
        </w:p>
        <w:p w14:paraId="50657782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it-IT" w:eastAsia="fr-FR"/>
            </w:rPr>
          </w:pPr>
        </w:p>
      </w:tc>
      <w:tc>
        <w:tcPr>
          <w:tcW w:w="561" w:type="pct"/>
        </w:tcPr>
        <w:p w14:paraId="5FA6929D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Antrag</w:t>
          </w: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br/>
            <w:t>BR / Behörde *</w:t>
          </w:r>
        </w:p>
        <w:p w14:paraId="14536974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Proposition</w:t>
          </w:r>
          <w:r w:rsidRPr="00B448EF">
            <w:rPr>
              <w:rFonts w:ascii="Arial" w:hAnsi="Arial" w:cs="Arial"/>
              <w:sz w:val="12"/>
              <w:szCs w:val="12"/>
              <w:lang w:eastAsia="fr-FR"/>
            </w:rPr>
            <w:br/>
            <w:t>CF / Autorité *</w:t>
          </w:r>
        </w:p>
        <w:p w14:paraId="5F014781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Proposta</w:t>
          </w: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br/>
            <w:t>CF / Autorità *</w:t>
          </w:r>
        </w:p>
        <w:p w14:paraId="4F20FAD3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</w:p>
      </w:tc>
      <w:tc>
        <w:tcPr>
          <w:tcW w:w="560" w:type="pct"/>
        </w:tcPr>
        <w:p w14:paraId="3F435E1F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Mit Antrag</w:t>
          </w:r>
        </w:p>
        <w:p w14:paraId="167EB391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val="fr-CH" w:eastAsia="fr-FR"/>
            </w:rPr>
            <w:t>einverstanden **</w:t>
          </w:r>
        </w:p>
        <w:p w14:paraId="15BB6F29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D’accord avec la proposition **</w:t>
          </w:r>
        </w:p>
        <w:p w14:paraId="52A4352F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val="fr-CH"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val="fr-CH" w:eastAsia="fr-FR"/>
            </w:rPr>
            <w:t>Accetta la proposta **</w:t>
          </w:r>
        </w:p>
        <w:p w14:paraId="00993C3F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val="fr-CH" w:eastAsia="fr-FR"/>
            </w:rPr>
          </w:pPr>
        </w:p>
      </w:tc>
      <w:tc>
        <w:tcPr>
          <w:tcW w:w="588" w:type="pct"/>
        </w:tcPr>
        <w:p w14:paraId="11A8ED25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b/>
              <w:sz w:val="12"/>
              <w:szCs w:val="12"/>
              <w:lang w:eastAsia="fr-FR"/>
            </w:rPr>
            <w:t>Bekämpft</w:t>
          </w:r>
        </w:p>
        <w:p w14:paraId="189E5706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</w:t>
          </w:r>
        </w:p>
        <w:p w14:paraId="0D7D311A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sz w:val="12"/>
              <w:szCs w:val="12"/>
              <w:lang w:eastAsia="fr-FR"/>
            </w:rPr>
          </w:pPr>
          <w:r w:rsidRPr="00B448EF">
            <w:rPr>
              <w:rFonts w:ascii="Arial" w:hAnsi="Arial" w:cs="Arial"/>
              <w:sz w:val="12"/>
              <w:szCs w:val="12"/>
              <w:lang w:eastAsia="fr-FR"/>
            </w:rPr>
            <w:t>Combattuto</w:t>
          </w:r>
        </w:p>
        <w:p w14:paraId="16D158D9" w14:textId="77777777" w:rsidR="00F34D0D" w:rsidRPr="00B448EF" w:rsidRDefault="00F34D0D" w:rsidP="00F34D0D">
          <w:pPr>
            <w:tabs>
              <w:tab w:val="left" w:pos="567"/>
              <w:tab w:val="left" w:pos="1276"/>
              <w:tab w:val="left" w:pos="2835"/>
              <w:tab w:val="left" w:pos="4962"/>
              <w:tab w:val="left" w:pos="6521"/>
              <w:tab w:val="left" w:pos="7655"/>
              <w:tab w:val="left" w:pos="9072"/>
              <w:tab w:val="left" w:pos="10065"/>
            </w:tabs>
            <w:spacing w:line="240" w:lineRule="auto"/>
            <w:ind w:right="17"/>
            <w:rPr>
              <w:rFonts w:ascii="Arial" w:hAnsi="Arial" w:cs="Arial"/>
              <w:b/>
              <w:sz w:val="12"/>
              <w:szCs w:val="12"/>
              <w:lang w:eastAsia="fr-FR"/>
            </w:rPr>
          </w:pPr>
        </w:p>
      </w:tc>
    </w:tr>
  </w:tbl>
  <w:p w14:paraId="5491A140" w14:textId="77777777" w:rsidR="00A5308E" w:rsidRDefault="00A5308E" w:rsidP="572465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A5308E" w:rsidRPr="00156834" w14:paraId="40D86D7F" w14:textId="77777777">
      <w:tc>
        <w:tcPr>
          <w:tcW w:w="6096" w:type="dxa"/>
          <w:gridSpan w:val="3"/>
        </w:tcPr>
        <w:p w14:paraId="6BFF39A4" w14:textId="77777777" w:rsidR="00A5308E" w:rsidRPr="00054832" w:rsidRDefault="00A5308E" w:rsidP="00600C30">
          <w:pPr>
            <w:pStyle w:val="DienstRat"/>
            <w:rPr>
              <w:lang w:val="it-IT"/>
            </w:rPr>
          </w:pPr>
          <w:bookmarkStart w:id="2" w:name="_Hlk494284658"/>
          <w:bookmarkStart w:id="3" w:name="_Hlk494284659"/>
          <w:bookmarkStart w:id="4" w:name="_Hlk494284660"/>
          <w:bookmarkStart w:id="5" w:name="_Hlk494284698"/>
          <w:bookmarkStart w:id="6" w:name="_Hlk494284699"/>
          <w:bookmarkStart w:id="7" w:name="_Hlk494284700"/>
          <w:r w:rsidRPr="00054832">
            <w:rPr>
              <w:lang w:val="it-IT"/>
            </w:rPr>
            <w:t>Bundesversammlung</w:t>
          </w:r>
        </w:p>
        <w:p w14:paraId="395341BD" w14:textId="77777777" w:rsidR="00A5308E" w:rsidRPr="00054832" w:rsidRDefault="00A5308E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4A0DBE8F" w14:textId="77777777" w:rsidR="00A5308E" w:rsidRPr="00054832" w:rsidRDefault="00A5308E" w:rsidP="00600C30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0C54580F" w14:textId="77777777" w:rsidR="00A5308E" w:rsidRPr="00054832" w:rsidRDefault="00A5308E" w:rsidP="00600C30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1AC2DE57" w14:textId="77777777" w:rsidR="00A5308E" w:rsidRPr="00054832" w:rsidRDefault="00A5308E" w:rsidP="00600C30">
          <w:pPr>
            <w:pStyle w:val="Einschreiben"/>
            <w:jc w:val="right"/>
            <w:rPr>
              <w:iCs/>
              <w:sz w:val="18"/>
              <w:lang w:val="it-IT"/>
            </w:rPr>
          </w:pPr>
        </w:p>
      </w:tc>
    </w:tr>
    <w:tr w:rsidR="00A5308E" w14:paraId="633E7F49" w14:textId="77777777">
      <w:tc>
        <w:tcPr>
          <w:tcW w:w="993" w:type="dxa"/>
        </w:tcPr>
        <w:p w14:paraId="49ED7C53" w14:textId="77777777" w:rsidR="00A5308E" w:rsidRPr="00556ED8" w:rsidRDefault="00A5308E" w:rsidP="00600C30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fr-CH" w:eastAsia="fr-CH"/>
            </w:rPr>
            <w:drawing>
              <wp:inline distT="0" distB="0" distL="0" distR="0" wp14:anchorId="413F9527" wp14:editId="3F49E032">
                <wp:extent cx="445770" cy="585470"/>
                <wp:effectExtent l="0" t="0" r="0" b="5080"/>
                <wp:docPr id="17" name="Picture 17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36C7582A" w14:textId="77777777" w:rsidR="00A5308E" w:rsidRPr="00556ED8" w:rsidRDefault="00A5308E" w:rsidP="00600C30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fr-CH" w:eastAsia="fr-CH"/>
            </w:rPr>
            <w:drawing>
              <wp:inline distT="0" distB="0" distL="0" distR="0" wp14:anchorId="102AAEA4" wp14:editId="507A8033">
                <wp:extent cx="1382395" cy="159385"/>
                <wp:effectExtent l="0" t="0" r="825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88E1F33" w14:textId="77777777" w:rsidR="00A5308E" w:rsidRPr="00556ED8" w:rsidRDefault="00A5308E" w:rsidP="00600C30">
          <w:pPr>
            <w:pStyle w:val="Default"/>
            <w:rPr>
              <w:szCs w:val="18"/>
            </w:rPr>
          </w:pPr>
        </w:p>
      </w:tc>
      <w:tc>
        <w:tcPr>
          <w:tcW w:w="7228" w:type="dxa"/>
          <w:gridSpan w:val="2"/>
        </w:tcPr>
        <w:p w14:paraId="1F4F9623" w14:textId="77777777" w:rsidR="00A5308E" w:rsidRPr="00556ED8" w:rsidRDefault="00A5308E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4B3F6F71" w14:textId="77777777" w:rsidR="00A5308E" w:rsidRPr="00556ED8" w:rsidRDefault="00A5308E" w:rsidP="00600C30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5BA31AC4" w14:textId="77777777" w:rsidR="00A5308E" w:rsidRPr="00556ED8" w:rsidRDefault="00A5308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1B46AD71" w14:textId="77777777" w:rsidR="00A5308E" w:rsidRPr="00556ED8" w:rsidRDefault="00A5308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01789289" w14:textId="77777777" w:rsidR="00A5308E" w:rsidRDefault="00A5308E" w:rsidP="00600C30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099A3404" w14:textId="77777777" w:rsidR="00A5308E" w:rsidRPr="00297741" w:rsidRDefault="00A5308E" w:rsidP="00600C30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7BCA314D" w14:textId="77777777" w:rsidR="00A5308E" w:rsidRDefault="00A5308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Frühjahrssession 2024</w:t>
          </w:r>
        </w:p>
        <w:p w14:paraId="16D256FE" w14:textId="77777777" w:rsidR="00A5308E" w:rsidRDefault="00A5308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de printemps 2024</w:t>
          </w:r>
        </w:p>
        <w:p w14:paraId="1E5FFB75" w14:textId="77777777" w:rsidR="00A5308E" w:rsidRDefault="00A5308E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primaverile 2024</w:t>
          </w:r>
        </w:p>
      </w:tc>
    </w:tr>
    <w:bookmarkEnd w:id="2"/>
    <w:bookmarkEnd w:id="3"/>
    <w:bookmarkEnd w:id="4"/>
    <w:bookmarkEnd w:id="5"/>
    <w:bookmarkEnd w:id="6"/>
    <w:bookmarkEnd w:id="7"/>
  </w:tbl>
  <w:p w14:paraId="6FA5EDCE" w14:textId="77777777" w:rsidR="00A5308E" w:rsidRPr="00600C30" w:rsidRDefault="00A5308E" w:rsidP="00600C30">
    <w:pPr>
      <w:pStyle w:val="En-tte"/>
      <w:tabs>
        <w:tab w:val="clear" w:pos="4320"/>
        <w:tab w:val="clear" w:pos="8640"/>
        <w:tab w:val="left" w:pos="28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4238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A725D3"/>
    <w:multiLevelType w:val="multilevel"/>
    <w:tmpl w:val="7214E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BF6350"/>
    <w:multiLevelType w:val="multilevel"/>
    <w:tmpl w:val="9868657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75EC"/>
    <w:rsid w:val="00030FE8"/>
    <w:rsid w:val="00031D07"/>
    <w:rsid w:val="0003200E"/>
    <w:rsid w:val="0003213B"/>
    <w:rsid w:val="00033A9B"/>
    <w:rsid w:val="00035E8B"/>
    <w:rsid w:val="00036AAF"/>
    <w:rsid w:val="00036E9C"/>
    <w:rsid w:val="00040A22"/>
    <w:rsid w:val="00040E32"/>
    <w:rsid w:val="0004123A"/>
    <w:rsid w:val="000414DF"/>
    <w:rsid w:val="000426E5"/>
    <w:rsid w:val="000440C4"/>
    <w:rsid w:val="00045426"/>
    <w:rsid w:val="00045711"/>
    <w:rsid w:val="00045FF3"/>
    <w:rsid w:val="00046D0C"/>
    <w:rsid w:val="00046EEB"/>
    <w:rsid w:val="00050041"/>
    <w:rsid w:val="00050ED3"/>
    <w:rsid w:val="00050EFF"/>
    <w:rsid w:val="00050F58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1557"/>
    <w:rsid w:val="00072468"/>
    <w:rsid w:val="00073035"/>
    <w:rsid w:val="00073BCE"/>
    <w:rsid w:val="00073FE1"/>
    <w:rsid w:val="000742D2"/>
    <w:rsid w:val="000745B9"/>
    <w:rsid w:val="000767C8"/>
    <w:rsid w:val="00076D2C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2513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89E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56A"/>
    <w:rsid w:val="000B5A8C"/>
    <w:rsid w:val="000B5B31"/>
    <w:rsid w:val="000B5FEA"/>
    <w:rsid w:val="000B60B5"/>
    <w:rsid w:val="000B63C7"/>
    <w:rsid w:val="000B6C64"/>
    <w:rsid w:val="000B6C67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4C2"/>
    <w:rsid w:val="000F1CBF"/>
    <w:rsid w:val="000F1E2E"/>
    <w:rsid w:val="000F2A05"/>
    <w:rsid w:val="000F3621"/>
    <w:rsid w:val="000F394E"/>
    <w:rsid w:val="000F3FEE"/>
    <w:rsid w:val="000F5457"/>
    <w:rsid w:val="000F6F8A"/>
    <w:rsid w:val="000F77FE"/>
    <w:rsid w:val="000F7F37"/>
    <w:rsid w:val="001000DB"/>
    <w:rsid w:val="00101610"/>
    <w:rsid w:val="00101B23"/>
    <w:rsid w:val="00101CA0"/>
    <w:rsid w:val="00102C5F"/>
    <w:rsid w:val="001041A2"/>
    <w:rsid w:val="00106D62"/>
    <w:rsid w:val="001101BA"/>
    <w:rsid w:val="0011043E"/>
    <w:rsid w:val="00110C16"/>
    <w:rsid w:val="00111161"/>
    <w:rsid w:val="001115F4"/>
    <w:rsid w:val="00111C1F"/>
    <w:rsid w:val="00111ED3"/>
    <w:rsid w:val="00111FCD"/>
    <w:rsid w:val="00112668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A4F"/>
    <w:rsid w:val="00142D48"/>
    <w:rsid w:val="0014398F"/>
    <w:rsid w:val="001442BE"/>
    <w:rsid w:val="001443E7"/>
    <w:rsid w:val="00144A37"/>
    <w:rsid w:val="0014567F"/>
    <w:rsid w:val="001459D1"/>
    <w:rsid w:val="00145DA2"/>
    <w:rsid w:val="00146B6F"/>
    <w:rsid w:val="00151FEC"/>
    <w:rsid w:val="00152179"/>
    <w:rsid w:val="00152410"/>
    <w:rsid w:val="00152ABD"/>
    <w:rsid w:val="001537CE"/>
    <w:rsid w:val="001546E5"/>
    <w:rsid w:val="00155E81"/>
    <w:rsid w:val="00156434"/>
    <w:rsid w:val="001568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1F6A1F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1751A"/>
    <w:rsid w:val="00225744"/>
    <w:rsid w:val="00225BB0"/>
    <w:rsid w:val="00225FFA"/>
    <w:rsid w:val="00226682"/>
    <w:rsid w:val="0022747C"/>
    <w:rsid w:val="00230712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04A0"/>
    <w:rsid w:val="00241658"/>
    <w:rsid w:val="00242349"/>
    <w:rsid w:val="00242C91"/>
    <w:rsid w:val="00243836"/>
    <w:rsid w:val="0024515B"/>
    <w:rsid w:val="002454F8"/>
    <w:rsid w:val="00245DF2"/>
    <w:rsid w:val="00247355"/>
    <w:rsid w:val="002503C9"/>
    <w:rsid w:val="002504B2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08ED"/>
    <w:rsid w:val="00260A65"/>
    <w:rsid w:val="00260F89"/>
    <w:rsid w:val="0026305B"/>
    <w:rsid w:val="0026373E"/>
    <w:rsid w:val="00265EF2"/>
    <w:rsid w:val="002713A8"/>
    <w:rsid w:val="002727EB"/>
    <w:rsid w:val="00273AC6"/>
    <w:rsid w:val="00273D0D"/>
    <w:rsid w:val="00274051"/>
    <w:rsid w:val="002741F3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80100"/>
    <w:rsid w:val="0028146D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885"/>
    <w:rsid w:val="002940DB"/>
    <w:rsid w:val="00294471"/>
    <w:rsid w:val="00295A36"/>
    <w:rsid w:val="0029617F"/>
    <w:rsid w:val="002976D8"/>
    <w:rsid w:val="00297741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E7EE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0A55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747"/>
    <w:rsid w:val="00395A39"/>
    <w:rsid w:val="00395FA9"/>
    <w:rsid w:val="00397794"/>
    <w:rsid w:val="003A29CA"/>
    <w:rsid w:val="003A77EA"/>
    <w:rsid w:val="003B0D7C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D04AA"/>
    <w:rsid w:val="003D0860"/>
    <w:rsid w:val="003D1C7A"/>
    <w:rsid w:val="003D1CAC"/>
    <w:rsid w:val="003D1F08"/>
    <w:rsid w:val="003D20A9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4127"/>
    <w:rsid w:val="003E47D7"/>
    <w:rsid w:val="003E4D70"/>
    <w:rsid w:val="003E6B90"/>
    <w:rsid w:val="003E7B7C"/>
    <w:rsid w:val="003F02EC"/>
    <w:rsid w:val="003F106C"/>
    <w:rsid w:val="003F1913"/>
    <w:rsid w:val="003F2109"/>
    <w:rsid w:val="003F2F50"/>
    <w:rsid w:val="003F339F"/>
    <w:rsid w:val="003F4BE4"/>
    <w:rsid w:val="003F637F"/>
    <w:rsid w:val="003F66FB"/>
    <w:rsid w:val="003F76B9"/>
    <w:rsid w:val="004004C0"/>
    <w:rsid w:val="00400634"/>
    <w:rsid w:val="0040162B"/>
    <w:rsid w:val="00401AE7"/>
    <w:rsid w:val="004024E5"/>
    <w:rsid w:val="00402D27"/>
    <w:rsid w:val="004036A8"/>
    <w:rsid w:val="004047FC"/>
    <w:rsid w:val="004049F8"/>
    <w:rsid w:val="00405821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2C3E"/>
    <w:rsid w:val="00423374"/>
    <w:rsid w:val="00423FAE"/>
    <w:rsid w:val="00424A82"/>
    <w:rsid w:val="00425862"/>
    <w:rsid w:val="004278B4"/>
    <w:rsid w:val="0043013B"/>
    <w:rsid w:val="004315DF"/>
    <w:rsid w:val="00433C6D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706CA"/>
    <w:rsid w:val="00471E02"/>
    <w:rsid w:val="00473F15"/>
    <w:rsid w:val="0047567A"/>
    <w:rsid w:val="004756AD"/>
    <w:rsid w:val="00475A91"/>
    <w:rsid w:val="00476276"/>
    <w:rsid w:val="0047770C"/>
    <w:rsid w:val="00477A33"/>
    <w:rsid w:val="0048013E"/>
    <w:rsid w:val="00480CAC"/>
    <w:rsid w:val="00481FE5"/>
    <w:rsid w:val="004825E3"/>
    <w:rsid w:val="00482A17"/>
    <w:rsid w:val="00485287"/>
    <w:rsid w:val="00485ACA"/>
    <w:rsid w:val="00485CC1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6FBF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1E6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B78CF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D12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4E3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555E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5494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605EE"/>
    <w:rsid w:val="00560790"/>
    <w:rsid w:val="005608E2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6AA9"/>
    <w:rsid w:val="005876B9"/>
    <w:rsid w:val="005905B6"/>
    <w:rsid w:val="00591029"/>
    <w:rsid w:val="0059202C"/>
    <w:rsid w:val="005927CD"/>
    <w:rsid w:val="005930E0"/>
    <w:rsid w:val="005931DD"/>
    <w:rsid w:val="005931ED"/>
    <w:rsid w:val="005933FA"/>
    <w:rsid w:val="00594759"/>
    <w:rsid w:val="005950C6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1198"/>
    <w:rsid w:val="005D210B"/>
    <w:rsid w:val="005D2404"/>
    <w:rsid w:val="005D2B33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0C30"/>
    <w:rsid w:val="00601DFA"/>
    <w:rsid w:val="00601F58"/>
    <w:rsid w:val="00603FC1"/>
    <w:rsid w:val="006048E7"/>
    <w:rsid w:val="00606135"/>
    <w:rsid w:val="006062AE"/>
    <w:rsid w:val="00610FA1"/>
    <w:rsid w:val="00611550"/>
    <w:rsid w:val="006118A4"/>
    <w:rsid w:val="00612A64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56D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10D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681F"/>
    <w:rsid w:val="00667C5B"/>
    <w:rsid w:val="006720AA"/>
    <w:rsid w:val="006722E1"/>
    <w:rsid w:val="0067230B"/>
    <w:rsid w:val="00676153"/>
    <w:rsid w:val="00676570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D1A1D"/>
    <w:rsid w:val="006D2094"/>
    <w:rsid w:val="006D21FB"/>
    <w:rsid w:val="006D2210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1E3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44FF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9A9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2E45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A33"/>
    <w:rsid w:val="00786C73"/>
    <w:rsid w:val="007879E4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48BD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5B9"/>
    <w:rsid w:val="007B5285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0C3D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E24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0CD2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1B33"/>
    <w:rsid w:val="00851F25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53EC"/>
    <w:rsid w:val="00885753"/>
    <w:rsid w:val="00885C06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27"/>
    <w:rsid w:val="008B79FB"/>
    <w:rsid w:val="008C0B45"/>
    <w:rsid w:val="008C11F4"/>
    <w:rsid w:val="008C2CA3"/>
    <w:rsid w:val="008C2CED"/>
    <w:rsid w:val="008C3FBF"/>
    <w:rsid w:val="008C7F3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478"/>
    <w:rsid w:val="008E2A1B"/>
    <w:rsid w:val="008E2B39"/>
    <w:rsid w:val="008E34E2"/>
    <w:rsid w:val="008E3848"/>
    <w:rsid w:val="008E3F3C"/>
    <w:rsid w:val="008E40A3"/>
    <w:rsid w:val="008E4FE9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3E2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54C1"/>
    <w:rsid w:val="00910184"/>
    <w:rsid w:val="00911B3C"/>
    <w:rsid w:val="0091249D"/>
    <w:rsid w:val="009130C0"/>
    <w:rsid w:val="00913FFA"/>
    <w:rsid w:val="0091449E"/>
    <w:rsid w:val="0091475C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9FE"/>
    <w:rsid w:val="00934F6C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AE1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583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5A9D"/>
    <w:rsid w:val="009E6F0A"/>
    <w:rsid w:val="009E7239"/>
    <w:rsid w:val="009E77DB"/>
    <w:rsid w:val="009F09E9"/>
    <w:rsid w:val="009F131F"/>
    <w:rsid w:val="009F1ABE"/>
    <w:rsid w:val="009F2AE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B0D"/>
    <w:rsid w:val="00A11D6F"/>
    <w:rsid w:val="00A120C3"/>
    <w:rsid w:val="00A130AA"/>
    <w:rsid w:val="00A13D1D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282A"/>
    <w:rsid w:val="00A430A4"/>
    <w:rsid w:val="00A47211"/>
    <w:rsid w:val="00A475A6"/>
    <w:rsid w:val="00A476A3"/>
    <w:rsid w:val="00A50EF3"/>
    <w:rsid w:val="00A50F52"/>
    <w:rsid w:val="00A5308E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E4F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80016"/>
    <w:rsid w:val="00A803B2"/>
    <w:rsid w:val="00A80CD5"/>
    <w:rsid w:val="00A80FD3"/>
    <w:rsid w:val="00A81359"/>
    <w:rsid w:val="00A81E54"/>
    <w:rsid w:val="00A84B2C"/>
    <w:rsid w:val="00A8521B"/>
    <w:rsid w:val="00A85F02"/>
    <w:rsid w:val="00A85FC4"/>
    <w:rsid w:val="00A86657"/>
    <w:rsid w:val="00A90A54"/>
    <w:rsid w:val="00A90EE3"/>
    <w:rsid w:val="00A9132C"/>
    <w:rsid w:val="00A91556"/>
    <w:rsid w:val="00A91C00"/>
    <w:rsid w:val="00A9267E"/>
    <w:rsid w:val="00A94BA3"/>
    <w:rsid w:val="00A95E7B"/>
    <w:rsid w:val="00A96756"/>
    <w:rsid w:val="00A969FA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1E8"/>
    <w:rsid w:val="00AD5DFE"/>
    <w:rsid w:val="00AD6663"/>
    <w:rsid w:val="00AD6A5D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6C7F"/>
    <w:rsid w:val="00AF7677"/>
    <w:rsid w:val="00B00A5C"/>
    <w:rsid w:val="00B00F34"/>
    <w:rsid w:val="00B011B0"/>
    <w:rsid w:val="00B01696"/>
    <w:rsid w:val="00B02225"/>
    <w:rsid w:val="00B03293"/>
    <w:rsid w:val="00B039E5"/>
    <w:rsid w:val="00B03A06"/>
    <w:rsid w:val="00B03BF7"/>
    <w:rsid w:val="00B045D1"/>
    <w:rsid w:val="00B047AD"/>
    <w:rsid w:val="00B05501"/>
    <w:rsid w:val="00B06754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38A8"/>
    <w:rsid w:val="00B240F7"/>
    <w:rsid w:val="00B250DC"/>
    <w:rsid w:val="00B25136"/>
    <w:rsid w:val="00B25222"/>
    <w:rsid w:val="00B25B63"/>
    <w:rsid w:val="00B30087"/>
    <w:rsid w:val="00B30791"/>
    <w:rsid w:val="00B30903"/>
    <w:rsid w:val="00B3126A"/>
    <w:rsid w:val="00B31FA1"/>
    <w:rsid w:val="00B3245B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551"/>
    <w:rsid w:val="00B43B29"/>
    <w:rsid w:val="00B44EC1"/>
    <w:rsid w:val="00B46DE0"/>
    <w:rsid w:val="00B47AD6"/>
    <w:rsid w:val="00B47E3B"/>
    <w:rsid w:val="00B47EA7"/>
    <w:rsid w:val="00B50C43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CAE"/>
    <w:rsid w:val="00B96EA8"/>
    <w:rsid w:val="00BA1E55"/>
    <w:rsid w:val="00BA25A0"/>
    <w:rsid w:val="00BA2913"/>
    <w:rsid w:val="00BA3D68"/>
    <w:rsid w:val="00BA4CE8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53C2"/>
    <w:rsid w:val="00BB5500"/>
    <w:rsid w:val="00BB5E96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7B9"/>
    <w:rsid w:val="00BF0037"/>
    <w:rsid w:val="00BF0BE2"/>
    <w:rsid w:val="00BF0EA7"/>
    <w:rsid w:val="00BF15FF"/>
    <w:rsid w:val="00BF1C74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5554"/>
    <w:rsid w:val="00C1663F"/>
    <w:rsid w:val="00C176CE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1CD9"/>
    <w:rsid w:val="00C32F91"/>
    <w:rsid w:val="00C33281"/>
    <w:rsid w:val="00C33380"/>
    <w:rsid w:val="00C3379C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14F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77E9A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CBA"/>
    <w:rsid w:val="00CB38AF"/>
    <w:rsid w:val="00CB42BF"/>
    <w:rsid w:val="00CB60F5"/>
    <w:rsid w:val="00CB6C2A"/>
    <w:rsid w:val="00CB75AD"/>
    <w:rsid w:val="00CB77A9"/>
    <w:rsid w:val="00CB7AE6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698D"/>
    <w:rsid w:val="00CC70E7"/>
    <w:rsid w:val="00CC7362"/>
    <w:rsid w:val="00CD00AC"/>
    <w:rsid w:val="00CD0F8E"/>
    <w:rsid w:val="00CD1420"/>
    <w:rsid w:val="00CD1AAE"/>
    <w:rsid w:val="00CD20F3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5A56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4CF"/>
    <w:rsid w:val="00D35847"/>
    <w:rsid w:val="00D426B2"/>
    <w:rsid w:val="00D42DC3"/>
    <w:rsid w:val="00D44853"/>
    <w:rsid w:val="00D47609"/>
    <w:rsid w:val="00D47F72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F15"/>
    <w:rsid w:val="00D63995"/>
    <w:rsid w:val="00D63E4A"/>
    <w:rsid w:val="00D661CA"/>
    <w:rsid w:val="00D66574"/>
    <w:rsid w:val="00D666AF"/>
    <w:rsid w:val="00D66C4F"/>
    <w:rsid w:val="00D67CBF"/>
    <w:rsid w:val="00D732AE"/>
    <w:rsid w:val="00D7408D"/>
    <w:rsid w:val="00D75B98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61D8"/>
    <w:rsid w:val="00D968EC"/>
    <w:rsid w:val="00D96C8A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37E0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31B"/>
    <w:rsid w:val="00DF0A72"/>
    <w:rsid w:val="00DF0AA6"/>
    <w:rsid w:val="00DF146A"/>
    <w:rsid w:val="00DF3F60"/>
    <w:rsid w:val="00DF608E"/>
    <w:rsid w:val="00DF7825"/>
    <w:rsid w:val="00DF7D89"/>
    <w:rsid w:val="00E0097D"/>
    <w:rsid w:val="00E05A86"/>
    <w:rsid w:val="00E06139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6DC1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975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337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495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2D2"/>
    <w:rsid w:val="00E87599"/>
    <w:rsid w:val="00E9001A"/>
    <w:rsid w:val="00E902BB"/>
    <w:rsid w:val="00E924DD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C75F1"/>
    <w:rsid w:val="00ED04B3"/>
    <w:rsid w:val="00ED27C1"/>
    <w:rsid w:val="00ED29F6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6F2F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19C2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4D0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8DD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9A7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22ED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18E1"/>
    <w:rsid w:val="00FF7E83"/>
    <w:rsid w:val="00FF7F3B"/>
    <w:rsid w:val="00FF7FB8"/>
    <w:rsid w:val="069AAC79"/>
    <w:rsid w:val="0D3E7363"/>
    <w:rsid w:val="3AF0F4CB"/>
    <w:rsid w:val="572465D2"/>
    <w:rsid w:val="635ADB6C"/>
    <w:rsid w:val="681B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37247"/>
  <w15:docId w15:val="{8C7EE5E4-8DFC-4948-A799-4C44A244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5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uiPriority w:val="59"/>
    <w:rsid w:val="00611550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eastAsia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Listepuces">
    <w:name w:val="List Bullet"/>
    <w:basedOn w:val="Normal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eastAsia="Arial" w:cs="Arial"/>
    </w:rPr>
  </w:style>
  <w:style w:type="paragraph" w:customStyle="1" w:styleId="Normal1">
    <w:name w:val="Normal_1"/>
    <w:qFormat/>
    <w:rsid w:val="00805BCE"/>
    <w:rPr>
      <w:rFonts w:eastAsia="Arial" w:cs="Arial"/>
    </w:rPr>
  </w:style>
  <w:style w:type="paragraph" w:customStyle="1" w:styleId="Normal2">
    <w:name w:val="Normal_2"/>
    <w:qFormat/>
    <w:rsid w:val="00805BCE"/>
    <w:rPr>
      <w:rFonts w:eastAsia="Arial" w:cs="Arial"/>
    </w:rPr>
  </w:style>
  <w:style w:type="paragraph" w:customStyle="1" w:styleId="Normal3">
    <w:name w:val="Normal_3"/>
    <w:qFormat/>
    <w:rsid w:val="00805BCE"/>
    <w:rPr>
      <w:rFonts w:eastAsia="Arial" w:cs="Arial"/>
    </w:rPr>
  </w:style>
  <w:style w:type="paragraph" w:customStyle="1" w:styleId="Normal4">
    <w:name w:val="Normal_4"/>
    <w:qFormat/>
    <w:rsid w:val="00805BCE"/>
    <w:rPr>
      <w:rFonts w:eastAsia="Arial" w:cs="Arial"/>
    </w:rPr>
  </w:style>
  <w:style w:type="paragraph" w:customStyle="1" w:styleId="Normal5">
    <w:name w:val="Normal_5"/>
    <w:qFormat/>
    <w:rsid w:val="00805BCE"/>
    <w:rPr>
      <w:rFonts w:eastAsia="Arial" w:cs="Arial"/>
    </w:rPr>
  </w:style>
  <w:style w:type="paragraph" w:customStyle="1" w:styleId="Normal6">
    <w:name w:val="Normal_6"/>
    <w:qFormat/>
    <w:rsid w:val="00805BCE"/>
    <w:rPr>
      <w:rFonts w:eastAsia="Arial" w:cs="Arial"/>
    </w:rPr>
  </w:style>
  <w:style w:type="paragraph" w:customStyle="1" w:styleId="Normal7">
    <w:name w:val="Normal_7"/>
    <w:qFormat/>
    <w:rsid w:val="00805BCE"/>
    <w:rPr>
      <w:rFonts w:eastAsia="Arial" w:cs="Arial"/>
    </w:rPr>
  </w:style>
  <w:style w:type="paragraph" w:customStyle="1" w:styleId="Normal8">
    <w:name w:val="Normal_8"/>
    <w:qFormat/>
    <w:rsid w:val="00805BCE"/>
    <w:rPr>
      <w:rFonts w:eastAsia="Arial" w:cs="Arial"/>
    </w:rPr>
  </w:style>
  <w:style w:type="paragraph" w:customStyle="1" w:styleId="Normal9">
    <w:name w:val="Normal_9"/>
    <w:qFormat/>
    <w:rsid w:val="00805BCE"/>
    <w:rPr>
      <w:rFonts w:eastAsia="Arial" w:cs="Arial"/>
    </w:rPr>
  </w:style>
  <w:style w:type="paragraph" w:customStyle="1" w:styleId="Normal10">
    <w:name w:val="Normal_10"/>
    <w:qFormat/>
    <w:rsid w:val="00805BCE"/>
    <w:rPr>
      <w:rFonts w:eastAsia="Arial" w:cs="Arial"/>
    </w:rPr>
  </w:style>
  <w:style w:type="paragraph" w:customStyle="1" w:styleId="Normal11">
    <w:name w:val="Normal_11"/>
    <w:qFormat/>
    <w:rsid w:val="00805BCE"/>
    <w:rPr>
      <w:rFonts w:eastAsia="Arial" w:cs="Arial"/>
    </w:rPr>
  </w:style>
  <w:style w:type="paragraph" w:customStyle="1" w:styleId="Normal12">
    <w:name w:val="Normal_12"/>
    <w:qFormat/>
    <w:rsid w:val="00805BCE"/>
    <w:rPr>
      <w:rFonts w:eastAsia="Arial" w:cs="Arial"/>
    </w:rPr>
  </w:style>
  <w:style w:type="paragraph" w:customStyle="1" w:styleId="Normal13">
    <w:name w:val="Normal_13"/>
    <w:qFormat/>
    <w:rsid w:val="00805BCE"/>
    <w:rPr>
      <w:rFonts w:eastAsia="Arial" w:cs="Arial"/>
    </w:rPr>
  </w:style>
  <w:style w:type="paragraph" w:customStyle="1" w:styleId="Normal14">
    <w:name w:val="Normal_14"/>
    <w:qFormat/>
    <w:rsid w:val="00805BCE"/>
    <w:rPr>
      <w:rFonts w:eastAsia="Arial" w:cs="Arial"/>
    </w:rPr>
  </w:style>
  <w:style w:type="paragraph" w:customStyle="1" w:styleId="Normal15">
    <w:name w:val="Normal_15"/>
    <w:qFormat/>
    <w:rsid w:val="00805BCE"/>
    <w:rPr>
      <w:rFonts w:eastAsia="Arial" w:cs="Arial"/>
    </w:rPr>
  </w:style>
  <w:style w:type="paragraph" w:customStyle="1" w:styleId="Normal16">
    <w:name w:val="Normal_16"/>
    <w:qFormat/>
    <w:rsid w:val="00805BCE"/>
    <w:rPr>
      <w:rFonts w:eastAsia="Arial" w:cs="Arial"/>
    </w:rPr>
  </w:style>
  <w:style w:type="paragraph" w:customStyle="1" w:styleId="Normal17">
    <w:name w:val="Normal_17"/>
    <w:qFormat/>
    <w:rsid w:val="00805BCE"/>
    <w:rPr>
      <w:rFonts w:eastAsia="Arial" w:cs="Arial"/>
    </w:rPr>
  </w:style>
  <w:style w:type="paragraph" w:customStyle="1" w:styleId="Normal18">
    <w:name w:val="Normal_18"/>
    <w:qFormat/>
    <w:rsid w:val="00805BCE"/>
    <w:rPr>
      <w:rFonts w:eastAsia="Arial" w:cs="Arial"/>
    </w:rPr>
  </w:style>
  <w:style w:type="paragraph" w:customStyle="1" w:styleId="Normal19">
    <w:name w:val="Normal_19"/>
    <w:qFormat/>
    <w:rsid w:val="00805BCE"/>
    <w:rPr>
      <w:rFonts w:eastAsia="Arial" w:cs="Arial"/>
    </w:rPr>
  </w:style>
  <w:style w:type="paragraph" w:customStyle="1" w:styleId="Normal20">
    <w:name w:val="Normal_20"/>
    <w:qFormat/>
    <w:rsid w:val="00805BCE"/>
    <w:rPr>
      <w:rFonts w:eastAsia="Arial" w:cs="Arial"/>
    </w:rPr>
  </w:style>
  <w:style w:type="paragraph" w:customStyle="1" w:styleId="Normal21">
    <w:name w:val="Normal_21"/>
    <w:qFormat/>
    <w:rsid w:val="00805BCE"/>
    <w:rPr>
      <w:rFonts w:eastAsia="Arial" w:cs="Arial"/>
    </w:rPr>
  </w:style>
  <w:style w:type="paragraph" w:customStyle="1" w:styleId="Normal22">
    <w:name w:val="Normal_22"/>
    <w:qFormat/>
    <w:rsid w:val="00805BCE"/>
    <w:rPr>
      <w:rFonts w:eastAsia="Arial" w:cs="Arial"/>
    </w:rPr>
  </w:style>
  <w:style w:type="paragraph" w:customStyle="1" w:styleId="Normal23">
    <w:name w:val="Normal_23"/>
    <w:qFormat/>
    <w:rsid w:val="00805BCE"/>
    <w:rPr>
      <w:rFonts w:eastAsia="Arial" w:cs="Arial"/>
    </w:rPr>
  </w:style>
  <w:style w:type="paragraph" w:customStyle="1" w:styleId="Normal24">
    <w:name w:val="Normal_24"/>
    <w:qFormat/>
    <w:rsid w:val="00805BCE"/>
    <w:rPr>
      <w:rFonts w:eastAsia="Arial" w:cs="Arial"/>
    </w:rPr>
  </w:style>
  <w:style w:type="paragraph" w:customStyle="1" w:styleId="Normal25">
    <w:name w:val="Normal_25"/>
    <w:qFormat/>
    <w:rsid w:val="00805BCE"/>
    <w:rPr>
      <w:rFonts w:eastAsia="Arial" w:cs="Arial"/>
    </w:rPr>
  </w:style>
  <w:style w:type="paragraph" w:customStyle="1" w:styleId="Normal26">
    <w:name w:val="Normal_26"/>
    <w:qFormat/>
    <w:rsid w:val="00805BCE"/>
    <w:rPr>
      <w:rFonts w:eastAsia="Arial" w:cs="Arial"/>
    </w:rPr>
  </w:style>
  <w:style w:type="paragraph" w:customStyle="1" w:styleId="Normal27">
    <w:name w:val="Normal_27"/>
    <w:qFormat/>
    <w:rsid w:val="00805BCE"/>
    <w:rPr>
      <w:rFonts w:eastAsia="Arial" w:cs="Arial"/>
    </w:rPr>
  </w:style>
  <w:style w:type="paragraph" w:customStyle="1" w:styleId="Normal28">
    <w:name w:val="Normal_28"/>
    <w:qFormat/>
    <w:rsid w:val="00805BCE"/>
    <w:rPr>
      <w:rFonts w:eastAsia="Arial" w:cs="Arial"/>
    </w:rPr>
  </w:style>
  <w:style w:type="paragraph" w:customStyle="1" w:styleId="Normal29">
    <w:name w:val="Normal_29"/>
    <w:qFormat/>
    <w:rsid w:val="00805BCE"/>
    <w:rPr>
      <w:rFonts w:eastAsia="Arial" w:cs="Arial"/>
    </w:rPr>
  </w:style>
  <w:style w:type="paragraph" w:customStyle="1" w:styleId="Normal30">
    <w:name w:val="Normal_30"/>
    <w:qFormat/>
    <w:rsid w:val="00805BCE"/>
    <w:rPr>
      <w:rFonts w:eastAsia="Arial" w:cs="Arial"/>
    </w:rPr>
  </w:style>
  <w:style w:type="paragraph" w:customStyle="1" w:styleId="Normal31">
    <w:name w:val="Normal_31"/>
    <w:qFormat/>
    <w:rsid w:val="00805BCE"/>
    <w:rPr>
      <w:rFonts w:eastAsia="Arial" w:cs="Arial"/>
    </w:rPr>
  </w:style>
  <w:style w:type="paragraph" w:customStyle="1" w:styleId="Normal32">
    <w:name w:val="Normal_32"/>
    <w:qFormat/>
    <w:rsid w:val="00805BCE"/>
    <w:rPr>
      <w:rFonts w:eastAsia="Arial" w:cs="Arial"/>
    </w:rPr>
  </w:style>
  <w:style w:type="paragraph" w:customStyle="1" w:styleId="Normal33">
    <w:name w:val="Normal_33"/>
    <w:qFormat/>
    <w:rsid w:val="00805BCE"/>
    <w:rPr>
      <w:rFonts w:eastAsia="Arial" w:cs="Arial"/>
    </w:rPr>
  </w:style>
  <w:style w:type="paragraph" w:customStyle="1" w:styleId="Normal34">
    <w:name w:val="Normal_34"/>
    <w:qFormat/>
    <w:rsid w:val="00805BCE"/>
    <w:rPr>
      <w:rFonts w:eastAsia="Arial" w:cs="Arial"/>
    </w:rPr>
  </w:style>
  <w:style w:type="paragraph" w:customStyle="1" w:styleId="Normal35">
    <w:name w:val="Normal_35"/>
    <w:qFormat/>
    <w:rsid w:val="00805BCE"/>
    <w:rPr>
      <w:rFonts w:eastAsia="Arial" w:cs="Arial"/>
    </w:rPr>
  </w:style>
  <w:style w:type="paragraph" w:customStyle="1" w:styleId="Normal36">
    <w:name w:val="Normal_36"/>
    <w:qFormat/>
    <w:rsid w:val="00805BCE"/>
    <w:rPr>
      <w:rFonts w:eastAsia="Arial" w:cs="Arial"/>
    </w:rPr>
  </w:style>
  <w:style w:type="paragraph" w:customStyle="1" w:styleId="Normal37">
    <w:name w:val="Normal_37"/>
    <w:qFormat/>
    <w:rsid w:val="00805BCE"/>
    <w:rPr>
      <w:rFonts w:eastAsia="Arial" w:cs="Arial"/>
    </w:rPr>
  </w:style>
  <w:style w:type="paragraph" w:customStyle="1" w:styleId="Normal38">
    <w:name w:val="Normal_38"/>
    <w:qFormat/>
    <w:rsid w:val="00805BCE"/>
    <w:rPr>
      <w:rFonts w:eastAsia="Arial" w:cs="Arial"/>
    </w:rPr>
  </w:style>
  <w:style w:type="paragraph" w:customStyle="1" w:styleId="Normal39">
    <w:name w:val="Normal_39"/>
    <w:qFormat/>
    <w:rsid w:val="00805BCE"/>
    <w:rPr>
      <w:rFonts w:eastAsia="Arial" w:cs="Arial"/>
    </w:rPr>
  </w:style>
  <w:style w:type="paragraph" w:customStyle="1" w:styleId="Normal40">
    <w:name w:val="Normal_40"/>
    <w:qFormat/>
    <w:rsid w:val="00805BCE"/>
    <w:rPr>
      <w:rFonts w:eastAsia="Arial" w:cs="Arial"/>
    </w:rPr>
  </w:style>
  <w:style w:type="paragraph" w:customStyle="1" w:styleId="Normal41">
    <w:name w:val="Normal_41"/>
    <w:qFormat/>
    <w:rsid w:val="00805BCE"/>
    <w:rPr>
      <w:rFonts w:eastAsia="Arial" w:cs="Arial"/>
    </w:rPr>
  </w:style>
  <w:style w:type="paragraph" w:customStyle="1" w:styleId="Normal42">
    <w:name w:val="Normal_42"/>
    <w:qFormat/>
    <w:rsid w:val="00805BCE"/>
    <w:rPr>
      <w:rFonts w:eastAsia="Arial" w:cs="Arial"/>
    </w:rPr>
  </w:style>
  <w:style w:type="paragraph" w:customStyle="1" w:styleId="Normal43">
    <w:name w:val="Normal_43"/>
    <w:qFormat/>
    <w:rsid w:val="00805BCE"/>
    <w:rPr>
      <w:rFonts w:eastAsia="Arial" w:cs="Arial"/>
    </w:rPr>
  </w:style>
  <w:style w:type="paragraph" w:customStyle="1" w:styleId="Normal44">
    <w:name w:val="Normal_44"/>
    <w:qFormat/>
    <w:rsid w:val="00805BCE"/>
    <w:rPr>
      <w:rFonts w:eastAsia="Arial" w:cs="Arial"/>
    </w:rPr>
  </w:style>
  <w:style w:type="paragraph" w:customStyle="1" w:styleId="Normal45">
    <w:name w:val="Normal_45"/>
    <w:qFormat/>
    <w:rsid w:val="00805BCE"/>
    <w:rPr>
      <w:rFonts w:eastAsia="Arial" w:cs="Arial"/>
    </w:rPr>
  </w:style>
  <w:style w:type="paragraph" w:customStyle="1" w:styleId="Normal46">
    <w:name w:val="Normal_46"/>
    <w:qFormat/>
    <w:rsid w:val="00805BCE"/>
    <w:rPr>
      <w:rFonts w:eastAsia="Arial" w:cs="Arial"/>
    </w:rPr>
  </w:style>
  <w:style w:type="paragraph" w:customStyle="1" w:styleId="Normal47">
    <w:name w:val="Normal_47"/>
    <w:qFormat/>
    <w:rsid w:val="00805BCE"/>
    <w:rPr>
      <w:rFonts w:eastAsia="Arial" w:cs="Arial"/>
    </w:rPr>
  </w:style>
  <w:style w:type="paragraph" w:customStyle="1" w:styleId="Normal48">
    <w:name w:val="Normal_48"/>
    <w:qFormat/>
    <w:rsid w:val="00805BCE"/>
    <w:rPr>
      <w:rFonts w:eastAsia="Arial" w:cs="Arial"/>
    </w:rPr>
  </w:style>
  <w:style w:type="paragraph" w:customStyle="1" w:styleId="Normal49">
    <w:name w:val="Normal_49"/>
    <w:qFormat/>
    <w:rsid w:val="00805BCE"/>
    <w:rPr>
      <w:rFonts w:eastAsia="Arial" w:cs="Arial"/>
    </w:rPr>
  </w:style>
  <w:style w:type="paragraph" w:customStyle="1" w:styleId="Normal50">
    <w:name w:val="Normal_50"/>
    <w:qFormat/>
    <w:rsid w:val="00805BCE"/>
    <w:rPr>
      <w:rFonts w:eastAsia="Arial" w:cs="Arial"/>
    </w:rPr>
  </w:style>
  <w:style w:type="paragraph" w:customStyle="1" w:styleId="Normal51">
    <w:name w:val="Normal_51"/>
    <w:qFormat/>
    <w:rsid w:val="00805BCE"/>
    <w:rPr>
      <w:rFonts w:eastAsia="Arial" w:cs="Arial"/>
    </w:rPr>
  </w:style>
  <w:style w:type="paragraph" w:customStyle="1" w:styleId="Normal52">
    <w:name w:val="Normal_52"/>
    <w:qFormat/>
    <w:rsid w:val="00805BCE"/>
    <w:rPr>
      <w:rFonts w:eastAsia="Arial" w:cs="Arial"/>
    </w:rPr>
  </w:style>
  <w:style w:type="paragraph" w:customStyle="1" w:styleId="Normal53">
    <w:name w:val="Normal_53"/>
    <w:qFormat/>
    <w:rsid w:val="00805BCE"/>
    <w:rPr>
      <w:rFonts w:eastAsia="Arial" w:cs="Arial"/>
    </w:rPr>
  </w:style>
  <w:style w:type="paragraph" w:customStyle="1" w:styleId="Normal54">
    <w:name w:val="Normal_54"/>
    <w:qFormat/>
    <w:rsid w:val="00805BCE"/>
    <w:rPr>
      <w:rFonts w:eastAsia="Arial" w:cs="Arial"/>
    </w:rPr>
  </w:style>
  <w:style w:type="paragraph" w:customStyle="1" w:styleId="Normal55">
    <w:name w:val="Normal_55"/>
    <w:qFormat/>
    <w:rsid w:val="00805BCE"/>
    <w:rPr>
      <w:rFonts w:eastAsia="Arial" w:cs="Arial"/>
    </w:rPr>
  </w:style>
  <w:style w:type="paragraph" w:customStyle="1" w:styleId="Normal56">
    <w:name w:val="Normal_56"/>
    <w:qFormat/>
    <w:rsid w:val="00805BCE"/>
    <w:rPr>
      <w:rFonts w:eastAsia="Arial" w:cs="Arial"/>
    </w:rPr>
  </w:style>
  <w:style w:type="paragraph" w:customStyle="1" w:styleId="Normal57">
    <w:name w:val="Normal_57"/>
    <w:qFormat/>
    <w:rsid w:val="00805BCE"/>
    <w:rPr>
      <w:rFonts w:eastAsia="Arial" w:cs="Arial"/>
    </w:rPr>
  </w:style>
  <w:style w:type="paragraph" w:customStyle="1" w:styleId="Normal58">
    <w:name w:val="Normal_58"/>
    <w:qFormat/>
    <w:rsid w:val="00805BCE"/>
    <w:rPr>
      <w:rFonts w:eastAsia="Arial" w:cs="Arial"/>
    </w:rPr>
  </w:style>
  <w:style w:type="paragraph" w:customStyle="1" w:styleId="Normal59">
    <w:name w:val="Normal_59"/>
    <w:qFormat/>
    <w:rsid w:val="00805BCE"/>
    <w:rPr>
      <w:rFonts w:eastAsia="Arial" w:cs="Arial"/>
    </w:rPr>
  </w:style>
  <w:style w:type="paragraph" w:customStyle="1" w:styleId="Normal60">
    <w:name w:val="Normal_60"/>
    <w:qFormat/>
    <w:rsid w:val="00805BCE"/>
    <w:rPr>
      <w:rFonts w:eastAsia="Arial" w:cs="Arial"/>
    </w:rPr>
  </w:style>
  <w:style w:type="paragraph" w:customStyle="1" w:styleId="Normal61">
    <w:name w:val="Normal_61"/>
    <w:qFormat/>
    <w:rsid w:val="00805BCE"/>
    <w:rPr>
      <w:rFonts w:eastAsia="Arial" w:cs="Arial"/>
    </w:rPr>
  </w:style>
  <w:style w:type="paragraph" w:customStyle="1" w:styleId="Normal62">
    <w:name w:val="Normal_62"/>
    <w:qFormat/>
    <w:rsid w:val="00805BCE"/>
    <w:rPr>
      <w:rFonts w:eastAsia="Arial" w:cs="Arial"/>
    </w:rPr>
  </w:style>
  <w:style w:type="paragraph" w:customStyle="1" w:styleId="Normal63">
    <w:name w:val="Normal_63"/>
    <w:qFormat/>
    <w:rsid w:val="00805BCE"/>
    <w:rPr>
      <w:rFonts w:eastAsia="Arial" w:cs="Arial"/>
    </w:rPr>
  </w:style>
  <w:style w:type="paragraph" w:customStyle="1" w:styleId="Normal64">
    <w:name w:val="Normal_64"/>
    <w:qFormat/>
    <w:rsid w:val="00805BCE"/>
    <w:rPr>
      <w:rFonts w:eastAsia="Arial" w:cs="Arial"/>
    </w:rPr>
  </w:style>
  <w:style w:type="paragraph" w:customStyle="1" w:styleId="Normal65">
    <w:name w:val="Normal_65"/>
    <w:qFormat/>
    <w:rsid w:val="00805BCE"/>
    <w:rPr>
      <w:rFonts w:eastAsia="Arial" w:cs="Arial"/>
    </w:rPr>
  </w:style>
  <w:style w:type="paragraph" w:customStyle="1" w:styleId="Normal66">
    <w:name w:val="Normal_66"/>
    <w:qFormat/>
    <w:rsid w:val="00805BCE"/>
    <w:rPr>
      <w:rFonts w:eastAsia="Arial" w:cs="Arial"/>
    </w:rPr>
  </w:style>
  <w:style w:type="paragraph" w:customStyle="1" w:styleId="Normal67">
    <w:name w:val="Normal_67"/>
    <w:qFormat/>
    <w:rsid w:val="00805BCE"/>
    <w:rPr>
      <w:rFonts w:eastAsia="Arial" w:cs="Arial"/>
    </w:rPr>
  </w:style>
  <w:style w:type="paragraph" w:customStyle="1" w:styleId="Normal68">
    <w:name w:val="Normal_68"/>
    <w:qFormat/>
    <w:rsid w:val="00805BCE"/>
    <w:rPr>
      <w:rFonts w:eastAsia="Arial" w:cs="Arial"/>
    </w:rPr>
  </w:style>
  <w:style w:type="paragraph" w:customStyle="1" w:styleId="Normal69">
    <w:name w:val="Normal_69"/>
    <w:qFormat/>
    <w:rsid w:val="00805BCE"/>
    <w:rPr>
      <w:rFonts w:eastAsia="Arial" w:cs="Arial"/>
    </w:rPr>
  </w:style>
  <w:style w:type="paragraph" w:customStyle="1" w:styleId="Normal70">
    <w:name w:val="Normal_70"/>
    <w:qFormat/>
    <w:rsid w:val="00805BCE"/>
    <w:rPr>
      <w:rFonts w:eastAsia="Arial" w:cs="Arial"/>
    </w:rPr>
  </w:style>
  <w:style w:type="paragraph" w:customStyle="1" w:styleId="Normal71">
    <w:name w:val="Normal_71"/>
    <w:qFormat/>
    <w:rsid w:val="00805BCE"/>
    <w:rPr>
      <w:rFonts w:eastAsia="Arial" w:cs="Arial"/>
    </w:rPr>
  </w:style>
  <w:style w:type="paragraph" w:customStyle="1" w:styleId="Normal72">
    <w:name w:val="Normal_72"/>
    <w:qFormat/>
    <w:rsid w:val="00805BCE"/>
    <w:rPr>
      <w:rFonts w:eastAsia="Arial" w:cs="Arial"/>
    </w:rPr>
  </w:style>
  <w:style w:type="paragraph" w:customStyle="1" w:styleId="Normal73">
    <w:name w:val="Normal_73"/>
    <w:qFormat/>
    <w:rsid w:val="00805BCE"/>
    <w:rPr>
      <w:rFonts w:eastAsia="Arial" w:cs="Arial"/>
    </w:rPr>
  </w:style>
  <w:style w:type="paragraph" w:customStyle="1" w:styleId="Normal74">
    <w:name w:val="Normal_74"/>
    <w:qFormat/>
    <w:rsid w:val="00805BCE"/>
    <w:rPr>
      <w:rFonts w:eastAsia="Arial" w:cs="Arial"/>
    </w:rPr>
  </w:style>
  <w:style w:type="paragraph" w:customStyle="1" w:styleId="Normal75">
    <w:name w:val="Normal_75"/>
    <w:qFormat/>
    <w:rsid w:val="00805BCE"/>
    <w:rPr>
      <w:rFonts w:eastAsia="Arial" w:cs="Arial"/>
    </w:rPr>
  </w:style>
  <w:style w:type="paragraph" w:customStyle="1" w:styleId="Normal76">
    <w:name w:val="Normal_76"/>
    <w:qFormat/>
    <w:rsid w:val="00805BCE"/>
    <w:rPr>
      <w:rFonts w:eastAsia="Arial" w:cs="Arial"/>
    </w:rPr>
  </w:style>
  <w:style w:type="paragraph" w:customStyle="1" w:styleId="Normal77">
    <w:name w:val="Normal_77"/>
    <w:qFormat/>
    <w:rsid w:val="00805BCE"/>
    <w:rPr>
      <w:rFonts w:eastAsia="Arial" w:cs="Arial"/>
    </w:rPr>
  </w:style>
  <w:style w:type="paragraph" w:customStyle="1" w:styleId="Normal78">
    <w:name w:val="Normal_78"/>
    <w:qFormat/>
    <w:rsid w:val="00805BCE"/>
    <w:rPr>
      <w:rFonts w:eastAsia="Arial" w:cs="Arial"/>
    </w:rPr>
  </w:style>
  <w:style w:type="paragraph" w:customStyle="1" w:styleId="Normal79">
    <w:name w:val="Normal_79"/>
    <w:qFormat/>
    <w:rsid w:val="00805BCE"/>
    <w:rPr>
      <w:rFonts w:eastAsia="Arial" w:cs="Arial"/>
    </w:rPr>
  </w:style>
  <w:style w:type="paragraph" w:customStyle="1" w:styleId="Normal80">
    <w:name w:val="Normal_80"/>
    <w:qFormat/>
    <w:rsid w:val="00805BCE"/>
    <w:rPr>
      <w:rFonts w:eastAsia="Arial" w:cs="Arial"/>
    </w:rPr>
  </w:style>
  <w:style w:type="paragraph" w:customStyle="1" w:styleId="Normal81">
    <w:name w:val="Normal_81"/>
    <w:qFormat/>
    <w:rsid w:val="00805BCE"/>
    <w:rPr>
      <w:rFonts w:eastAsia="Arial" w:cs="Arial"/>
    </w:rPr>
  </w:style>
  <w:style w:type="paragraph" w:customStyle="1" w:styleId="Normal82">
    <w:name w:val="Normal_82"/>
    <w:qFormat/>
    <w:rsid w:val="00805BCE"/>
    <w:rPr>
      <w:rFonts w:eastAsia="Arial" w:cs="Arial"/>
    </w:rPr>
  </w:style>
  <w:style w:type="paragraph" w:customStyle="1" w:styleId="Normal83">
    <w:name w:val="Normal_83"/>
    <w:qFormat/>
    <w:rsid w:val="00805BCE"/>
    <w:rPr>
      <w:rFonts w:eastAsia="Arial" w:cs="Arial"/>
    </w:rPr>
  </w:style>
  <w:style w:type="paragraph" w:customStyle="1" w:styleId="Normal84">
    <w:name w:val="Normal_84"/>
    <w:qFormat/>
    <w:rsid w:val="00805BCE"/>
    <w:rPr>
      <w:rFonts w:eastAsia="Arial" w:cs="Arial"/>
    </w:rPr>
  </w:style>
  <w:style w:type="paragraph" w:customStyle="1" w:styleId="Normal85">
    <w:name w:val="Normal_85"/>
    <w:qFormat/>
    <w:rsid w:val="00805BCE"/>
    <w:rPr>
      <w:rFonts w:eastAsia="Arial" w:cs="Arial"/>
    </w:rPr>
  </w:style>
  <w:style w:type="paragraph" w:customStyle="1" w:styleId="Normal86">
    <w:name w:val="Normal_86"/>
    <w:qFormat/>
    <w:rsid w:val="00805BCE"/>
    <w:rPr>
      <w:rFonts w:eastAsia="Arial" w:cs="Arial"/>
    </w:rPr>
  </w:style>
  <w:style w:type="paragraph" w:customStyle="1" w:styleId="Normal87">
    <w:name w:val="Normal_87"/>
    <w:qFormat/>
    <w:rsid w:val="00805BCE"/>
    <w:rPr>
      <w:rFonts w:eastAsia="Arial" w:cs="Arial"/>
    </w:rPr>
  </w:style>
  <w:style w:type="paragraph" w:customStyle="1" w:styleId="Normal88">
    <w:name w:val="Normal_88"/>
    <w:qFormat/>
    <w:rsid w:val="00805BCE"/>
    <w:rPr>
      <w:rFonts w:eastAsia="Arial" w:cs="Arial"/>
    </w:rPr>
  </w:style>
  <w:style w:type="paragraph" w:customStyle="1" w:styleId="Normal89">
    <w:name w:val="Normal_89"/>
    <w:qFormat/>
    <w:rsid w:val="00805BCE"/>
    <w:rPr>
      <w:rFonts w:eastAsia="Arial" w:cs="Arial"/>
    </w:rPr>
  </w:style>
  <w:style w:type="paragraph" w:customStyle="1" w:styleId="Normal90">
    <w:name w:val="Normal_90"/>
    <w:qFormat/>
    <w:rsid w:val="00805BCE"/>
    <w:rPr>
      <w:rFonts w:eastAsia="Arial" w:cs="Arial"/>
    </w:rPr>
  </w:style>
  <w:style w:type="paragraph" w:customStyle="1" w:styleId="Normal91">
    <w:name w:val="Normal_91"/>
    <w:qFormat/>
    <w:rsid w:val="00805BCE"/>
    <w:rPr>
      <w:rFonts w:eastAsia="Arial" w:cs="Arial"/>
    </w:rPr>
  </w:style>
  <w:style w:type="paragraph" w:customStyle="1" w:styleId="Normal92">
    <w:name w:val="Normal_92"/>
    <w:qFormat/>
    <w:rsid w:val="00805BCE"/>
    <w:rPr>
      <w:rFonts w:eastAsia="Arial" w:cs="Arial"/>
    </w:rPr>
  </w:style>
  <w:style w:type="paragraph" w:customStyle="1" w:styleId="Normal93">
    <w:name w:val="Normal_93"/>
    <w:qFormat/>
    <w:rsid w:val="00805BCE"/>
    <w:rPr>
      <w:rFonts w:eastAsia="Arial" w:cs="Arial"/>
    </w:rPr>
  </w:style>
  <w:style w:type="paragraph" w:customStyle="1" w:styleId="Normal94">
    <w:name w:val="Normal_94"/>
    <w:qFormat/>
    <w:rsid w:val="00805BCE"/>
    <w:rPr>
      <w:rFonts w:eastAsia="Arial" w:cs="Arial"/>
    </w:rPr>
  </w:style>
  <w:style w:type="paragraph" w:customStyle="1" w:styleId="Normal95">
    <w:name w:val="Normal_95"/>
    <w:qFormat/>
    <w:rsid w:val="00805BCE"/>
    <w:rPr>
      <w:rFonts w:eastAsia="Arial" w:cs="Arial"/>
    </w:rPr>
  </w:style>
  <w:style w:type="paragraph" w:customStyle="1" w:styleId="Normal96">
    <w:name w:val="Normal_96"/>
    <w:qFormat/>
    <w:rsid w:val="00805BCE"/>
    <w:rPr>
      <w:rFonts w:eastAsia="Arial" w:cs="Arial"/>
    </w:rPr>
  </w:style>
  <w:style w:type="paragraph" w:customStyle="1" w:styleId="Normal97">
    <w:name w:val="Normal_97"/>
    <w:qFormat/>
    <w:rsid w:val="00805BCE"/>
    <w:rPr>
      <w:rFonts w:eastAsia="Arial" w:cs="Arial"/>
    </w:rPr>
  </w:style>
  <w:style w:type="paragraph" w:customStyle="1" w:styleId="Normal98">
    <w:name w:val="Normal_98"/>
    <w:qFormat/>
    <w:rsid w:val="00805BCE"/>
    <w:rPr>
      <w:rFonts w:eastAsia="Arial" w:cs="Arial"/>
    </w:rPr>
  </w:style>
  <w:style w:type="paragraph" w:customStyle="1" w:styleId="Normal99">
    <w:name w:val="Normal_99"/>
    <w:qFormat/>
    <w:rsid w:val="00805BCE"/>
    <w:rPr>
      <w:rFonts w:eastAsia="Arial" w:cs="Arial"/>
    </w:rPr>
  </w:style>
  <w:style w:type="paragraph" w:customStyle="1" w:styleId="Normal100">
    <w:name w:val="Normal_100"/>
    <w:qFormat/>
    <w:rsid w:val="00805BCE"/>
    <w:rPr>
      <w:rFonts w:eastAsia="Arial" w:cs="Arial"/>
    </w:rPr>
  </w:style>
  <w:style w:type="paragraph" w:customStyle="1" w:styleId="Normal101">
    <w:name w:val="Normal_101"/>
    <w:qFormat/>
    <w:rsid w:val="00805BCE"/>
    <w:rPr>
      <w:rFonts w:eastAsia="Arial" w:cs="Arial"/>
    </w:rPr>
  </w:style>
  <w:style w:type="character" w:customStyle="1" w:styleId="PieddepageCar">
    <w:name w:val="Pied de page Car"/>
    <w:basedOn w:val="Policepardfaut"/>
    <w:link w:val="Pieddepag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611550"/>
    <w:pPr>
      <w:autoSpaceDE w:val="0"/>
      <w:autoSpaceDN w:val="0"/>
      <w:adjustRightInd w:val="0"/>
    </w:pPr>
    <w:rPr>
      <w:rFonts w:cs="Arial"/>
      <w:color w:val="000000"/>
      <w:szCs w:val="24"/>
    </w:rPr>
  </w:style>
  <w:style w:type="paragraph" w:customStyle="1" w:styleId="DienstRat">
    <w:name w:val="Dienst / Rat"/>
    <w:basedOn w:val="Normal"/>
    <w:next w:val="Normal"/>
    <w:uiPriority w:val="3"/>
    <w:rsid w:val="003E4D70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AF6C7F"/>
    <w:rPr>
      <w:color w:val="808080"/>
    </w:rPr>
  </w:style>
  <w:style w:type="table" w:customStyle="1" w:styleId="Tabellenraster1">
    <w:name w:val="Tabellenraster1"/>
    <w:basedOn w:val="TableauNormal"/>
    <w:next w:val="Grilledutableau"/>
    <w:uiPriority w:val="59"/>
    <w:rsid w:val="00F34D0D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0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fr/ratsbetrieb/suche-curia-vista/geschaeft?AffairId=20233276" TargetMode="External"/><Relationship Id="rId117" Type="http://schemas.openxmlformats.org/officeDocument/2006/relationships/hyperlink" Target="https://www.parlament.ch/it/ratsbetrieb/suche-curia-vista/geschaeft?AffairId=20233792" TargetMode="External"/><Relationship Id="rId21" Type="http://schemas.openxmlformats.org/officeDocument/2006/relationships/hyperlink" Target="https://www.parlament.ch/it/ratsbetrieb/suche-curia-vista/geschaeft?AffairId=20233809" TargetMode="External"/><Relationship Id="rId42" Type="http://schemas.openxmlformats.org/officeDocument/2006/relationships/hyperlink" Target="https://www.parlament.ch/it/ratsbetrieb/suche-curia-vista/geschaeft?AffairId=20233456" TargetMode="External"/><Relationship Id="rId47" Type="http://schemas.openxmlformats.org/officeDocument/2006/relationships/hyperlink" Target="https://www.parlament.ch/fr/ratsbetrieb/suche-curia-vista/geschaeft?AffairId=20233460" TargetMode="External"/><Relationship Id="rId63" Type="http://schemas.openxmlformats.org/officeDocument/2006/relationships/hyperlink" Target="https://www.parlament.ch/it/ratsbetrieb/suche-curia-vista/geschaeft?AffairId=20233475" TargetMode="External"/><Relationship Id="rId68" Type="http://schemas.openxmlformats.org/officeDocument/2006/relationships/hyperlink" Target="https://www.parlament.ch/fr/ratsbetrieb/suche-curia-vista/geschaeft?AffairId=20233477" TargetMode="External"/><Relationship Id="rId84" Type="http://schemas.openxmlformats.org/officeDocument/2006/relationships/hyperlink" Target="https://www.parlament.ch/it/ratsbetrieb/suche-curia-vista/geschaeft?AffairId=20233485" TargetMode="External"/><Relationship Id="rId89" Type="http://schemas.openxmlformats.org/officeDocument/2006/relationships/hyperlink" Target="https://www.parlament.ch/fr/ratsbetrieb/suche-curia-vista/geschaeft?AffairId=20233538" TargetMode="External"/><Relationship Id="rId112" Type="http://schemas.openxmlformats.org/officeDocument/2006/relationships/hyperlink" Target="https://www.parlament.ch/de/ratsbetrieb/suche-curia-vista/geschaeft?AffairId=20233783" TargetMode="External"/><Relationship Id="rId133" Type="http://schemas.openxmlformats.org/officeDocument/2006/relationships/hyperlink" Target="https://www.parlament.ch/de/ratsbetrieb/suche-curia-vista/geschaeft?AffairId=20234097" TargetMode="External"/><Relationship Id="rId138" Type="http://schemas.openxmlformats.org/officeDocument/2006/relationships/hyperlink" Target="https://www.parlament.ch/it/ratsbetrieb/suche-curia-vista/geschaeft?AffairId=20234283" TargetMode="External"/><Relationship Id="rId154" Type="http://schemas.openxmlformats.org/officeDocument/2006/relationships/hyperlink" Target="https://www.parlament.ch/de/ratsbetrieb/suche-curia-vista/geschaeft?AffairId=20234457" TargetMode="External"/><Relationship Id="rId159" Type="http://schemas.openxmlformats.org/officeDocument/2006/relationships/footer" Target="footer1.xml"/><Relationship Id="rId16" Type="http://schemas.openxmlformats.org/officeDocument/2006/relationships/hyperlink" Target="https://www.parlament.ch/de/ratsbetrieb/suche-curia-vista/geschaeft?AffairId=20233752" TargetMode="External"/><Relationship Id="rId107" Type="http://schemas.openxmlformats.org/officeDocument/2006/relationships/hyperlink" Target="https://www.parlament.ch/fr/ratsbetrieb/suche-curia-vista/geschaeft?AffairId=20233747" TargetMode="External"/><Relationship Id="rId11" Type="http://schemas.openxmlformats.org/officeDocument/2006/relationships/footnotes" Target="footnotes.xml"/><Relationship Id="rId32" Type="http://schemas.openxmlformats.org/officeDocument/2006/relationships/hyperlink" Target="https://www.parlament.ch/fr/ratsbetrieb/suche-curia-vista/geschaeft?AffairId=20233336" TargetMode="External"/><Relationship Id="rId37" Type="http://schemas.openxmlformats.org/officeDocument/2006/relationships/hyperlink" Target="https://www.parlament.ch/de/ratsbetrieb/suche-curia-vista/geschaeft?AffairId=20233364" TargetMode="External"/><Relationship Id="rId53" Type="http://schemas.openxmlformats.org/officeDocument/2006/relationships/hyperlink" Target="https://www.parlament.ch/fr/ratsbetrieb/suche-curia-vista/geschaeft?AffairId=20233464" TargetMode="External"/><Relationship Id="rId58" Type="http://schemas.openxmlformats.org/officeDocument/2006/relationships/hyperlink" Target="https://www.parlament.ch/de/ratsbetrieb/suche-curia-vista/geschaeft?AffairId=20233474" TargetMode="External"/><Relationship Id="rId74" Type="http://schemas.openxmlformats.org/officeDocument/2006/relationships/hyperlink" Target="https://www.parlament.ch/fr/ratsbetrieb/suche-curia-vista/geschaeft?AffairId=20233479" TargetMode="External"/><Relationship Id="rId79" Type="http://schemas.openxmlformats.org/officeDocument/2006/relationships/hyperlink" Target="https://www.parlament.ch/de/ratsbetrieb/suche-curia-vista/geschaeft?AffairId=20233483" TargetMode="External"/><Relationship Id="rId102" Type="http://schemas.openxmlformats.org/officeDocument/2006/relationships/hyperlink" Target="https://www.parlament.ch/it/ratsbetrieb/suche-curia-vista/geschaeft?AffairId=20233729" TargetMode="External"/><Relationship Id="rId123" Type="http://schemas.openxmlformats.org/officeDocument/2006/relationships/hyperlink" Target="https://www.parlament.ch/it/ratsbetrieb/suche-curia-vista/geschaeft?AffairId=20233890" TargetMode="External"/><Relationship Id="rId128" Type="http://schemas.openxmlformats.org/officeDocument/2006/relationships/hyperlink" Target="https://www.parlament.ch/fr/ratsbetrieb/suche-curia-vista/geschaeft?AffairId=20233974" TargetMode="External"/><Relationship Id="rId144" Type="http://schemas.openxmlformats.org/officeDocument/2006/relationships/hyperlink" Target="https://www.parlament.ch/it/ratsbetrieb/suche-curia-vista/geschaeft?AffairId=20234306" TargetMode="External"/><Relationship Id="rId149" Type="http://schemas.openxmlformats.org/officeDocument/2006/relationships/hyperlink" Target="https://www.parlament.ch/fr/ratsbetrieb/suche-curia-vista/geschaeft?AffairId=20234308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it/ratsbetrieb/suche-curia-vista/geschaeft?AffairId=20233538" TargetMode="External"/><Relationship Id="rId95" Type="http://schemas.openxmlformats.org/officeDocument/2006/relationships/hyperlink" Target="https://www.parlament.ch/fr/ratsbetrieb/suche-curia-vista/geschaeft?AffairId=20233618" TargetMode="External"/><Relationship Id="rId160" Type="http://schemas.openxmlformats.org/officeDocument/2006/relationships/header" Target="header3.xml"/><Relationship Id="rId22" Type="http://schemas.openxmlformats.org/officeDocument/2006/relationships/hyperlink" Target="https://www.parlament.ch/de/ratsbetrieb/suche-curia-vista/geschaeft?AffairId=20233881" TargetMode="External"/><Relationship Id="rId27" Type="http://schemas.openxmlformats.org/officeDocument/2006/relationships/hyperlink" Target="https://www.parlament.ch/it/ratsbetrieb/suche-curia-vista/geschaeft?AffairId=20233276" TargetMode="External"/><Relationship Id="rId43" Type="http://schemas.openxmlformats.org/officeDocument/2006/relationships/hyperlink" Target="https://www.parlament.ch/de/ratsbetrieb/suche-curia-vista/geschaeft?AffairId=20233458" TargetMode="External"/><Relationship Id="rId48" Type="http://schemas.openxmlformats.org/officeDocument/2006/relationships/hyperlink" Target="https://www.parlament.ch/it/ratsbetrieb/suche-curia-vista/geschaeft?AffairId=20233460" TargetMode="External"/><Relationship Id="rId64" Type="http://schemas.openxmlformats.org/officeDocument/2006/relationships/hyperlink" Target="https://www.parlament.ch/de/ratsbetrieb/suche-curia-vista/geschaeft?AffairId=20233476" TargetMode="External"/><Relationship Id="rId69" Type="http://schemas.openxmlformats.org/officeDocument/2006/relationships/hyperlink" Target="https://www.parlament.ch/it/ratsbetrieb/suche-curia-vista/geschaeft?AffairId=20233477" TargetMode="External"/><Relationship Id="rId113" Type="http://schemas.openxmlformats.org/officeDocument/2006/relationships/hyperlink" Target="https://www.parlament.ch/fr/ratsbetrieb/suche-curia-vista/geschaeft?AffairId=20233783" TargetMode="External"/><Relationship Id="rId118" Type="http://schemas.openxmlformats.org/officeDocument/2006/relationships/hyperlink" Target="https://www.parlament.ch/de/ratsbetrieb/suche-curia-vista/geschaeft?AffairId=20233853" TargetMode="External"/><Relationship Id="rId134" Type="http://schemas.openxmlformats.org/officeDocument/2006/relationships/hyperlink" Target="https://www.parlament.ch/fr/ratsbetrieb/suche-curia-vista/geschaeft?AffairId=20234097" TargetMode="External"/><Relationship Id="rId139" Type="http://schemas.openxmlformats.org/officeDocument/2006/relationships/hyperlink" Target="https://www.parlament.ch/de/ratsbetrieb/suche-curia-vista/geschaeft?AffairId=20234305" TargetMode="External"/><Relationship Id="rId80" Type="http://schemas.openxmlformats.org/officeDocument/2006/relationships/hyperlink" Target="https://www.parlament.ch/fr/ratsbetrieb/suche-curia-vista/geschaeft?AffairId=20233483" TargetMode="External"/><Relationship Id="rId85" Type="http://schemas.openxmlformats.org/officeDocument/2006/relationships/hyperlink" Target="https://www.parlament.ch/de/ratsbetrieb/suche-curia-vista/geschaeft?AffairId=20233488" TargetMode="External"/><Relationship Id="rId150" Type="http://schemas.openxmlformats.org/officeDocument/2006/relationships/hyperlink" Target="https://www.parlament.ch/it/ratsbetrieb/suche-curia-vista/geschaeft?AffairId=20234308" TargetMode="External"/><Relationship Id="rId155" Type="http://schemas.openxmlformats.org/officeDocument/2006/relationships/hyperlink" Target="https://www.parlament.ch/fr/ratsbetrieb/suche-curia-vista/geschaeft?AffairId=20234457" TargetMode="External"/><Relationship Id="rId12" Type="http://schemas.openxmlformats.org/officeDocument/2006/relationships/endnotes" Target="endnotes.xml"/><Relationship Id="rId17" Type="http://schemas.openxmlformats.org/officeDocument/2006/relationships/hyperlink" Target="https://www.parlament.ch/fr/ratsbetrieb/suche-curia-vista/geschaeft?AffairId=20233752" TargetMode="External"/><Relationship Id="rId33" Type="http://schemas.openxmlformats.org/officeDocument/2006/relationships/hyperlink" Target="https://www.parlament.ch/it/ratsbetrieb/suche-curia-vista/geschaeft?AffairId=20233336" TargetMode="External"/><Relationship Id="rId38" Type="http://schemas.openxmlformats.org/officeDocument/2006/relationships/hyperlink" Target="https://www.parlament.ch/fr/ratsbetrieb/suche-curia-vista/geschaeft?AffairId=20233364" TargetMode="External"/><Relationship Id="rId59" Type="http://schemas.openxmlformats.org/officeDocument/2006/relationships/hyperlink" Target="https://www.parlament.ch/fr/ratsbetrieb/suche-curia-vista/geschaeft?AffairId=20233474" TargetMode="External"/><Relationship Id="rId103" Type="http://schemas.openxmlformats.org/officeDocument/2006/relationships/hyperlink" Target="https://www.parlament.ch/de/ratsbetrieb/suche-curia-vista/geschaeft?AffairId=20233743" TargetMode="External"/><Relationship Id="rId108" Type="http://schemas.openxmlformats.org/officeDocument/2006/relationships/hyperlink" Target="https://www.parlament.ch/it/ratsbetrieb/suche-curia-vista/geschaeft?AffairId=20233747" TargetMode="External"/><Relationship Id="rId124" Type="http://schemas.openxmlformats.org/officeDocument/2006/relationships/hyperlink" Target="https://www.parlament.ch/de/ratsbetrieb/suche-curia-vista/geschaeft?AffairId=20233916" TargetMode="External"/><Relationship Id="rId129" Type="http://schemas.openxmlformats.org/officeDocument/2006/relationships/hyperlink" Target="https://www.parlament.ch/it/ratsbetrieb/suche-curia-vista/geschaeft?AffairId=20233974" TargetMode="External"/><Relationship Id="rId54" Type="http://schemas.openxmlformats.org/officeDocument/2006/relationships/hyperlink" Target="https://www.parlament.ch/it/ratsbetrieb/suche-curia-vista/geschaeft?AffairId=20233464" TargetMode="External"/><Relationship Id="rId70" Type="http://schemas.openxmlformats.org/officeDocument/2006/relationships/hyperlink" Target="https://www.parlament.ch/de/ratsbetrieb/suche-curia-vista/geschaeft?AffairId=20233478" TargetMode="External"/><Relationship Id="rId75" Type="http://schemas.openxmlformats.org/officeDocument/2006/relationships/hyperlink" Target="https://www.parlament.ch/it/ratsbetrieb/suche-curia-vista/geschaeft?AffairId=20233479" TargetMode="External"/><Relationship Id="rId91" Type="http://schemas.openxmlformats.org/officeDocument/2006/relationships/hyperlink" Target="https://www.parlament.ch/de/ratsbetrieb/suche-curia-vista/geschaeft?AffairId=20233561" TargetMode="External"/><Relationship Id="rId96" Type="http://schemas.openxmlformats.org/officeDocument/2006/relationships/hyperlink" Target="https://www.parlament.ch/it/ratsbetrieb/suche-curia-vista/geschaeft?AffairId=20233618" TargetMode="External"/><Relationship Id="rId140" Type="http://schemas.openxmlformats.org/officeDocument/2006/relationships/hyperlink" Target="https://www.parlament.ch/fr/ratsbetrieb/suche-curia-vista/geschaeft?AffairId=20234305" TargetMode="External"/><Relationship Id="rId145" Type="http://schemas.openxmlformats.org/officeDocument/2006/relationships/hyperlink" Target="https://www.parlament.ch/de/ratsbetrieb/suche-curia-vista/geschaeft?AffairId=20234307" TargetMode="External"/><Relationship Id="rId16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parlament.ch/it/ratsbetrieb/suche-curia-vista/geschaeft?AffairId=20233602" TargetMode="External"/><Relationship Id="rId23" Type="http://schemas.openxmlformats.org/officeDocument/2006/relationships/hyperlink" Target="https://www.parlament.ch/fr/ratsbetrieb/suche-curia-vista/geschaeft?AffairId=20233881" TargetMode="External"/><Relationship Id="rId28" Type="http://schemas.openxmlformats.org/officeDocument/2006/relationships/hyperlink" Target="https://www.parlament.ch/de/ratsbetrieb/suche-curia-vista/geschaeft?AffairId=20233314" TargetMode="External"/><Relationship Id="rId36" Type="http://schemas.openxmlformats.org/officeDocument/2006/relationships/hyperlink" Target="https://www.parlament.ch/it/ratsbetrieb/suche-curia-vista/geschaeft?AffairId=20233361" TargetMode="External"/><Relationship Id="rId49" Type="http://schemas.openxmlformats.org/officeDocument/2006/relationships/hyperlink" Target="https://www.parlament.ch/de/ratsbetrieb/suche-curia-vista/geschaeft?AffairId=20233462" TargetMode="External"/><Relationship Id="rId57" Type="http://schemas.openxmlformats.org/officeDocument/2006/relationships/hyperlink" Target="https://www.parlament.ch/it/ratsbetrieb/suche-curia-vista/geschaeft?AffairId=20233471" TargetMode="External"/><Relationship Id="rId106" Type="http://schemas.openxmlformats.org/officeDocument/2006/relationships/hyperlink" Target="https://www.parlament.ch/de/ratsbetrieb/suche-curia-vista/geschaeft?AffairId=20233747" TargetMode="External"/><Relationship Id="rId114" Type="http://schemas.openxmlformats.org/officeDocument/2006/relationships/hyperlink" Target="https://www.parlament.ch/it/ratsbetrieb/suche-curia-vista/geschaeft?AffairId=20233783" TargetMode="External"/><Relationship Id="rId119" Type="http://schemas.openxmlformats.org/officeDocument/2006/relationships/hyperlink" Target="https://www.parlament.ch/fr/ratsbetrieb/suche-curia-vista/geschaeft?AffairId=20233853" TargetMode="External"/><Relationship Id="rId127" Type="http://schemas.openxmlformats.org/officeDocument/2006/relationships/hyperlink" Target="https://www.parlament.ch/de/ratsbetrieb/suche-curia-vista/geschaeft?AffairId=20233974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parlament.ch/de/ratsbetrieb/suche-curia-vista/geschaeft?AffairId=20233336" TargetMode="External"/><Relationship Id="rId44" Type="http://schemas.openxmlformats.org/officeDocument/2006/relationships/hyperlink" Target="https://www.parlament.ch/fr/ratsbetrieb/suche-curia-vista/geschaeft?AffairId=20233458" TargetMode="External"/><Relationship Id="rId52" Type="http://schemas.openxmlformats.org/officeDocument/2006/relationships/hyperlink" Target="https://www.parlament.ch/de/ratsbetrieb/suche-curia-vista/geschaeft?AffairId=20233464" TargetMode="External"/><Relationship Id="rId60" Type="http://schemas.openxmlformats.org/officeDocument/2006/relationships/hyperlink" Target="https://www.parlament.ch/it/ratsbetrieb/suche-curia-vista/geschaeft?AffairId=20233474" TargetMode="External"/><Relationship Id="rId65" Type="http://schemas.openxmlformats.org/officeDocument/2006/relationships/hyperlink" Target="https://www.parlament.ch/fr/ratsbetrieb/suche-curia-vista/geschaeft?AffairId=20233476" TargetMode="External"/><Relationship Id="rId73" Type="http://schemas.openxmlformats.org/officeDocument/2006/relationships/hyperlink" Target="https://www.parlament.ch/de/ratsbetrieb/suche-curia-vista/geschaeft?AffairId=20233479" TargetMode="External"/><Relationship Id="rId78" Type="http://schemas.openxmlformats.org/officeDocument/2006/relationships/hyperlink" Target="https://www.parlament.ch/it/ratsbetrieb/suche-curia-vista/geschaeft?AffairId=20233482" TargetMode="External"/><Relationship Id="rId81" Type="http://schemas.openxmlformats.org/officeDocument/2006/relationships/hyperlink" Target="https://www.parlament.ch/it/ratsbetrieb/suche-curia-vista/geschaeft?AffairId=20233483" TargetMode="External"/><Relationship Id="rId86" Type="http://schemas.openxmlformats.org/officeDocument/2006/relationships/hyperlink" Target="https://www.parlament.ch/fr/ratsbetrieb/suche-curia-vista/geschaeft?AffairId=20233488" TargetMode="External"/><Relationship Id="rId94" Type="http://schemas.openxmlformats.org/officeDocument/2006/relationships/hyperlink" Target="https://www.parlament.ch/de/ratsbetrieb/suche-curia-vista/geschaeft?AffairId=20233618" TargetMode="External"/><Relationship Id="rId99" Type="http://schemas.openxmlformats.org/officeDocument/2006/relationships/hyperlink" Target="https://www.parlament.ch/it/ratsbetrieb/suche-curia-vista/geschaeft?AffairId=20233632" TargetMode="External"/><Relationship Id="rId101" Type="http://schemas.openxmlformats.org/officeDocument/2006/relationships/hyperlink" Target="https://www.parlament.ch/fr/ratsbetrieb/suche-curia-vista/geschaeft?AffairId=20233729" TargetMode="External"/><Relationship Id="rId122" Type="http://schemas.openxmlformats.org/officeDocument/2006/relationships/hyperlink" Target="https://www.parlament.ch/fr/ratsbetrieb/suche-curia-vista/geschaeft?AffairId=20233890" TargetMode="External"/><Relationship Id="rId130" Type="http://schemas.openxmlformats.org/officeDocument/2006/relationships/hyperlink" Target="https://www.parlament.ch/de/ratsbetrieb/suche-curia-vista/geschaeft?AffairId=20234073" TargetMode="External"/><Relationship Id="rId135" Type="http://schemas.openxmlformats.org/officeDocument/2006/relationships/hyperlink" Target="https://www.parlament.ch/it/ratsbetrieb/suche-curia-vista/geschaeft?AffairId=20234097" TargetMode="External"/><Relationship Id="rId143" Type="http://schemas.openxmlformats.org/officeDocument/2006/relationships/hyperlink" Target="https://www.parlament.ch/fr/ratsbetrieb/suche-curia-vista/geschaeft?AffairId=20234306" TargetMode="External"/><Relationship Id="rId148" Type="http://schemas.openxmlformats.org/officeDocument/2006/relationships/hyperlink" Target="https://www.parlament.ch/de/ratsbetrieb/suche-curia-vista/geschaeft?AffairId=20234308" TargetMode="External"/><Relationship Id="rId151" Type="http://schemas.openxmlformats.org/officeDocument/2006/relationships/hyperlink" Target="https://www.parlament.ch/de/ratsbetrieb/suche-curia-vista/geschaeft?AffairId=20234403" TargetMode="External"/><Relationship Id="rId156" Type="http://schemas.openxmlformats.org/officeDocument/2006/relationships/hyperlink" Target="https://www.parlament.ch/it/ratsbetrieb/suche-curia-vista/geschaeft?AffairId=20234457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parlament.ch/de/ratsbetrieb/suche-curia-vista/geschaeft?AffairId=20233602" TargetMode="External"/><Relationship Id="rId18" Type="http://schemas.openxmlformats.org/officeDocument/2006/relationships/hyperlink" Target="https://www.parlament.ch/it/ratsbetrieb/suche-curia-vista/geschaeft?AffairId=20233752" TargetMode="External"/><Relationship Id="rId39" Type="http://schemas.openxmlformats.org/officeDocument/2006/relationships/hyperlink" Target="https://www.parlament.ch/it/ratsbetrieb/suche-curia-vista/geschaeft?AffairId=20233364" TargetMode="External"/><Relationship Id="rId109" Type="http://schemas.openxmlformats.org/officeDocument/2006/relationships/hyperlink" Target="https://www.parlament.ch/de/ratsbetrieb/suche-curia-vista/geschaeft?AffairId=20233750" TargetMode="External"/><Relationship Id="rId34" Type="http://schemas.openxmlformats.org/officeDocument/2006/relationships/hyperlink" Target="https://www.parlament.ch/de/ratsbetrieb/suche-curia-vista/geschaeft?AffairId=20233361" TargetMode="External"/><Relationship Id="rId50" Type="http://schemas.openxmlformats.org/officeDocument/2006/relationships/hyperlink" Target="https://www.parlament.ch/fr/ratsbetrieb/suche-curia-vista/geschaeft?AffairId=20233462" TargetMode="External"/><Relationship Id="rId55" Type="http://schemas.openxmlformats.org/officeDocument/2006/relationships/hyperlink" Target="https://www.parlament.ch/de/ratsbetrieb/suche-curia-vista/geschaeft?AffairId=20233471" TargetMode="External"/><Relationship Id="rId76" Type="http://schemas.openxmlformats.org/officeDocument/2006/relationships/hyperlink" Target="https://www.parlament.ch/de/ratsbetrieb/suche-curia-vista/geschaeft?AffairId=20233482" TargetMode="External"/><Relationship Id="rId97" Type="http://schemas.openxmlformats.org/officeDocument/2006/relationships/hyperlink" Target="https://www.parlament.ch/de/ratsbetrieb/suche-curia-vista/geschaeft?AffairId=20233632" TargetMode="External"/><Relationship Id="rId104" Type="http://schemas.openxmlformats.org/officeDocument/2006/relationships/hyperlink" Target="https://www.parlament.ch/fr/ratsbetrieb/suche-curia-vista/geschaeft?AffairId=20233743" TargetMode="External"/><Relationship Id="rId120" Type="http://schemas.openxmlformats.org/officeDocument/2006/relationships/hyperlink" Target="https://www.parlament.ch/it/ratsbetrieb/suche-curia-vista/geschaeft?AffairId=20233853" TargetMode="External"/><Relationship Id="rId125" Type="http://schemas.openxmlformats.org/officeDocument/2006/relationships/hyperlink" Target="https://www.parlament.ch/fr/ratsbetrieb/suche-curia-vista/geschaeft?AffairId=20233916" TargetMode="External"/><Relationship Id="rId141" Type="http://schemas.openxmlformats.org/officeDocument/2006/relationships/hyperlink" Target="https://www.parlament.ch/it/ratsbetrieb/suche-curia-vista/geschaeft?AffairId=20234305" TargetMode="External"/><Relationship Id="rId146" Type="http://schemas.openxmlformats.org/officeDocument/2006/relationships/hyperlink" Target="https://www.parlament.ch/fr/ratsbetrieb/suche-curia-vista/geschaeft?AffairId=20234307" TargetMode="External"/><Relationship Id="rId7" Type="http://schemas.openxmlformats.org/officeDocument/2006/relationships/numbering" Target="numbering.xml"/><Relationship Id="rId71" Type="http://schemas.openxmlformats.org/officeDocument/2006/relationships/hyperlink" Target="https://www.parlament.ch/fr/ratsbetrieb/suche-curia-vista/geschaeft?AffairId=20233478" TargetMode="External"/><Relationship Id="rId92" Type="http://schemas.openxmlformats.org/officeDocument/2006/relationships/hyperlink" Target="https://www.parlament.ch/fr/ratsbetrieb/suche-curia-vista/geschaeft?AffairId=20233561" TargetMode="External"/><Relationship Id="rId162" Type="http://schemas.openxmlformats.org/officeDocument/2006/relationships/fontTable" Target="fontTab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fr/ratsbetrieb/suche-curia-vista/geschaeft?AffairId=20233314" TargetMode="External"/><Relationship Id="rId24" Type="http://schemas.openxmlformats.org/officeDocument/2006/relationships/hyperlink" Target="https://www.parlament.ch/it/ratsbetrieb/suche-curia-vista/geschaeft?AffairId=20233881" TargetMode="External"/><Relationship Id="rId40" Type="http://schemas.openxmlformats.org/officeDocument/2006/relationships/hyperlink" Target="https://www.parlament.ch/de/ratsbetrieb/suche-curia-vista/geschaeft?AffairId=20233456" TargetMode="External"/><Relationship Id="rId45" Type="http://schemas.openxmlformats.org/officeDocument/2006/relationships/hyperlink" Target="https://www.parlament.ch/it/ratsbetrieb/suche-curia-vista/geschaeft?AffairId=20233458" TargetMode="External"/><Relationship Id="rId66" Type="http://schemas.openxmlformats.org/officeDocument/2006/relationships/hyperlink" Target="https://www.parlament.ch/it/ratsbetrieb/suche-curia-vista/geschaeft?AffairId=20233476" TargetMode="External"/><Relationship Id="rId87" Type="http://schemas.openxmlformats.org/officeDocument/2006/relationships/hyperlink" Target="https://www.parlament.ch/it/ratsbetrieb/suche-curia-vista/geschaeft?AffairId=20233488" TargetMode="External"/><Relationship Id="rId110" Type="http://schemas.openxmlformats.org/officeDocument/2006/relationships/hyperlink" Target="https://www.parlament.ch/fr/ratsbetrieb/suche-curia-vista/geschaeft?AffairId=20233750" TargetMode="External"/><Relationship Id="rId115" Type="http://schemas.openxmlformats.org/officeDocument/2006/relationships/hyperlink" Target="https://www.parlament.ch/de/ratsbetrieb/suche-curia-vista/geschaeft?AffairId=20233792" TargetMode="External"/><Relationship Id="rId131" Type="http://schemas.openxmlformats.org/officeDocument/2006/relationships/hyperlink" Target="https://www.parlament.ch/fr/ratsbetrieb/suche-curia-vista/geschaeft?AffairId=20234073" TargetMode="External"/><Relationship Id="rId136" Type="http://schemas.openxmlformats.org/officeDocument/2006/relationships/hyperlink" Target="https://www.parlament.ch/de/ratsbetrieb/suche-curia-vista/geschaeft?AffairId=20234283" TargetMode="External"/><Relationship Id="rId157" Type="http://schemas.openxmlformats.org/officeDocument/2006/relationships/header" Target="header1.xml"/><Relationship Id="rId61" Type="http://schemas.openxmlformats.org/officeDocument/2006/relationships/hyperlink" Target="https://www.parlament.ch/de/ratsbetrieb/suche-curia-vista/geschaeft?AffairId=20233475" TargetMode="External"/><Relationship Id="rId82" Type="http://schemas.openxmlformats.org/officeDocument/2006/relationships/hyperlink" Target="https://www.parlament.ch/de/ratsbetrieb/suche-curia-vista/geschaeft?AffairId=20233485" TargetMode="External"/><Relationship Id="rId152" Type="http://schemas.openxmlformats.org/officeDocument/2006/relationships/hyperlink" Target="https://www.parlament.ch/fr/ratsbetrieb/suche-curia-vista/geschaeft?AffairId=20234403" TargetMode="External"/><Relationship Id="rId19" Type="http://schemas.openxmlformats.org/officeDocument/2006/relationships/hyperlink" Target="https://www.parlament.ch/de/ratsbetrieb/suche-curia-vista/geschaeft?AffairId=20233809" TargetMode="External"/><Relationship Id="rId14" Type="http://schemas.openxmlformats.org/officeDocument/2006/relationships/hyperlink" Target="https://www.parlament.ch/fr/ratsbetrieb/suche-curia-vista/geschaeft?AffairId=20233602" TargetMode="External"/><Relationship Id="rId30" Type="http://schemas.openxmlformats.org/officeDocument/2006/relationships/hyperlink" Target="https://www.parlament.ch/it/ratsbetrieb/suche-curia-vista/geschaeft?AffairId=20233314" TargetMode="External"/><Relationship Id="rId35" Type="http://schemas.openxmlformats.org/officeDocument/2006/relationships/hyperlink" Target="https://www.parlament.ch/fr/ratsbetrieb/suche-curia-vista/geschaeft?AffairId=20233361" TargetMode="External"/><Relationship Id="rId56" Type="http://schemas.openxmlformats.org/officeDocument/2006/relationships/hyperlink" Target="https://www.parlament.ch/fr/ratsbetrieb/suche-curia-vista/geschaeft?AffairId=20233471" TargetMode="External"/><Relationship Id="rId77" Type="http://schemas.openxmlformats.org/officeDocument/2006/relationships/hyperlink" Target="https://www.parlament.ch/fr/ratsbetrieb/suche-curia-vista/geschaeft?AffairId=20233482" TargetMode="External"/><Relationship Id="rId100" Type="http://schemas.openxmlformats.org/officeDocument/2006/relationships/hyperlink" Target="https://www.parlament.ch/de/ratsbetrieb/suche-curia-vista/geschaeft?AffairId=20233729" TargetMode="External"/><Relationship Id="rId105" Type="http://schemas.openxmlformats.org/officeDocument/2006/relationships/hyperlink" Target="https://www.parlament.ch/it/ratsbetrieb/suche-curia-vista/geschaeft?AffairId=20233743" TargetMode="External"/><Relationship Id="rId126" Type="http://schemas.openxmlformats.org/officeDocument/2006/relationships/hyperlink" Target="https://www.parlament.ch/it/ratsbetrieb/suche-curia-vista/geschaeft?AffairId=20233916" TargetMode="External"/><Relationship Id="rId147" Type="http://schemas.openxmlformats.org/officeDocument/2006/relationships/hyperlink" Target="https://www.parlament.ch/it/ratsbetrieb/suche-curia-vista/geschaeft?AffairId=20234307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.parlament.ch/it/ratsbetrieb/suche-curia-vista/geschaeft?AffairId=20233462" TargetMode="External"/><Relationship Id="rId72" Type="http://schemas.openxmlformats.org/officeDocument/2006/relationships/hyperlink" Target="https://www.parlament.ch/it/ratsbetrieb/suche-curia-vista/geschaeft?AffairId=20233478" TargetMode="External"/><Relationship Id="rId93" Type="http://schemas.openxmlformats.org/officeDocument/2006/relationships/hyperlink" Target="https://www.parlament.ch/it/ratsbetrieb/suche-curia-vista/geschaeft?AffairId=20233561" TargetMode="External"/><Relationship Id="rId98" Type="http://schemas.openxmlformats.org/officeDocument/2006/relationships/hyperlink" Target="https://www.parlament.ch/fr/ratsbetrieb/suche-curia-vista/geschaeft?AffairId=20233632" TargetMode="External"/><Relationship Id="rId121" Type="http://schemas.openxmlformats.org/officeDocument/2006/relationships/hyperlink" Target="https://www.parlament.ch/de/ratsbetrieb/suche-curia-vista/geschaeft?AffairId=20233890" TargetMode="External"/><Relationship Id="rId142" Type="http://schemas.openxmlformats.org/officeDocument/2006/relationships/hyperlink" Target="https://www.parlament.ch/de/ratsbetrieb/suche-curia-vista/geschaeft?AffairId=20234306" TargetMode="External"/><Relationship Id="rId163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de/ratsbetrieb/suche-curia-vista/geschaeft?AffairId=20233276" TargetMode="External"/><Relationship Id="rId46" Type="http://schemas.openxmlformats.org/officeDocument/2006/relationships/hyperlink" Target="https://www.parlament.ch/de/ratsbetrieb/suche-curia-vista/geschaeft?AffairId=20233460" TargetMode="External"/><Relationship Id="rId67" Type="http://schemas.openxmlformats.org/officeDocument/2006/relationships/hyperlink" Target="https://www.parlament.ch/de/ratsbetrieb/suche-curia-vista/geschaeft?AffairId=20233477" TargetMode="External"/><Relationship Id="rId116" Type="http://schemas.openxmlformats.org/officeDocument/2006/relationships/hyperlink" Target="https://www.parlament.ch/fr/ratsbetrieb/suche-curia-vista/geschaeft?AffairId=20233792" TargetMode="External"/><Relationship Id="rId137" Type="http://schemas.openxmlformats.org/officeDocument/2006/relationships/hyperlink" Target="https://www.parlament.ch/fr/ratsbetrieb/suche-curia-vista/geschaeft?AffairId=20234283" TargetMode="External"/><Relationship Id="rId158" Type="http://schemas.openxmlformats.org/officeDocument/2006/relationships/header" Target="header2.xml"/><Relationship Id="rId20" Type="http://schemas.openxmlformats.org/officeDocument/2006/relationships/hyperlink" Target="https://www.parlament.ch/fr/ratsbetrieb/suche-curia-vista/geschaeft?AffairId=20233809" TargetMode="External"/><Relationship Id="rId41" Type="http://schemas.openxmlformats.org/officeDocument/2006/relationships/hyperlink" Target="https://www.parlament.ch/fr/ratsbetrieb/suche-curia-vista/geschaeft?AffairId=20233456" TargetMode="External"/><Relationship Id="rId62" Type="http://schemas.openxmlformats.org/officeDocument/2006/relationships/hyperlink" Target="https://www.parlament.ch/fr/ratsbetrieb/suche-curia-vista/geschaeft?AffairId=20233475" TargetMode="External"/><Relationship Id="rId83" Type="http://schemas.openxmlformats.org/officeDocument/2006/relationships/hyperlink" Target="https://www.parlament.ch/fr/ratsbetrieb/suche-curia-vista/geschaeft?AffairId=20233485" TargetMode="External"/><Relationship Id="rId88" Type="http://schemas.openxmlformats.org/officeDocument/2006/relationships/hyperlink" Target="https://www.parlament.ch/de/ratsbetrieb/suche-curia-vista/geschaeft?AffairId=20233538" TargetMode="External"/><Relationship Id="rId111" Type="http://schemas.openxmlformats.org/officeDocument/2006/relationships/hyperlink" Target="https://www.parlament.ch/it/ratsbetrieb/suche-curia-vista/geschaeft?AffairId=20233750" TargetMode="External"/><Relationship Id="rId132" Type="http://schemas.openxmlformats.org/officeDocument/2006/relationships/hyperlink" Target="https://www.parlament.ch/it/ratsbetrieb/suche-curia-vista/geschaeft?AffairId=20234073" TargetMode="External"/><Relationship Id="rId153" Type="http://schemas.openxmlformats.org/officeDocument/2006/relationships/hyperlink" Target="https://www.parlament.ch/it/ratsbetrieb/suche-curia-vista/geschaeft?AffairId=2023440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9A9F34D4BE58B4FAD9C6F6BF369E0EB" ma:contentTypeVersion="11" ma:contentTypeDescription="Create a new document." ma:contentTypeScope="" ma:versionID="29da2a0249cfaf4e5cd7e303106835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ab096885ef44ac0ed9b65d3c23f5f694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$</Aktenzeichen>
    <Teildossier xmlns="673932bc-7c50-4e93-afe1-7c692330eb19">2024 I N</Teildossier>
    <e-parl xmlns="673932bc-7c50-4e93-afe1-7c692330eb19">true</e-parl>
    <Autor xmlns="673932bc-7c50-4e93-afe1-7c692330eb19">Brügger Karin</Autor>
    <Dokumentendatum xmlns="673932bc-7c50-4e93-afe1-7c692330eb19">2024-02-06T23:00:00+00:00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6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E2F9246-9B22-4806-9D00-FAA34C20B1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1D0A83E-3B2C-4D5D-9C3C-7C3F3D241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A8FFE21-B4F3-42DC-9262-51EB69A616A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A9796D-8104-4884-8D21-ECC545FDE0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65F5469-3F73-4DD5-8F15-A7EDFE73F0E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4826</Words>
  <Characters>26017</Characters>
  <Application>Microsoft Office Word</Application>
  <DocSecurity>0</DocSecurity>
  <Lines>1445</Lines>
  <Paragraphs>642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Report Vorlage</vt:lpstr>
    </vt:vector>
  </TitlesOfParts>
  <Company>Parlamentsdienste</Company>
  <LinksUpToDate>false</LinksUpToDate>
  <CharactersWithSpaces>30201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Parlamentarische Vorstösse aus dem EFD -- Interventions parlementaires du DFF -- Interventi parlamentari del DFF</dc:title>
  <dc:subject/>
  <dc:creator>Zülli Margaret</dc:creator>
  <cp:keywords/>
  <dc:description/>
  <cp:lastModifiedBy>Kohler Laetitia PARL INT</cp:lastModifiedBy>
  <cp:revision>5</cp:revision>
  <cp:lastPrinted>2022-11-22T00:35:00Z</cp:lastPrinted>
  <dcterms:created xsi:type="dcterms:W3CDTF">2024-02-07T10:59:00Z</dcterms:created>
  <dcterms:modified xsi:type="dcterms:W3CDTF">2024-03-14T08:24:00Z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0x0101006F7700D8DF1953488F58F32AB4E7CBB3010069A9F34D4BE58B4FAD9C6F6BF369E0EB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dc0ad1b9-c985-4d30-9fa2-6611d3f7d157</vt:lpwstr>
  </property>
  <property fmtid="{D5CDD505-2E9C-101B-9397-08002B2CF9AE}" pid="16" name="MediaServiceImageTags">
    <vt:lpwstr/>
  </property>
</Properties>
</file>