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13"/>
        <w:gridCol w:w="1551"/>
        <w:gridCol w:w="943"/>
        <w:gridCol w:w="677"/>
        <w:gridCol w:w="900"/>
        <w:gridCol w:w="571"/>
        <w:gridCol w:w="329"/>
        <w:gridCol w:w="760"/>
        <w:gridCol w:w="1049"/>
        <w:gridCol w:w="925"/>
      </w:tblGrid>
      <w:tr w:rsidR="00A14417" w14:paraId="17A75D48" w14:textId="77777777">
        <w:trPr>
          <w:tblHeader/>
        </w:trPr>
        <w:tc>
          <w:tcPr>
            <w:tcW w:w="1073" w:type="dxa"/>
            <w:gridSpan w:val="2"/>
          </w:tcPr>
          <w:p w14:paraId="042F0C55" w14:textId="77777777" w:rsidR="001A5CAD" w:rsidRPr="00014BF5" w:rsidRDefault="002E6EAE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SR</w:t>
            </w:r>
            <w:r w:rsidR="00D40207"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018" w:type="dxa"/>
            <w:gridSpan w:val="4"/>
          </w:tcPr>
          <w:p w14:paraId="1BF8DD11" w14:textId="77777777" w:rsidR="00A14417" w:rsidRDefault="002E6EAE">
            <w:pPr>
              <w:rPr>
                <w:noProof/>
                <w:spacing w:val="30"/>
                <w:sz w:val="16"/>
                <w:szCs w:val="16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10. Juni 2024, 15:15 - 20:00</w:t>
            </w:r>
          </w:p>
        </w:tc>
        <w:tc>
          <w:tcPr>
            <w:tcW w:w="4784" w:type="dxa"/>
            <w:gridSpan w:val="5"/>
          </w:tcPr>
          <w:p w14:paraId="354593E4" w14:textId="77777777" w:rsidR="00A14417" w:rsidRDefault="00A14417">
            <w:pPr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900" w:type="dxa"/>
            <w:gridSpan w:val="2"/>
          </w:tcPr>
          <w:p w14:paraId="49476CF1" w14:textId="77777777" w:rsidR="001A5CAD" w:rsidRDefault="001A5CAD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2734" w:type="dxa"/>
            <w:gridSpan w:val="3"/>
          </w:tcPr>
          <w:p w14:paraId="542B2E98" w14:textId="77777777" w:rsidR="001A5CAD" w:rsidRDefault="00971C8B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 w:rsidRPr="004B7114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A14417" w14:paraId="76B26F6B" w14:textId="77777777">
        <w:trPr>
          <w:tblHeader/>
        </w:trPr>
        <w:tc>
          <w:tcPr>
            <w:tcW w:w="1073" w:type="dxa"/>
            <w:gridSpan w:val="2"/>
          </w:tcPr>
          <w:p w14:paraId="0AB24164" w14:textId="77777777" w:rsidR="00D40207" w:rsidRPr="001C5713" w:rsidRDefault="002E6EAE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/>
                <w:noProof/>
                <w:spacing w:val="30"/>
                <w:sz w:val="28"/>
                <w:szCs w:val="28"/>
                <w:lang w:val="it-IT"/>
              </w:rPr>
              <w:t>CE</w:t>
            </w:r>
            <w:r w:rsidR="00D40207" w:rsidRPr="001C5713"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018" w:type="dxa"/>
            <w:gridSpan w:val="4"/>
          </w:tcPr>
          <w:p w14:paraId="73834F93" w14:textId="77777777" w:rsidR="00A14417" w:rsidRDefault="002E6EAE">
            <w:pPr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b/>
                <w:noProof/>
                <w:spacing w:val="30"/>
                <w:sz w:val="16"/>
                <w:szCs w:val="16"/>
                <w:lang w:val="de-CH"/>
              </w:rPr>
              <w:t>Lundi, 10 juin 2024, 15h15 - 20h00</w:t>
            </w:r>
          </w:p>
        </w:tc>
        <w:tc>
          <w:tcPr>
            <w:tcW w:w="4784" w:type="dxa"/>
            <w:gridSpan w:val="5"/>
          </w:tcPr>
          <w:p w14:paraId="0F90A7BA" w14:textId="77777777" w:rsidR="00A14417" w:rsidRDefault="00A14417">
            <w:pPr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900" w:type="dxa"/>
            <w:gridSpan w:val="2"/>
          </w:tcPr>
          <w:p w14:paraId="3B7F3EA5" w14:textId="77777777" w:rsidR="00D40207" w:rsidRPr="001C5713" w:rsidRDefault="00D40207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2734" w:type="dxa"/>
            <w:gridSpan w:val="3"/>
          </w:tcPr>
          <w:p w14:paraId="1B932300" w14:textId="77777777" w:rsidR="00D40207" w:rsidRPr="001C5713" w:rsidRDefault="00971C8B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b/>
                <w:bCs/>
                <w:noProof/>
                <w:lang w:val="it-IT"/>
              </w:rPr>
            </w:pPr>
            <w:proofErr w:type="spellStart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 : 3</w:t>
            </w:r>
          </w:p>
        </w:tc>
      </w:tr>
      <w:tr w:rsidR="00A14417" w14:paraId="01F090A8" w14:textId="77777777">
        <w:trPr>
          <w:tblHeader/>
        </w:trPr>
        <w:tc>
          <w:tcPr>
            <w:tcW w:w="1073" w:type="dxa"/>
            <w:gridSpan w:val="2"/>
          </w:tcPr>
          <w:p w14:paraId="36695375" w14:textId="77777777" w:rsidR="00D40207" w:rsidRPr="00014BF5" w:rsidRDefault="002E6EAE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CS</w:t>
            </w:r>
            <w:r w:rsidR="00D40207"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018" w:type="dxa"/>
            <w:gridSpan w:val="4"/>
          </w:tcPr>
          <w:p w14:paraId="01B38573" w14:textId="77777777" w:rsidR="00A14417" w:rsidRDefault="002E6EAE">
            <w:pPr>
              <w:rPr>
                <w:rFonts w:cs="Arial"/>
                <w:noProof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10 giugno 2024, 15.15 - 20.00</w:t>
            </w:r>
          </w:p>
        </w:tc>
        <w:tc>
          <w:tcPr>
            <w:tcW w:w="4784" w:type="dxa"/>
            <w:gridSpan w:val="5"/>
          </w:tcPr>
          <w:p w14:paraId="5F134D5D" w14:textId="77777777" w:rsidR="00A14417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00" w:type="dxa"/>
            <w:gridSpan w:val="2"/>
          </w:tcPr>
          <w:p w14:paraId="028BD8A9" w14:textId="77777777" w:rsidR="00D40207" w:rsidRDefault="00D40207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2734" w:type="dxa"/>
            <w:gridSpan w:val="3"/>
          </w:tcPr>
          <w:p w14:paraId="4A0376C7" w14:textId="77777777" w:rsidR="00D40207" w:rsidRDefault="00971C8B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>Settimana: 3</w:t>
            </w:r>
          </w:p>
        </w:tc>
      </w:tr>
      <w:tr w:rsidR="00A14417" w14:paraId="00C920B5" w14:textId="77777777">
        <w:trPr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04EA37C7" w14:textId="77777777" w:rsidR="001C0310" w:rsidRDefault="001C0310" w:rsidP="001F11FB">
            <w:pPr>
              <w:tabs>
                <w:tab w:val="left" w:pos="6804"/>
              </w:tabs>
              <w:spacing w:before="20" w:after="20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018" w:type="dxa"/>
            <w:gridSpan w:val="4"/>
            <w:tcBorders>
              <w:bottom w:val="single" w:sz="4" w:space="0" w:color="auto"/>
            </w:tcBorders>
          </w:tcPr>
          <w:p w14:paraId="286A905C" w14:textId="77777777" w:rsidR="001C0310" w:rsidRDefault="001C0310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4784" w:type="dxa"/>
            <w:gridSpan w:val="5"/>
            <w:tcBorders>
              <w:bottom w:val="single" w:sz="4" w:space="0" w:color="auto"/>
            </w:tcBorders>
          </w:tcPr>
          <w:p w14:paraId="1B30D356" w14:textId="77777777" w:rsidR="001C0310" w:rsidRDefault="001C0310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3B283E21" w14:textId="77777777" w:rsidR="001C0310" w:rsidRDefault="001C0310" w:rsidP="00D40207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2734" w:type="dxa"/>
            <w:gridSpan w:val="3"/>
            <w:tcBorders>
              <w:bottom w:val="single" w:sz="4" w:space="0" w:color="auto"/>
            </w:tcBorders>
          </w:tcPr>
          <w:p w14:paraId="11E45CCF" w14:textId="77777777" w:rsidR="001C0310" w:rsidRDefault="001C0310" w:rsidP="00971C8B">
            <w:pPr>
              <w:tabs>
                <w:tab w:val="left" w:pos="6804"/>
              </w:tabs>
              <w:spacing w:before="20" w:after="20"/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A14417" w14:paraId="1F7F5A87" w14:textId="77777777" w:rsidTr="005A6008">
        <w:trPr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EF87960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552580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68C8BB3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8D81097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4016466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14755421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4293CDE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D110A68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1C91810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D0763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01382F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38D52709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4475471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A14417" w14:paraId="2BB47D67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3C0C0F6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B787FD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24.002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FE8E108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b/>
                <w:lang w:val="de-DE"/>
              </w:rPr>
              <w:t>ns</w:t>
            </w:r>
            <w:proofErr w:type="spellEnd"/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40DCDDE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12">
              <w:r w:rsidR="002E6EAE">
                <w:rPr>
                  <w:rStyle w:val="Lienhypertexte"/>
                </w:rPr>
                <w:t>DE</w:t>
              </w:r>
            </w:hyperlink>
          </w:p>
          <w:p w14:paraId="109F8EF3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13">
              <w:r w:rsidR="002E6EAE">
                <w:rPr>
                  <w:rStyle w:val="Lienhypertexte"/>
                </w:rPr>
                <w:t>FR</w:t>
              </w:r>
            </w:hyperlink>
          </w:p>
          <w:p w14:paraId="543BB6D3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1E19F7C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Geschäftsbericht 2023 des Bundesgerichtes</w:t>
            </w:r>
          </w:p>
          <w:p w14:paraId="17B021EE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OCF. Rapport de gestion 2023 du Tribunal fédéral</w:t>
            </w:r>
          </w:p>
          <w:p w14:paraId="5B125EAF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Rapporto del Tribunale federale 2023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6AC73464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731D1D7" w14:textId="77777777" w:rsidR="00A14417" w:rsidRDefault="00A14417">
            <w:pPr>
              <w:rPr>
                <w:lang w:val="de-CH"/>
              </w:rPr>
            </w:pPr>
          </w:p>
          <w:p w14:paraId="4D4C2C80" w14:textId="77777777" w:rsidR="00A14417" w:rsidRDefault="00A14417">
            <w:pPr>
              <w:rPr>
                <w:lang w:val="de-CH"/>
              </w:rPr>
            </w:pPr>
          </w:p>
          <w:p w14:paraId="7E540D07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984C046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GPK</w:t>
            </w:r>
          </w:p>
          <w:p w14:paraId="74D12BA5" w14:textId="77777777" w:rsidR="001C0310" w:rsidRDefault="002E6EAE" w:rsidP="001C0310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CdG</w:t>
            </w:r>
            <w:proofErr w:type="spellEnd"/>
          </w:p>
          <w:p w14:paraId="178460A4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proofErr w:type="spellStart"/>
            <w:r>
              <w:rPr>
                <w:lang w:val="de-CH"/>
              </w:rPr>
              <w:t>CdG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C7C2541" w14:textId="77777777" w:rsidR="001C0310" w:rsidRDefault="002E6EAE" w:rsidP="001C0310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Bger</w:t>
            </w:r>
            <w:proofErr w:type="spellEnd"/>
          </w:p>
          <w:p w14:paraId="51AE18DC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TF</w:t>
            </w:r>
          </w:p>
          <w:p w14:paraId="1EFC9F7E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TF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7F6A01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Binder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12A24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28E81F36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C0234E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477FF9D0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63B9915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C8B19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21.463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A21416F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8D802D7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15">
              <w:r w:rsidR="002E6EAE">
                <w:rPr>
                  <w:rStyle w:val="Lienhypertexte"/>
                </w:rPr>
                <w:t>DE</w:t>
              </w:r>
            </w:hyperlink>
          </w:p>
          <w:p w14:paraId="61F19878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16">
              <w:r w:rsidR="002E6EAE">
                <w:rPr>
                  <w:rStyle w:val="Lienhypertexte"/>
                </w:rPr>
                <w:t>FR</w:t>
              </w:r>
            </w:hyperlink>
          </w:p>
          <w:p w14:paraId="0C730D70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4D72CFF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Fässler Daniel. Preisempfehlungen auch für Holz aus Schweizer Wäldern</w:t>
            </w:r>
          </w:p>
          <w:p w14:paraId="3DE60C07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Iv.pa. Fässler Daniel. Faire des recommandations de prix également pour le bois de forêts suisses</w:t>
            </w:r>
          </w:p>
          <w:p w14:paraId="3D6836C5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Iv.pa. Fässler Daniel. Raccomandazioni di prezzo anche per il legname proveniente dalle foreste svizzere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6209EF51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22EE8C4" w14:textId="77777777" w:rsidR="00A14417" w:rsidRDefault="00A14417">
            <w:pPr>
              <w:rPr>
                <w:lang w:val="de-CH"/>
              </w:rPr>
            </w:pPr>
          </w:p>
          <w:p w14:paraId="4CA48816" w14:textId="77777777" w:rsidR="00A14417" w:rsidRDefault="00A14417">
            <w:pPr>
              <w:rPr>
                <w:lang w:val="de-CH"/>
              </w:rPr>
            </w:pPr>
          </w:p>
          <w:p w14:paraId="5F058882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252DF3B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704ACBDF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007C2A85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677D136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DA1D47E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461BCD7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96607E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Fässler Daniel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09A31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0A280A2B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3D1AC83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340CC2B4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39F88DE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25A21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23.4276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45887A4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3588EC0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18">
              <w:r w:rsidR="002E6EAE">
                <w:rPr>
                  <w:rStyle w:val="Lienhypertexte"/>
                </w:rPr>
                <w:t>DE</w:t>
              </w:r>
            </w:hyperlink>
          </w:p>
          <w:p w14:paraId="77690C13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19">
              <w:r w:rsidR="002E6EAE">
                <w:rPr>
                  <w:rStyle w:val="Lienhypertexte"/>
                </w:rPr>
                <w:t>FR</w:t>
              </w:r>
            </w:hyperlink>
          </w:p>
          <w:p w14:paraId="14013B2D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E47F402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Weichelt. Barzahlung in subventionierten Transportmitteln beibehalten</w:t>
            </w:r>
          </w:p>
          <w:p w14:paraId="7968AF37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Mo. Weichelt. Maintenir le paiement en espèces dans les transports subventionnés</w:t>
            </w:r>
          </w:p>
          <w:p w14:paraId="4016BD8D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Mo. Weichelt. Mantenere i pagamenti in contanti sui mezzi di trasporto sovvenzionati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4372ABB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31FE4C" w14:textId="77777777" w:rsidR="00A14417" w:rsidRPr="0042703F" w:rsidRDefault="00A14417">
            <w:pPr>
              <w:rPr>
                <w:lang w:val="it-IT"/>
              </w:rPr>
            </w:pPr>
          </w:p>
          <w:p w14:paraId="15F55E49" w14:textId="77777777" w:rsidR="00A14417" w:rsidRPr="0042703F" w:rsidRDefault="00A14417">
            <w:pPr>
              <w:rPr>
                <w:lang w:val="it-IT"/>
              </w:rPr>
            </w:pPr>
          </w:p>
          <w:p w14:paraId="012EE499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F047F65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6A984046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6DE6A919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4F224F5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1880B508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CADA835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1ACADA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Gmür-Schönenberger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E4DF9F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426382BF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7E9BA4C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40A6576E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8964296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57478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24.3007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5D202BA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4BF58F5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21">
              <w:r w:rsidR="002E6EAE">
                <w:rPr>
                  <w:rStyle w:val="Lienhypertexte"/>
                </w:rPr>
                <w:t>DE</w:t>
              </w:r>
            </w:hyperlink>
          </w:p>
          <w:p w14:paraId="1BC4A279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22">
              <w:r w:rsidR="002E6EAE">
                <w:rPr>
                  <w:rStyle w:val="Lienhypertexte"/>
                </w:rPr>
                <w:t>FR</w:t>
              </w:r>
            </w:hyperlink>
          </w:p>
          <w:p w14:paraId="6199ABE9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F64ED13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UREK-S. Inventar der historischen Wasserkraftanlagen in der Schweiz</w:t>
            </w:r>
          </w:p>
          <w:p w14:paraId="3DE7CD2A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Po. CEATE-E. Inventaire des installations hydroélectriques historiques en Suisse</w:t>
            </w:r>
          </w:p>
          <w:p w14:paraId="00B6A73E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Po. CAPTE-S. Inventario degli impianti idroelettrici storici in Svizzera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7A3AA6F9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7249A2A" w14:textId="77777777" w:rsidR="00A14417" w:rsidRPr="0042703F" w:rsidRDefault="00A14417">
            <w:pPr>
              <w:rPr>
                <w:lang w:val="it-IT"/>
              </w:rPr>
            </w:pPr>
          </w:p>
          <w:p w14:paraId="123B1E71" w14:textId="77777777" w:rsidR="00A14417" w:rsidRPr="0042703F" w:rsidRDefault="00A14417">
            <w:pPr>
              <w:rPr>
                <w:lang w:val="it-IT"/>
              </w:rPr>
            </w:pPr>
          </w:p>
          <w:p w14:paraId="010B9F16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5E2ADCA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5431EAF6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1A0FB6BC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7E21C31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8607218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705EAF1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1312CB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Fässler Daniel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C4B729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14B36954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41DC6F4B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4ECA1EC1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874DFDE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BD175F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23.3021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F367B8A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82E49C7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24">
              <w:r w:rsidR="002E6EAE">
                <w:rPr>
                  <w:rStyle w:val="Lienhypertexte"/>
                </w:rPr>
                <w:t>DE</w:t>
              </w:r>
            </w:hyperlink>
          </w:p>
          <w:p w14:paraId="32D13FAB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25">
              <w:r w:rsidR="002E6EAE">
                <w:rPr>
                  <w:rStyle w:val="Lienhypertexte"/>
                </w:rPr>
                <w:t>FR</w:t>
              </w:r>
            </w:hyperlink>
          </w:p>
          <w:p w14:paraId="20845DF0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114795C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UREK-N. Erweiterungs- und Modernisierungsinvestitionen bei Wasserkraftanlagen sicherstellen</w:t>
            </w:r>
          </w:p>
          <w:p w14:paraId="5980889A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Mo. CEATE-N. Garantir les investissements d'agrandissement et de modernisation des installations hydroélectriques</w:t>
            </w:r>
          </w:p>
          <w:p w14:paraId="33054F0B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Mo. CAPTE-N. Garantire gli investimenti mirati ad ampliare e modernizzare gli impianti idroelettrici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6DB61D5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E901287" w14:textId="77777777" w:rsidR="00A14417" w:rsidRPr="0042703F" w:rsidRDefault="00A14417">
            <w:pPr>
              <w:rPr>
                <w:lang w:val="it-IT"/>
              </w:rPr>
            </w:pPr>
          </w:p>
          <w:p w14:paraId="7823BE59" w14:textId="77777777" w:rsidR="00A14417" w:rsidRPr="0042703F" w:rsidRDefault="00A14417">
            <w:pPr>
              <w:rPr>
                <w:lang w:val="it-IT"/>
              </w:rPr>
            </w:pPr>
          </w:p>
          <w:p w14:paraId="0E4A5F89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63FC058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66C2C4EF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590A0447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052F081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38E18777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F16AAC9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A2B097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Engler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D8D4F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7030496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79D3D61D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4B4B256C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B0AB4A5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0F250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24.3198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91CAEC6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698EE2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27">
              <w:r w:rsidR="002E6EAE">
                <w:rPr>
                  <w:rStyle w:val="Lienhypertexte"/>
                </w:rPr>
                <w:t>DE</w:t>
              </w:r>
            </w:hyperlink>
          </w:p>
          <w:p w14:paraId="789B73B4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28">
              <w:r w:rsidR="002E6EAE">
                <w:rPr>
                  <w:rStyle w:val="Lienhypertexte"/>
                </w:rPr>
                <w:t>FR</w:t>
              </w:r>
            </w:hyperlink>
          </w:p>
          <w:p w14:paraId="7EB2A71D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6C204F0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Stocker. Durch einheitliche Standards irreführende Werbung mit Umweltbezug verhindern</w:t>
            </w:r>
          </w:p>
          <w:p w14:paraId="7C443956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Mo. Stocker. Mettre en place des normes unifiées pour empêcher les publicités trompeuses fondées sur des arguments écologiques</w:t>
            </w:r>
          </w:p>
          <w:p w14:paraId="60588363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Mo. Stocker. Impedire la pubblicità ambientale ingannevole mediante standard uniformi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3EB5639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FB9ECD9" w14:textId="77777777" w:rsidR="00A14417" w:rsidRPr="0042703F" w:rsidRDefault="00A14417">
            <w:pPr>
              <w:rPr>
                <w:lang w:val="it-IT"/>
              </w:rPr>
            </w:pPr>
          </w:p>
          <w:p w14:paraId="2AC010A2" w14:textId="77777777" w:rsidR="00A14417" w:rsidRPr="0042703F" w:rsidRDefault="00A14417">
            <w:pPr>
              <w:rPr>
                <w:lang w:val="it-IT"/>
              </w:rPr>
            </w:pPr>
          </w:p>
          <w:p w14:paraId="254ADB7D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3D30C92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129625CB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25348DAD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C2BF0C6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CC0CE58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BB8EDE5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8B41A2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1BCB8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7591A2A7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F19C94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0335067C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CE7737B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4607F4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24.3209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7AC0669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7EE435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30">
              <w:r w:rsidR="002E6EAE">
                <w:rPr>
                  <w:rStyle w:val="Lienhypertexte"/>
                </w:rPr>
                <w:t>DE</w:t>
              </w:r>
            </w:hyperlink>
          </w:p>
          <w:p w14:paraId="280574AF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31">
              <w:r w:rsidR="002E6EAE">
                <w:rPr>
                  <w:rStyle w:val="Lienhypertexte"/>
                </w:rPr>
                <w:t>FR</w:t>
              </w:r>
            </w:hyperlink>
          </w:p>
          <w:p w14:paraId="745A3696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3ED109A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Juillard. Für eine souveräne digitale Infrastruktur in der Schweiz im Zeitalter der künstlichen Intelligenz (KI)</w:t>
            </w:r>
          </w:p>
          <w:p w14:paraId="78A2C460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Mo. Juillard. Construire une infrastructure numérique souveraine en Suisse à l'ère de l'intelligence artificielle</w:t>
            </w:r>
          </w:p>
          <w:p w14:paraId="17548E50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Mo. Juillard. Creare in Svizzera un'infrastruttura digitale sovrana nell'era dell'intelligenza artificiale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21E45B38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8C4A1C" w14:textId="77777777" w:rsidR="00A14417" w:rsidRPr="0042703F" w:rsidRDefault="00A14417">
            <w:pPr>
              <w:rPr>
                <w:lang w:val="it-IT"/>
              </w:rPr>
            </w:pPr>
          </w:p>
          <w:p w14:paraId="3103FB0D" w14:textId="77777777" w:rsidR="00A14417" w:rsidRPr="0042703F" w:rsidRDefault="00A14417">
            <w:pPr>
              <w:rPr>
                <w:lang w:val="it-IT"/>
              </w:rPr>
            </w:pPr>
          </w:p>
          <w:p w14:paraId="00C2E443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FBB9D34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6B8ABCF0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447F41D1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10CC7DD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425C5A6D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C05EC13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E84F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0FA4A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E0E9F94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420CE18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0B0C0E21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44681FD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F59091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24.3069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B7EA5C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CA6A38A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33">
              <w:r w:rsidR="002E6EAE">
                <w:rPr>
                  <w:rStyle w:val="Lienhypertexte"/>
                </w:rPr>
                <w:t>DE</w:t>
              </w:r>
            </w:hyperlink>
          </w:p>
          <w:p w14:paraId="6FDCAFFC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34">
              <w:r w:rsidR="002E6EAE">
                <w:rPr>
                  <w:rStyle w:val="Lienhypertexte"/>
                </w:rPr>
                <w:t>FR</w:t>
              </w:r>
            </w:hyperlink>
          </w:p>
          <w:p w14:paraId="00584200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4E89965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Regazzi. Der Teilbereich des Schienengüterverkehrs soll dem BöB unterstellt werden</w:t>
            </w:r>
          </w:p>
          <w:p w14:paraId="7A5195A6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Mo. Regazzi. Soumettre à la LMP le secteur partiel du transport de marchandises sur voie à écartement normal</w:t>
            </w:r>
          </w:p>
          <w:p w14:paraId="26E7075A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Mo. Regazzi. Il settore parziale del trasporto merci su binari deve essere sottoposto alla LAPub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0811DFE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0C6D94A" w14:textId="77777777" w:rsidR="00A14417" w:rsidRPr="0042703F" w:rsidRDefault="00A14417">
            <w:pPr>
              <w:rPr>
                <w:lang w:val="it-IT"/>
              </w:rPr>
            </w:pPr>
          </w:p>
          <w:p w14:paraId="578AACD8" w14:textId="77777777" w:rsidR="00A14417" w:rsidRPr="0042703F" w:rsidRDefault="00A14417">
            <w:pPr>
              <w:rPr>
                <w:lang w:val="it-IT"/>
              </w:rPr>
            </w:pPr>
          </w:p>
          <w:p w14:paraId="7E15C6D0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790C6E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52DE9CF8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4138BB19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86E823A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286C43D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0723117C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6273CD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016152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1AFF59E3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1281DCC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15D87F7C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886B47E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C741EF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24.3225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139207B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9FBA12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36">
              <w:r w:rsidR="002E6EAE">
                <w:rPr>
                  <w:rStyle w:val="Lienhypertexte"/>
                </w:rPr>
                <w:t>DE</w:t>
              </w:r>
            </w:hyperlink>
          </w:p>
          <w:p w14:paraId="15B1FE8A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37">
              <w:r w:rsidR="002E6EAE">
                <w:rPr>
                  <w:rStyle w:val="Lienhypertexte"/>
                </w:rPr>
                <w:t>FR</w:t>
              </w:r>
            </w:hyperlink>
          </w:p>
          <w:p w14:paraId="687EA35F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D4E74A6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Vara. Kunststoffhersteller stärker in die Verantwortung nehmen, um den Übergang zu einer Kreislaufwirtschaft und die Erhaltung der Ressourcen zu gewährleisten</w:t>
            </w:r>
          </w:p>
          <w:p w14:paraId="25DDF380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Mo. Vara. Instauration d'une responsabilité élargie des producteurs de plastique pour assurer la transition vers l'économie circulaire et la préservation des ressources</w:t>
            </w:r>
          </w:p>
          <w:p w14:paraId="4ED33E41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Mo. Vara. Introdurre una responsabilità estesa per i produttori di plastica al fine di garantire la transizione verso un'economia circolare e preservare le risorse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19082BC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983C41C" w14:textId="77777777" w:rsidR="00A14417" w:rsidRPr="0042703F" w:rsidRDefault="00A14417">
            <w:pPr>
              <w:rPr>
                <w:lang w:val="it-IT"/>
              </w:rPr>
            </w:pPr>
          </w:p>
          <w:p w14:paraId="7F075211" w14:textId="77777777" w:rsidR="00A14417" w:rsidRPr="0042703F" w:rsidRDefault="00A14417">
            <w:pPr>
              <w:rPr>
                <w:lang w:val="it-IT"/>
              </w:rPr>
            </w:pPr>
          </w:p>
          <w:p w14:paraId="56E44598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E4EB5F5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7CA73465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3591EFF7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AAFB883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2465502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F37D1EA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7CF3F2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77803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4AB3D08C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F54734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5913CB24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D9F6D2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2C0281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24.3380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B6900AE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4BE9AD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39">
              <w:r w:rsidR="002E6EAE">
                <w:rPr>
                  <w:rStyle w:val="Lienhypertexte"/>
                </w:rPr>
                <w:t>DE</w:t>
              </w:r>
            </w:hyperlink>
          </w:p>
          <w:p w14:paraId="59508337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40">
              <w:r w:rsidR="002E6EAE">
                <w:rPr>
                  <w:rStyle w:val="Lienhypertexte"/>
                </w:rPr>
                <w:t>FR</w:t>
              </w:r>
            </w:hyperlink>
          </w:p>
          <w:p w14:paraId="00C6A815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02ACB99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Graf Maya. Massnahmen zur Förderung, zum Recycling und zur Wiederverwendung (ReUse) von Mehrwegverpackungen</w:t>
            </w:r>
          </w:p>
          <w:p w14:paraId="64D19F99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Po. Graf Maya. Promotion, recyclage et réemploi des emballages réutilisables</w:t>
            </w:r>
          </w:p>
          <w:p w14:paraId="58E48EEA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Po. Graf Maya. Misure per promuovere, riciclare e riutilizzare gli imballaggi multiuso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534B9B25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68BC91D" w14:textId="77777777" w:rsidR="00A14417" w:rsidRPr="0042703F" w:rsidRDefault="00A14417">
            <w:pPr>
              <w:rPr>
                <w:lang w:val="it-IT"/>
              </w:rPr>
            </w:pPr>
          </w:p>
          <w:p w14:paraId="0BAF1BE1" w14:textId="77777777" w:rsidR="00A14417" w:rsidRPr="0042703F" w:rsidRDefault="00A14417">
            <w:pPr>
              <w:rPr>
                <w:lang w:val="it-IT"/>
              </w:rPr>
            </w:pPr>
          </w:p>
          <w:p w14:paraId="57CD3F02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7F7195F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5D95560F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451363BA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3E5AE17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D5461D3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939C1B4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C8FF8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FF3EBA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1F161BE5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2E38EE1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503BC937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765008A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28D85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24.3382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08BE38F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1A5C04A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42">
              <w:r w:rsidR="002E6EAE">
                <w:rPr>
                  <w:rStyle w:val="Lienhypertexte"/>
                </w:rPr>
                <w:t>DE</w:t>
              </w:r>
            </w:hyperlink>
          </w:p>
          <w:p w14:paraId="4ECE9A78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43">
              <w:r w:rsidR="002E6EAE">
                <w:rPr>
                  <w:rStyle w:val="Lienhypertexte"/>
                </w:rPr>
                <w:t>FR</w:t>
              </w:r>
            </w:hyperlink>
          </w:p>
          <w:p w14:paraId="6708C14A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5EC1510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Stocker. Bewertung der Umweltauswirkungen von Mikroplastikpartikeln in der Luft</w:t>
            </w:r>
          </w:p>
          <w:p w14:paraId="5CF0F734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Po. Stocker. Évaluation de l'impact environnemental des microparticules de plastique dans l'air</w:t>
            </w:r>
          </w:p>
          <w:p w14:paraId="2348716A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Po. Stocker. Valutazione dell'impatto ambientale delle microplastiche presenti nell'aria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2D33BC16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4C363E5" w14:textId="77777777" w:rsidR="00A14417" w:rsidRPr="0042703F" w:rsidRDefault="00A14417">
            <w:pPr>
              <w:rPr>
                <w:lang w:val="it-IT"/>
              </w:rPr>
            </w:pPr>
          </w:p>
          <w:p w14:paraId="46DC221B" w14:textId="77777777" w:rsidR="00A14417" w:rsidRPr="0042703F" w:rsidRDefault="00A14417">
            <w:pPr>
              <w:rPr>
                <w:lang w:val="it-IT"/>
              </w:rPr>
            </w:pPr>
          </w:p>
          <w:p w14:paraId="06153E7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809970B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22F475F6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175E26AD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1FE7931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A7C0512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2DB6D30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8A8A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69C1F7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7042F147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32F14B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6DD5EF30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0A3170D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B81FEC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24.3126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1AD5E2D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302BC18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45">
              <w:r w:rsidR="002E6EAE">
                <w:rPr>
                  <w:rStyle w:val="Lienhypertexte"/>
                </w:rPr>
                <w:t>DE</w:t>
              </w:r>
            </w:hyperlink>
          </w:p>
          <w:p w14:paraId="1AF68CBC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46">
              <w:r w:rsidR="002E6EAE">
                <w:rPr>
                  <w:rStyle w:val="Lienhypertexte"/>
                </w:rPr>
                <w:t>FR</w:t>
              </w:r>
            </w:hyperlink>
          </w:p>
          <w:p w14:paraId="7F81BB9F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F07C3DD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Poggia. Wie wirken sich Mikroplastikpartikel in der Luft auf die Gesundheit aus?</w:t>
            </w:r>
          </w:p>
          <w:p w14:paraId="57F1CDED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Po. Poggia. Évaluation de l'impact sur la santé des microparticules de plastique en suspension dans l'air</w:t>
            </w:r>
          </w:p>
          <w:p w14:paraId="7275D25D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Po. Poggia. Valutare l'impatto sulla salute delle microparticelle di plastica presenti nell'aria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2D142EC0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A52440D" w14:textId="77777777" w:rsidR="00A14417" w:rsidRPr="0042703F" w:rsidRDefault="00A14417">
            <w:pPr>
              <w:rPr>
                <w:lang w:val="it-IT"/>
              </w:rPr>
            </w:pPr>
          </w:p>
          <w:p w14:paraId="4109B1CA" w14:textId="77777777" w:rsidR="00A14417" w:rsidRPr="0042703F" w:rsidRDefault="00A14417">
            <w:pPr>
              <w:rPr>
                <w:lang w:val="it-IT"/>
              </w:rPr>
            </w:pPr>
          </w:p>
          <w:p w14:paraId="2BF67105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85A901B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355713A2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6898EDB0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DE36FD9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946BBCA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99EF3B3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7E02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F5F5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ED922EF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B1E209D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4FA02681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3460191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6FEB3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24.3374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A560FDD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2AB6E6C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48">
              <w:r w:rsidR="002E6EAE">
                <w:rPr>
                  <w:rStyle w:val="Lienhypertexte"/>
                </w:rPr>
                <w:t>DE</w:t>
              </w:r>
            </w:hyperlink>
          </w:p>
          <w:p w14:paraId="75B7F69B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49">
              <w:r w:rsidR="002E6EAE">
                <w:rPr>
                  <w:rStyle w:val="Lienhypertexte"/>
                </w:rPr>
                <w:t>FR</w:t>
              </w:r>
            </w:hyperlink>
          </w:p>
          <w:p w14:paraId="2D7C7C31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BB51C39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Müller Damian. Produktionsstandort Schweiz sichern. Übergangsfinanzierung für die Stahlindustrie zur Ökologisierung der Produktion</w:t>
            </w:r>
          </w:p>
          <w:p w14:paraId="0E0887EF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Mo. Müller Damian. Accorder un financement transitoire à l'industrie sidérurgique afin de verdir la production et de conserver l'activité en Suisse</w:t>
            </w:r>
          </w:p>
          <w:p w14:paraId="78538B67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42703F">
              <w:rPr>
                <w:noProof/>
                <w:lang w:val="it-IT"/>
              </w:rPr>
              <w:t xml:space="preserve">Mo. Müller Damian. Garantire che la Svizzera resti un polo industriale. </w:t>
            </w:r>
            <w:r>
              <w:rPr>
                <w:noProof/>
                <w:lang w:val="de-DE"/>
              </w:rPr>
              <w:t>Finanziamento transitorio per un'ecologizzazione della produzione dell'industria siderurgica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3817D55F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561672C" w14:textId="77777777" w:rsidR="00A14417" w:rsidRDefault="00A14417">
            <w:pPr>
              <w:rPr>
                <w:lang w:val="de-CH"/>
              </w:rPr>
            </w:pPr>
          </w:p>
          <w:p w14:paraId="04BFA54E" w14:textId="77777777" w:rsidR="00A14417" w:rsidRDefault="00A14417">
            <w:pPr>
              <w:rPr>
                <w:lang w:val="de-CH"/>
              </w:rPr>
            </w:pPr>
          </w:p>
          <w:p w14:paraId="47355C28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51D348F" w14:textId="77777777" w:rsidR="001C0310" w:rsidRDefault="001C0310" w:rsidP="001C0310">
            <w:pPr>
              <w:rPr>
                <w:lang w:val="de-CH"/>
              </w:rPr>
            </w:pPr>
          </w:p>
          <w:p w14:paraId="2C763D79" w14:textId="77777777" w:rsidR="001C0310" w:rsidRDefault="001C0310" w:rsidP="001C0310">
            <w:pPr>
              <w:rPr>
                <w:lang w:val="de-CH"/>
              </w:rPr>
            </w:pPr>
          </w:p>
          <w:p w14:paraId="4F21178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390AEAC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089D667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2F2DFB1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7C84E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04936D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89884D4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3E2C96C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43EB88F7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DF20C23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C87C6C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24.3136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B5A0FAD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91854E3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51">
              <w:r w:rsidR="002E6EAE">
                <w:rPr>
                  <w:rStyle w:val="Lienhypertexte"/>
                </w:rPr>
                <w:t>DE</w:t>
              </w:r>
            </w:hyperlink>
          </w:p>
          <w:p w14:paraId="457D57D0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52">
              <w:r w:rsidR="002E6EAE">
                <w:rPr>
                  <w:rStyle w:val="Lienhypertexte"/>
                </w:rPr>
                <w:t>FR</w:t>
              </w:r>
            </w:hyperlink>
          </w:p>
          <w:p w14:paraId="749EAE1C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68A696D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Würth. Planungsdreieck (Angebot, Infrastruktur, Rollmaterial) im öV besser im parlamentarischen Prozess verankern und Folgekosten transparent ausweisen</w:t>
            </w:r>
          </w:p>
          <w:p w14:paraId="06FB3AD1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Po. Würth. Transports publics. Mieux intégrer le triangle de planification (offre, infrastructure et matériel roulant) dans le processus parlementaire et présenter les coûts subséquents de manière transparente</w:t>
            </w:r>
          </w:p>
          <w:p w14:paraId="6F0C0A96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Po. Würth. Integrare meglio nel processo parlamentare la pianificazione tripartita nei TP (offerta, infrastruttura, materiale rotabile) e indicare in modo trasparente i costi che ne conseguono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3BFF1235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6A3C84" w14:textId="77777777" w:rsidR="00A14417" w:rsidRPr="0042703F" w:rsidRDefault="00A14417">
            <w:pPr>
              <w:rPr>
                <w:lang w:val="it-IT"/>
              </w:rPr>
            </w:pPr>
          </w:p>
          <w:p w14:paraId="5DA075CF" w14:textId="77777777" w:rsidR="00A14417" w:rsidRPr="0042703F" w:rsidRDefault="00A14417">
            <w:pPr>
              <w:rPr>
                <w:lang w:val="it-IT"/>
              </w:rPr>
            </w:pPr>
          </w:p>
          <w:p w14:paraId="6FD4689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2BCE290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634C7E42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0894A2EA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93AA4ED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9D60198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2081AD4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FA257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7BEFAA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3BA637C2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72B5CFA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1878F562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DF2432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7C7DA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24.3151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F8ABA01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80EA0F7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54">
              <w:r w:rsidR="002E6EAE">
                <w:rPr>
                  <w:rStyle w:val="Lienhypertexte"/>
                </w:rPr>
                <w:t>DE</w:t>
              </w:r>
            </w:hyperlink>
          </w:p>
          <w:p w14:paraId="0441ED17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55">
              <w:r w:rsidR="002E6EAE">
                <w:rPr>
                  <w:rStyle w:val="Lienhypertexte"/>
                </w:rPr>
                <w:t>FR</w:t>
              </w:r>
            </w:hyperlink>
          </w:p>
          <w:p w14:paraId="70313829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6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B446E90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Würth. Eine pragmatische Umsetzung der RPG 2, die die Kompetenzen der Kantone respektiert</w:t>
            </w:r>
          </w:p>
          <w:p w14:paraId="7B5252EA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Würth. Pour une mise en oeuvre pragmatique de la LAT 2, qui respecte les compétences des cantons</w:t>
            </w:r>
          </w:p>
          <w:p w14:paraId="2043DB96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Würth. Un'attuazione pragmatica della LPT 2 che rispetti le competenze dei Cantoni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664BD7A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69C99BB" w14:textId="77777777" w:rsidR="00A14417" w:rsidRPr="0042703F" w:rsidRDefault="00A14417">
            <w:pPr>
              <w:rPr>
                <w:lang w:val="it-IT"/>
              </w:rPr>
            </w:pPr>
          </w:p>
          <w:p w14:paraId="40C244AB" w14:textId="77777777" w:rsidR="00A14417" w:rsidRPr="0042703F" w:rsidRDefault="00A14417">
            <w:pPr>
              <w:rPr>
                <w:lang w:val="it-IT"/>
              </w:rPr>
            </w:pPr>
          </w:p>
          <w:p w14:paraId="77D134A0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FDCDC88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4705115E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28781353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18A1844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49D1BC9F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0E3E0A63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213DA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6E04B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5D17991A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D595E0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5A85000A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36A64F9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0A362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24.3199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A78DB6A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986522A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57">
              <w:r w:rsidR="002E6EAE">
                <w:rPr>
                  <w:rStyle w:val="Lienhypertexte"/>
                </w:rPr>
                <w:t>DE</w:t>
              </w:r>
            </w:hyperlink>
          </w:p>
          <w:p w14:paraId="410AFB3C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58">
              <w:r w:rsidR="002E6EAE">
                <w:rPr>
                  <w:rStyle w:val="Lienhypertexte"/>
                </w:rPr>
                <w:t>FR</w:t>
              </w:r>
            </w:hyperlink>
          </w:p>
          <w:p w14:paraId="5D550ECD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9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325BECB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Rieder. Nutzen der Lötschberg-Achse steigern. Tiefbahnhof Basel realisieren. Schweiz stärken</w:t>
            </w:r>
          </w:p>
          <w:p w14:paraId="7A152FEF" w14:textId="77777777" w:rsidR="001C0310" w:rsidRPr="0042703F" w:rsidRDefault="002E6EAE" w:rsidP="001C0310">
            <w:pPr>
              <w:rPr>
                <w:noProof/>
                <w:lang w:val="it-IT"/>
              </w:rPr>
            </w:pPr>
            <w:r>
              <w:rPr>
                <w:noProof/>
                <w:lang w:val="de-DE"/>
              </w:rPr>
              <w:t xml:space="preserve">Ip. Rieder. </w:t>
            </w:r>
            <w:r w:rsidRPr="0042703F">
              <w:rPr>
                <w:noProof/>
              </w:rPr>
              <w:t xml:space="preserve">Améliorer l'utilité de l'axe du Lötschberg. Réaliser la gare souterraine de Bâle. </w:t>
            </w:r>
            <w:r w:rsidRPr="0042703F">
              <w:rPr>
                <w:noProof/>
                <w:lang w:val="it-IT"/>
              </w:rPr>
              <w:t>Renforcer la Suisse</w:t>
            </w:r>
          </w:p>
          <w:p w14:paraId="19DCDAE3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42703F">
              <w:rPr>
                <w:noProof/>
                <w:lang w:val="it-IT"/>
              </w:rPr>
              <w:t xml:space="preserve">Ip. Rieder. Aumentare i benefici dell'asse del Lötschberg. Realizzare la stazione sotterranea di Basilea. </w:t>
            </w:r>
            <w:r>
              <w:rPr>
                <w:noProof/>
                <w:lang w:val="de-DE"/>
              </w:rPr>
              <w:t>Rafforzare la Svizzera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48C60211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F4A2A94" w14:textId="77777777" w:rsidR="00A14417" w:rsidRDefault="00A14417">
            <w:pPr>
              <w:rPr>
                <w:lang w:val="de-CH"/>
              </w:rPr>
            </w:pPr>
          </w:p>
          <w:p w14:paraId="0B5058E5" w14:textId="77777777" w:rsidR="00A14417" w:rsidRDefault="00A14417">
            <w:pPr>
              <w:rPr>
                <w:lang w:val="de-CH"/>
              </w:rPr>
            </w:pPr>
          </w:p>
          <w:p w14:paraId="246EF6AD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FFA0823" w14:textId="77777777" w:rsidR="001C0310" w:rsidRDefault="001C0310" w:rsidP="001C0310">
            <w:pPr>
              <w:rPr>
                <w:lang w:val="de-CH"/>
              </w:rPr>
            </w:pPr>
          </w:p>
          <w:p w14:paraId="461716E2" w14:textId="77777777" w:rsidR="001C0310" w:rsidRDefault="001C0310" w:rsidP="001C0310">
            <w:pPr>
              <w:rPr>
                <w:lang w:val="de-CH"/>
              </w:rPr>
            </w:pPr>
          </w:p>
          <w:p w14:paraId="7ED5B2B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73615C8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0EE8AE0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A527875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40C7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F746B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1EE20D62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1281A4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105E53E4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B5F6F34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39E320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24.3203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2CB162B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41E5DC5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60">
              <w:r w:rsidR="002E6EAE">
                <w:rPr>
                  <w:rStyle w:val="Lienhypertexte"/>
                </w:rPr>
                <w:t>DE</w:t>
              </w:r>
            </w:hyperlink>
          </w:p>
          <w:p w14:paraId="3C00027E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61">
              <w:r w:rsidR="002E6EAE">
                <w:rPr>
                  <w:rStyle w:val="Lienhypertexte"/>
                </w:rPr>
                <w:t>FR</w:t>
              </w:r>
            </w:hyperlink>
          </w:p>
          <w:p w14:paraId="676C70E4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2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633C1DB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Graf Maya. Internationaler Personenverkehr. Ausbau des Bahnknotens Basel für einen attraktiven Personenfernverkehr</w:t>
            </w:r>
          </w:p>
          <w:p w14:paraId="4AA0BF08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Graf Maya. Aménager le noeud ferroviaire de Bâle pour rendre attractif le transport de voyageurs grandes lignes</w:t>
            </w:r>
          </w:p>
          <w:p w14:paraId="13CD72E5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Graf Maya. Traffico viaggiatori internazionale. Ampliamento del nodo ferroviario di Basilea per un traffico viaggiatori a lunga distanza attrattivo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4BBD7EA0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FAFAC3F" w14:textId="77777777" w:rsidR="00A14417" w:rsidRPr="0042703F" w:rsidRDefault="00A14417">
            <w:pPr>
              <w:rPr>
                <w:lang w:val="it-IT"/>
              </w:rPr>
            </w:pPr>
          </w:p>
          <w:p w14:paraId="516FCAD9" w14:textId="77777777" w:rsidR="00A14417" w:rsidRPr="0042703F" w:rsidRDefault="00A14417">
            <w:pPr>
              <w:rPr>
                <w:lang w:val="it-IT"/>
              </w:rPr>
            </w:pPr>
          </w:p>
          <w:p w14:paraId="48C5B821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435A6E6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7950A862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2658A7D9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22BE735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595198A5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2A59DB38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3BAEB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96A63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4E630047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470E72F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1ED2479C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DC50E99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CDC2F8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24.3220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FBD978E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76C1F45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63">
              <w:r w:rsidR="002E6EAE">
                <w:rPr>
                  <w:rStyle w:val="Lienhypertexte"/>
                </w:rPr>
                <w:t>DE</w:t>
              </w:r>
            </w:hyperlink>
          </w:p>
          <w:p w14:paraId="79F85721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64">
              <w:r w:rsidR="002E6EAE">
                <w:rPr>
                  <w:rStyle w:val="Lienhypertexte"/>
                </w:rPr>
                <w:t>FR</w:t>
              </w:r>
            </w:hyperlink>
          </w:p>
          <w:p w14:paraId="47338E9D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5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FF3002B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Friedli Esther. Den Zugang zu Mehrfahrtenkarten des öffentlichen Verkehrs auch in Zukunft allen ermöglichen</w:t>
            </w:r>
          </w:p>
          <w:p w14:paraId="485A3103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Friedli Esther. Garantir l'accès aux cartes multicourses des transports publics pour tout le monde</w:t>
            </w:r>
          </w:p>
          <w:p w14:paraId="47170D31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Friedli Esther. Consentire a tutti l'accesso alle carte multicorse dei trasporti pubblici anche in futuro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5A61E71E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8EC4D53" w14:textId="77777777" w:rsidR="00A14417" w:rsidRPr="0042703F" w:rsidRDefault="00A14417">
            <w:pPr>
              <w:rPr>
                <w:lang w:val="it-IT"/>
              </w:rPr>
            </w:pPr>
          </w:p>
          <w:p w14:paraId="1C5F6AC8" w14:textId="77777777" w:rsidR="00A14417" w:rsidRPr="0042703F" w:rsidRDefault="00A14417">
            <w:pPr>
              <w:rPr>
                <w:lang w:val="it-IT"/>
              </w:rPr>
            </w:pPr>
          </w:p>
          <w:p w14:paraId="1390376D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EAB0FFD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23912A03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13058B69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6C1F836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A5C0AE1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81A3CB7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836A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75C6BD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5C56163A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D9F998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0B8303E2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411E48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97D2A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24.3034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8C397D6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2A4D5F2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66">
              <w:r w:rsidR="002E6EAE">
                <w:rPr>
                  <w:rStyle w:val="Lienhypertexte"/>
                </w:rPr>
                <w:t>DE</w:t>
              </w:r>
            </w:hyperlink>
          </w:p>
          <w:p w14:paraId="08B0594B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67">
              <w:r w:rsidR="002E6EAE">
                <w:rPr>
                  <w:rStyle w:val="Lienhypertexte"/>
                </w:rPr>
                <w:t>FR</w:t>
              </w:r>
            </w:hyperlink>
          </w:p>
          <w:p w14:paraId="705E4473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8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B74D512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Vara. Wie kann die Schweiz die Agenda 2030 schneller umsetzen?</w:t>
            </w:r>
          </w:p>
          <w:p w14:paraId="7C1EF46B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Vara. Comment accélérer la mise en oeuvre de l'Agenda 2030 par la Suisse?</w:t>
            </w:r>
          </w:p>
          <w:p w14:paraId="4A93A7D4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Vara. Come può la Svizzera accelerare l'attuazione dell'Agenda 2030?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1D9A4CB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7D6351" w14:textId="77777777" w:rsidR="00A14417" w:rsidRPr="0042703F" w:rsidRDefault="00A14417">
            <w:pPr>
              <w:rPr>
                <w:lang w:val="it-IT"/>
              </w:rPr>
            </w:pPr>
          </w:p>
          <w:p w14:paraId="3C57F0AB" w14:textId="77777777" w:rsidR="00A14417" w:rsidRPr="0042703F" w:rsidRDefault="00A14417">
            <w:pPr>
              <w:rPr>
                <w:lang w:val="it-IT"/>
              </w:rPr>
            </w:pPr>
          </w:p>
          <w:p w14:paraId="14B8AC96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BC1AF84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20771733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13C1B481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9367C74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A511B7A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497C6AC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DACE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CEA30E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452566E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45CAAE0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09472B84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C38B790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E6ED92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24.3050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434E736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C96CF0B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69">
              <w:r w:rsidR="002E6EAE">
                <w:rPr>
                  <w:rStyle w:val="Lienhypertexte"/>
                </w:rPr>
                <w:t>DE</w:t>
              </w:r>
            </w:hyperlink>
          </w:p>
          <w:p w14:paraId="0091BD54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70">
              <w:r w:rsidR="002E6EAE">
                <w:rPr>
                  <w:rStyle w:val="Lienhypertexte"/>
                </w:rPr>
                <w:t>FR</w:t>
              </w:r>
            </w:hyperlink>
          </w:p>
          <w:p w14:paraId="7218FB4E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1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36DDD97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Müller Damian. Wie passen unsere Klimapartnerländer ihre Klimaschutzversprechen an?</w:t>
            </w:r>
          </w:p>
          <w:p w14:paraId="68DAD1C7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Müller Damian. Comment nos pays partenaires adaptent-ils leurs engagements en matière de protection du climat?</w:t>
            </w:r>
          </w:p>
          <w:p w14:paraId="2DAEBD06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Müller Damian. In che modo i nostri Paesi partner per l'azione climatica stanno adattando le loro promesse di impegno sulla protezione del clima?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2396611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B170432" w14:textId="77777777" w:rsidR="00A14417" w:rsidRPr="0042703F" w:rsidRDefault="00A14417">
            <w:pPr>
              <w:rPr>
                <w:lang w:val="it-IT"/>
              </w:rPr>
            </w:pPr>
          </w:p>
          <w:p w14:paraId="1D08DA64" w14:textId="77777777" w:rsidR="00A14417" w:rsidRPr="0042703F" w:rsidRDefault="00A14417">
            <w:pPr>
              <w:rPr>
                <w:lang w:val="it-IT"/>
              </w:rPr>
            </w:pPr>
          </w:p>
          <w:p w14:paraId="77AEFB34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EE7E1AB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70C926A0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6FDBA93B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8F825DB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42D13247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E82A0F6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65EF0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FF4DF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2EB20F97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00CE20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6A4D49AD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A5D10B1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61E1A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24.3084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5CD9DE3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C2ED7F2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72">
              <w:r w:rsidR="002E6EAE">
                <w:rPr>
                  <w:rStyle w:val="Lienhypertexte"/>
                </w:rPr>
                <w:t>DE</w:t>
              </w:r>
            </w:hyperlink>
          </w:p>
          <w:p w14:paraId="7C1F2784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73">
              <w:r w:rsidR="002E6EAE">
                <w:rPr>
                  <w:rStyle w:val="Lienhypertexte"/>
                </w:rPr>
                <w:t>FR</w:t>
              </w:r>
            </w:hyperlink>
          </w:p>
          <w:p w14:paraId="523BF387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4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0FA768E" w14:textId="77777777" w:rsidR="001C0310" w:rsidRDefault="002E6EAE" w:rsidP="001C0310">
            <w:pPr>
              <w:rPr>
                <w:noProof/>
                <w:lang w:val="de-DE"/>
              </w:rPr>
            </w:pPr>
            <w:r w:rsidRPr="0042703F">
              <w:rPr>
                <w:noProof/>
                <w:lang w:val="it-IT"/>
              </w:rPr>
              <w:t xml:space="preserve">Ip. Regazzi. Bahnlinie Lugano–Zürich. </w:t>
            </w:r>
            <w:r>
              <w:rPr>
                <w:noProof/>
                <w:lang w:val="de-DE"/>
              </w:rPr>
              <w:t>Ist es nicht an der Zeit, über Alternativen nachzudenken?</w:t>
            </w:r>
          </w:p>
          <w:p w14:paraId="03A310BD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  <w:lang w:val="it-IT"/>
              </w:rPr>
              <w:t xml:space="preserve">Ip. Regazzi. Ligne ferroviaire Lugano-Zurich. </w:t>
            </w:r>
            <w:r w:rsidRPr="0042703F">
              <w:rPr>
                <w:noProof/>
              </w:rPr>
              <w:t>N'est-il pas temps de réfléchir à d'autres solutions?</w:t>
            </w:r>
          </w:p>
          <w:p w14:paraId="21C5CC66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Regazzi. Tratta ferroviaria Lugano-Zurigo. Non è ora di pensare a delle alternative?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3C3F1F33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C9CBF91" w14:textId="77777777" w:rsidR="00A14417" w:rsidRPr="0042703F" w:rsidRDefault="00A14417">
            <w:pPr>
              <w:rPr>
                <w:lang w:val="it-IT"/>
              </w:rPr>
            </w:pPr>
          </w:p>
          <w:p w14:paraId="046E07EE" w14:textId="77777777" w:rsidR="00A14417" w:rsidRPr="0042703F" w:rsidRDefault="00A14417">
            <w:pPr>
              <w:rPr>
                <w:lang w:val="it-IT"/>
              </w:rPr>
            </w:pPr>
          </w:p>
          <w:p w14:paraId="0C32D84E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5A0ED93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59C6CD95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3AC9BB46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82246B7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5FFD5F7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42C02565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7642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A7C3E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AFD4052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09975EA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4EABB0C3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210707A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B7D11C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24.3223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5DE0261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10E099A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75">
              <w:r w:rsidR="002E6EAE">
                <w:rPr>
                  <w:rStyle w:val="Lienhypertexte"/>
                </w:rPr>
                <w:t>DE</w:t>
              </w:r>
            </w:hyperlink>
          </w:p>
          <w:p w14:paraId="1292FB91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76">
              <w:r w:rsidR="002E6EAE">
                <w:rPr>
                  <w:rStyle w:val="Lienhypertexte"/>
                </w:rPr>
                <w:t>FR</w:t>
              </w:r>
            </w:hyperlink>
          </w:p>
          <w:p w14:paraId="2BC99A02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7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02603C5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Vara. Revidierte Jagdverordnung. Ein Schnellschuss?</w:t>
            </w:r>
          </w:p>
          <w:p w14:paraId="7D6B983B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Vara. Ordonnance sur le loup. A-t-on tiré trop vite?</w:t>
            </w:r>
          </w:p>
          <w:p w14:paraId="23BC1B2D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Vara. Lupo e ordinanza sulla caccia. Si è sparato troppo in fretta?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026B5E0D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C03BDE2" w14:textId="77777777" w:rsidR="00A14417" w:rsidRPr="0042703F" w:rsidRDefault="00A14417">
            <w:pPr>
              <w:rPr>
                <w:lang w:val="it-IT"/>
              </w:rPr>
            </w:pPr>
          </w:p>
          <w:p w14:paraId="66988AE7" w14:textId="77777777" w:rsidR="00A14417" w:rsidRPr="0042703F" w:rsidRDefault="00A14417">
            <w:pPr>
              <w:rPr>
                <w:lang w:val="it-IT"/>
              </w:rPr>
            </w:pPr>
          </w:p>
          <w:p w14:paraId="05159DCF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953B22B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0AE6D64B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54B7B756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7015202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8B3E28D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28073489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77223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698062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1A6F23F8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34C39804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3E00F48A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BA9047B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1D9BC8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24.3132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0EE0ADF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723BDDD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78">
              <w:r w:rsidR="002E6EAE">
                <w:rPr>
                  <w:rStyle w:val="Lienhypertexte"/>
                </w:rPr>
                <w:t>DE</w:t>
              </w:r>
            </w:hyperlink>
          </w:p>
          <w:p w14:paraId="6137B19B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79">
              <w:r w:rsidR="002E6EAE">
                <w:rPr>
                  <w:rStyle w:val="Lienhypertexte"/>
                </w:rPr>
                <w:t>FR</w:t>
              </w:r>
            </w:hyperlink>
          </w:p>
          <w:p w14:paraId="30A57DD9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0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7D9AEF2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Vara. Wie soll die Belastung durch Mikroplastik aus dem Reifenabrieb auf Nationalstrassen verringert werden?</w:t>
            </w:r>
          </w:p>
          <w:p w14:paraId="55194DD5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Vara. Quelles ambitions pour la réduction des nuisances des microplastiques issus de l'abrasion des pneus sur les routes nationales?</w:t>
            </w:r>
          </w:p>
          <w:p w14:paraId="46CBCF00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42703F">
              <w:rPr>
                <w:noProof/>
                <w:lang w:val="it-IT"/>
              </w:rPr>
              <w:t xml:space="preserve">Ip. Vara. Ridurre l'inquinamento da microplastiche derivante dall'abrasione degli pneumatici sulle strade nazionali. </w:t>
            </w:r>
            <w:r>
              <w:rPr>
                <w:noProof/>
                <w:lang w:val="de-DE"/>
              </w:rPr>
              <w:t>Quali obiettivi?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13D11F0D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8A0E65A" w14:textId="77777777" w:rsidR="00A14417" w:rsidRDefault="00A14417">
            <w:pPr>
              <w:rPr>
                <w:lang w:val="de-CH"/>
              </w:rPr>
            </w:pPr>
          </w:p>
          <w:p w14:paraId="2FB1E01D" w14:textId="77777777" w:rsidR="00A14417" w:rsidRDefault="00A14417">
            <w:pPr>
              <w:rPr>
                <w:lang w:val="de-CH"/>
              </w:rPr>
            </w:pPr>
          </w:p>
          <w:p w14:paraId="55EF9512" w14:textId="77777777" w:rsidR="00A14417" w:rsidRDefault="00A14417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336B9E4" w14:textId="77777777" w:rsidR="001C0310" w:rsidRDefault="001C0310" w:rsidP="001C0310">
            <w:pPr>
              <w:rPr>
                <w:lang w:val="de-CH"/>
              </w:rPr>
            </w:pPr>
          </w:p>
          <w:p w14:paraId="45863E50" w14:textId="77777777" w:rsidR="001C0310" w:rsidRDefault="001C0310" w:rsidP="001C0310">
            <w:pPr>
              <w:rPr>
                <w:lang w:val="de-CH"/>
              </w:rPr>
            </w:pPr>
          </w:p>
          <w:p w14:paraId="4A115EC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76DB85C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7466082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1F1592F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F7208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A7238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00A8EBD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012D84E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554F1AB6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5B2218F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E331B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24.3384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4BB6993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4CE1348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81">
              <w:r w:rsidR="002E6EAE">
                <w:rPr>
                  <w:rStyle w:val="Lienhypertexte"/>
                </w:rPr>
                <w:t>DE</w:t>
              </w:r>
            </w:hyperlink>
          </w:p>
          <w:p w14:paraId="70C673B1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82">
              <w:r w:rsidR="002E6EAE">
                <w:rPr>
                  <w:rStyle w:val="Lienhypertexte"/>
                </w:rPr>
                <w:t>FR</w:t>
              </w:r>
            </w:hyperlink>
          </w:p>
          <w:p w14:paraId="08513288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3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E0C4E2B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Mühlemann. Fördermassnahmen für das mechanische Recycling von Kunststoffen</w:t>
            </w:r>
          </w:p>
          <w:p w14:paraId="291F9B65" w14:textId="77777777" w:rsidR="001C0310" w:rsidRPr="0042703F" w:rsidRDefault="002E6EAE" w:rsidP="001C0310">
            <w:pPr>
              <w:rPr>
                <w:noProof/>
                <w:lang w:val="it-IT"/>
              </w:rPr>
            </w:pPr>
            <w:r w:rsidRPr="0042703F">
              <w:rPr>
                <w:noProof/>
              </w:rPr>
              <w:t xml:space="preserve">Ip. Mühlemann. Recyclage mécanique du plastique. </w:t>
            </w:r>
            <w:r w:rsidRPr="0042703F">
              <w:rPr>
                <w:noProof/>
                <w:lang w:val="it-IT"/>
              </w:rPr>
              <w:t>Mesures d'encouragement</w:t>
            </w:r>
          </w:p>
          <w:p w14:paraId="3C992804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Mühlemann. Misure di promozione del riciclaggio meccanico delle materie plastiche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5AA0EF61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B0C327A" w14:textId="77777777" w:rsidR="00A14417" w:rsidRPr="0042703F" w:rsidRDefault="00A14417">
            <w:pPr>
              <w:rPr>
                <w:lang w:val="it-IT"/>
              </w:rPr>
            </w:pPr>
          </w:p>
          <w:p w14:paraId="4DF97525" w14:textId="77777777" w:rsidR="00A14417" w:rsidRPr="0042703F" w:rsidRDefault="00A14417">
            <w:pPr>
              <w:rPr>
                <w:lang w:val="it-IT"/>
              </w:rPr>
            </w:pPr>
          </w:p>
          <w:p w14:paraId="760FEBF9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BDC9FFF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39F2F33F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386A8A29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A430B4D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91582F5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94DBFC1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2254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1D10A7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231493E3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77A2E4C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6A18ACA8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6C090AE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7B57E0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24.3142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AE6FF18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AD529F1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84">
              <w:r w:rsidR="002E6EAE">
                <w:rPr>
                  <w:rStyle w:val="Lienhypertexte"/>
                </w:rPr>
                <w:t>DE</w:t>
              </w:r>
            </w:hyperlink>
          </w:p>
          <w:p w14:paraId="2EB6BD85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85">
              <w:r w:rsidR="002E6EAE">
                <w:rPr>
                  <w:rStyle w:val="Lienhypertexte"/>
                </w:rPr>
                <w:t>FR</w:t>
              </w:r>
            </w:hyperlink>
          </w:p>
          <w:p w14:paraId="33916F49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6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D67006F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Stark. Nachteile für HVO-Diesel abschaffen zur Erhöhung der CO2-Reduktion</w:t>
            </w:r>
          </w:p>
          <w:p w14:paraId="23889604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Stark. Diesel HVO. Supprimer les désavantages afin de réduire les émissions de CO2</w:t>
            </w:r>
          </w:p>
          <w:p w14:paraId="49EFDC50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Stark. Diesel HVO. Eliminare gli svantaggi per aumentare la riduzione di CO2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11E3C022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94E8E5F" w14:textId="77777777" w:rsidR="00A14417" w:rsidRPr="0042703F" w:rsidRDefault="00A14417">
            <w:pPr>
              <w:rPr>
                <w:lang w:val="it-IT"/>
              </w:rPr>
            </w:pPr>
          </w:p>
          <w:p w14:paraId="05B8D14B" w14:textId="77777777" w:rsidR="00A14417" w:rsidRPr="0042703F" w:rsidRDefault="00A14417">
            <w:pPr>
              <w:rPr>
                <w:lang w:val="it-IT"/>
              </w:rPr>
            </w:pPr>
          </w:p>
          <w:p w14:paraId="1E41EA9D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1D23DA2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59935D52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056FFB18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4007534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109D092F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37619E0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CBA35C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46B2FF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2A4DD1C8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0675A3C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2711C8D1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FA49F0B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6460E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24.3217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6A77DA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484CE46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87">
              <w:r w:rsidR="002E6EAE">
                <w:rPr>
                  <w:rStyle w:val="Lienhypertexte"/>
                </w:rPr>
                <w:t>DE</w:t>
              </w:r>
            </w:hyperlink>
          </w:p>
          <w:p w14:paraId="45EA125F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88">
              <w:r w:rsidR="002E6EAE">
                <w:rPr>
                  <w:rStyle w:val="Lienhypertexte"/>
                </w:rPr>
                <w:t>FR</w:t>
              </w:r>
            </w:hyperlink>
          </w:p>
          <w:p w14:paraId="3FCF902B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9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8DA8A4E" w14:textId="77777777" w:rsidR="001C0310" w:rsidRDefault="002E6EAE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Ip. Regazzi. Umsetzung des Bundesverwaltungsgerichtsentscheides betreffend degressivem Tarif bei der Unternehmensabgabe für Radio und Fernsehen</w:t>
            </w:r>
          </w:p>
          <w:p w14:paraId="12F88D28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Regazzi. Mise en oeuvre de la décision du Tribunal administratif fédéral concernant le tarif dégressif de la redevance des entreprises pour la radio et la télévision</w:t>
            </w:r>
          </w:p>
          <w:p w14:paraId="644C018F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Regazzi. Attuazione della sentenza del Tribunale amministrativo federale riguardante la tariffa decrescente per il canone radiotelevisivo a carico delle imprese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52E4B678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B390C89" w14:textId="77777777" w:rsidR="00A14417" w:rsidRPr="0042703F" w:rsidRDefault="00A14417">
            <w:pPr>
              <w:rPr>
                <w:lang w:val="it-IT"/>
              </w:rPr>
            </w:pPr>
          </w:p>
          <w:p w14:paraId="46A2AFAC" w14:textId="77777777" w:rsidR="00A14417" w:rsidRPr="0042703F" w:rsidRDefault="00A14417">
            <w:pPr>
              <w:rPr>
                <w:lang w:val="it-IT"/>
              </w:rPr>
            </w:pPr>
          </w:p>
          <w:p w14:paraId="6A3A3365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5D2A8B2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0D9E89F0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161E646D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6FF71D5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30BEAFC1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E693B82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1CAD2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AF96C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CAF78AD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22B579E3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A14417" w14:paraId="333FDD41" w14:textId="77777777" w:rsidTr="005A6008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051BB1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84226D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24.3383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A296FD1" w14:textId="77777777" w:rsidR="00A14417" w:rsidRDefault="002E6EAE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2B34B96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90">
              <w:r w:rsidR="002E6EAE">
                <w:rPr>
                  <w:rStyle w:val="Lienhypertexte"/>
                </w:rPr>
                <w:t>DE</w:t>
              </w:r>
            </w:hyperlink>
          </w:p>
          <w:p w14:paraId="6367AF34" w14:textId="77777777" w:rsidR="001C0310" w:rsidRPr="005A506D" w:rsidRDefault="005A6008" w:rsidP="001C0310">
            <w:pPr>
              <w:rPr>
                <w:sz w:val="16"/>
                <w:szCs w:val="16"/>
                <w:lang w:val="de-CH"/>
              </w:rPr>
            </w:pPr>
            <w:hyperlink r:id="rId91">
              <w:r w:rsidR="002E6EAE">
                <w:rPr>
                  <w:rStyle w:val="Lienhypertexte"/>
                </w:rPr>
                <w:t>FR</w:t>
              </w:r>
            </w:hyperlink>
          </w:p>
          <w:p w14:paraId="1BB94585" w14:textId="77777777" w:rsidR="001C0310" w:rsidRPr="005F4BF2" w:rsidRDefault="005A6008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92">
              <w:r w:rsidR="002E6EAE"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DACBAD0" w14:textId="77777777" w:rsidR="001C0310" w:rsidRDefault="002E6EAE" w:rsidP="001C0310">
            <w:pPr>
              <w:rPr>
                <w:noProof/>
                <w:lang w:val="de-DE"/>
              </w:rPr>
            </w:pPr>
            <w:r w:rsidRPr="0042703F">
              <w:rPr>
                <w:noProof/>
              </w:rPr>
              <w:t xml:space="preserve">Ip. Crevoisier Crelier. Asiatische Hornisse. </w:t>
            </w:r>
            <w:r>
              <w:rPr>
                <w:noProof/>
                <w:lang w:val="de-DE"/>
              </w:rPr>
              <w:t>Angesichts der rasanten Ausbreitung ist eine gezielte Reaktion des Bundes unerlässlich</w:t>
            </w:r>
          </w:p>
          <w:p w14:paraId="56877994" w14:textId="77777777" w:rsidR="001C0310" w:rsidRPr="0042703F" w:rsidRDefault="002E6EAE" w:rsidP="001C0310">
            <w:pPr>
              <w:rPr>
                <w:noProof/>
              </w:rPr>
            </w:pPr>
            <w:r w:rsidRPr="0042703F">
              <w:rPr>
                <w:noProof/>
              </w:rPr>
              <w:t>Ip. Crevoisier Crelier. Frelon asiatique. Face à une progression fulgurante, une réponse fédérale ciblée indispensable</w:t>
            </w:r>
          </w:p>
          <w:p w14:paraId="26500F90" w14:textId="77777777" w:rsidR="001C0310" w:rsidRPr="0042703F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 w:rsidRPr="0042703F">
              <w:rPr>
                <w:noProof/>
                <w:lang w:val="it-IT"/>
              </w:rPr>
              <w:t>Ip. Crevoisier Crelier. La rapida diffusione del calabrone asiatico richiede una risposta mirata a livello federale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6871D742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25BF7E8" w14:textId="77777777" w:rsidR="00A14417" w:rsidRPr="0042703F" w:rsidRDefault="00A14417">
            <w:pPr>
              <w:rPr>
                <w:lang w:val="it-IT"/>
              </w:rPr>
            </w:pPr>
          </w:p>
          <w:p w14:paraId="4D4285ED" w14:textId="77777777" w:rsidR="00A14417" w:rsidRPr="0042703F" w:rsidRDefault="00A14417">
            <w:pPr>
              <w:rPr>
                <w:lang w:val="it-IT"/>
              </w:rPr>
            </w:pPr>
          </w:p>
          <w:p w14:paraId="0C18BEAD" w14:textId="77777777" w:rsidR="00A14417" w:rsidRPr="0042703F" w:rsidRDefault="00A14417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C57A3B4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392FF45A" w14:textId="77777777" w:rsidR="001C0310" w:rsidRPr="0042703F" w:rsidRDefault="001C0310" w:rsidP="001C0310">
            <w:pPr>
              <w:rPr>
                <w:lang w:val="it-IT"/>
              </w:rPr>
            </w:pPr>
          </w:p>
          <w:p w14:paraId="7FBDF0DD" w14:textId="77777777" w:rsidR="001C0310" w:rsidRPr="0042703F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4CE5C20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6BB10B9E" w14:textId="77777777" w:rsidR="001C0310" w:rsidRDefault="002E6EAE" w:rsidP="001C0310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02179DFE" w14:textId="77777777" w:rsidR="001C0310" w:rsidRPr="005F4BF2" w:rsidRDefault="002E6EAE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14DAD6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1C1B1D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5748EA12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234899C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</w:tbl>
    <w:p w14:paraId="4781DA60" w14:textId="203151BA" w:rsidR="001C0310" w:rsidRDefault="001C0310">
      <w:bookmarkStart w:id="0" w:name="_GoBack"/>
      <w:bookmarkEnd w:id="0"/>
    </w:p>
    <w:sectPr w:rsidR="001C0310" w:rsidSect="009635E2">
      <w:footerReference w:type="default" r:id="rId93"/>
      <w:pgSz w:w="16840" w:h="11907" w:orient="landscape" w:code="9"/>
      <w:pgMar w:top="567" w:right="567" w:bottom="567" w:left="794" w:header="56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A1271" w14:textId="77777777" w:rsidR="00BA628F" w:rsidRDefault="00BA628F">
      <w:r>
        <w:separator/>
      </w:r>
    </w:p>
  </w:endnote>
  <w:endnote w:type="continuationSeparator" w:id="0">
    <w:p w14:paraId="71EB514E" w14:textId="77777777" w:rsidR="00BA628F" w:rsidRDefault="00BA628F">
      <w:r>
        <w:continuationSeparator/>
      </w:r>
    </w:p>
  </w:endnote>
  <w:endnote w:type="continuationNotice" w:id="1">
    <w:p w14:paraId="362B4717" w14:textId="77777777" w:rsidR="00BA628F" w:rsidRDefault="00BA62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153B4" w14:textId="1DE76819" w:rsidR="00EB668E" w:rsidRDefault="00EB668E" w:rsidP="004053D8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5A6008">
      <w:rPr>
        <w:bCs/>
        <w:noProof/>
      </w:rPr>
      <w:t>6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5A6008" w:rsidRPr="005A6008">
      <w:rPr>
        <w:bCs/>
        <w:noProof/>
        <w:lang w:val="de-DE"/>
      </w:rPr>
      <w:t>6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93C7D" w14:textId="77777777" w:rsidR="00BA628F" w:rsidRDefault="00BA628F">
      <w:r>
        <w:separator/>
      </w:r>
    </w:p>
  </w:footnote>
  <w:footnote w:type="continuationSeparator" w:id="0">
    <w:p w14:paraId="7F3FB247" w14:textId="77777777" w:rsidR="00BA628F" w:rsidRDefault="00BA628F">
      <w:r>
        <w:continuationSeparator/>
      </w:r>
    </w:p>
  </w:footnote>
  <w:footnote w:type="continuationNotice" w:id="1">
    <w:p w14:paraId="31768C40" w14:textId="77777777" w:rsidR="00BA628F" w:rsidRDefault="00BA62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63F6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1E5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A70"/>
    <w:rsid w:val="001132E7"/>
    <w:rsid w:val="001142E5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5CAD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310"/>
    <w:rsid w:val="001C0515"/>
    <w:rsid w:val="001C2245"/>
    <w:rsid w:val="001C2C5B"/>
    <w:rsid w:val="001C5713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B0F"/>
    <w:rsid w:val="001F11FB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6669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516B"/>
    <w:rsid w:val="002A51CE"/>
    <w:rsid w:val="002A5EDE"/>
    <w:rsid w:val="002A63CB"/>
    <w:rsid w:val="002A66B3"/>
    <w:rsid w:val="002A6D24"/>
    <w:rsid w:val="002B02DA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6EAE"/>
    <w:rsid w:val="002E7269"/>
    <w:rsid w:val="002E72FB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659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097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0BCE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2703F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6A7F"/>
    <w:rsid w:val="00470626"/>
    <w:rsid w:val="004706CA"/>
    <w:rsid w:val="00470922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3A06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06D"/>
    <w:rsid w:val="005A59E6"/>
    <w:rsid w:val="005A6008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005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56A"/>
    <w:rsid w:val="005F3006"/>
    <w:rsid w:val="005F3B2C"/>
    <w:rsid w:val="005F4BF2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163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3F48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4C8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0F71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5E2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1C8B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6D4"/>
    <w:rsid w:val="00A10C47"/>
    <w:rsid w:val="00A111BB"/>
    <w:rsid w:val="00A11D6F"/>
    <w:rsid w:val="00A120C3"/>
    <w:rsid w:val="00A13040"/>
    <w:rsid w:val="00A130AA"/>
    <w:rsid w:val="00A13EFF"/>
    <w:rsid w:val="00A14417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FD"/>
    <w:rsid w:val="00A24F41"/>
    <w:rsid w:val="00A259E4"/>
    <w:rsid w:val="00A25A32"/>
    <w:rsid w:val="00A25EA9"/>
    <w:rsid w:val="00A270E2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6ED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105E"/>
    <w:rsid w:val="00AF156B"/>
    <w:rsid w:val="00AF169F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406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28F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209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20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1E0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2962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2F08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743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2E1F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19AB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28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C8B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fr/ratsbetrieb/suche-curia-vista/geschaeft?AffairId=20240002" TargetMode="External"/><Relationship Id="rId18" Type="http://schemas.openxmlformats.org/officeDocument/2006/relationships/hyperlink" Target="https://www.parlament.ch/de/ratsbetrieb/suche-curia-vista/geschaeft?AffairId=20234276" TargetMode="External"/><Relationship Id="rId26" Type="http://schemas.openxmlformats.org/officeDocument/2006/relationships/hyperlink" Target="https://www.parlament.ch/it/ratsbetrieb/suche-curia-vista/geschaeft?AffairId=20233021" TargetMode="External"/><Relationship Id="rId39" Type="http://schemas.openxmlformats.org/officeDocument/2006/relationships/hyperlink" Target="https://www.parlament.ch/de/ratsbetrieb/suche-curia-vista/geschaeft?AffairId=20243380" TargetMode="External"/><Relationship Id="rId21" Type="http://schemas.openxmlformats.org/officeDocument/2006/relationships/hyperlink" Target="https://www.parlament.ch/de/ratsbetrieb/suche-curia-vista/geschaeft?AffairId=20243007" TargetMode="External"/><Relationship Id="rId34" Type="http://schemas.openxmlformats.org/officeDocument/2006/relationships/hyperlink" Target="https://www.parlament.ch/fr/ratsbetrieb/suche-curia-vista/geschaeft?AffairId=20243069" TargetMode="External"/><Relationship Id="rId42" Type="http://schemas.openxmlformats.org/officeDocument/2006/relationships/hyperlink" Target="https://www.parlament.ch/de/ratsbetrieb/suche-curia-vista/geschaeft?AffairId=20243382" TargetMode="External"/><Relationship Id="rId47" Type="http://schemas.openxmlformats.org/officeDocument/2006/relationships/hyperlink" Target="https://www.parlament.ch/it/ratsbetrieb/suche-curia-vista/geschaeft?AffairId=20243126" TargetMode="External"/><Relationship Id="rId50" Type="http://schemas.openxmlformats.org/officeDocument/2006/relationships/hyperlink" Target="https://www.parlament.ch/it/ratsbetrieb/suche-curia-vista/geschaeft?AffairId=20243374" TargetMode="External"/><Relationship Id="rId55" Type="http://schemas.openxmlformats.org/officeDocument/2006/relationships/hyperlink" Target="https://www.parlament.ch/fr/ratsbetrieb/suche-curia-vista/geschaeft?AffairId=20243151" TargetMode="External"/><Relationship Id="rId63" Type="http://schemas.openxmlformats.org/officeDocument/2006/relationships/hyperlink" Target="https://www.parlament.ch/de/ratsbetrieb/suche-curia-vista/geschaeft?AffairId=20243220" TargetMode="External"/><Relationship Id="rId68" Type="http://schemas.openxmlformats.org/officeDocument/2006/relationships/hyperlink" Target="https://www.parlament.ch/it/ratsbetrieb/suche-curia-vista/geschaeft?AffairId=20243034" TargetMode="External"/><Relationship Id="rId76" Type="http://schemas.openxmlformats.org/officeDocument/2006/relationships/hyperlink" Target="https://www.parlament.ch/fr/ratsbetrieb/suche-curia-vista/geschaeft?AffairId=20243223" TargetMode="External"/><Relationship Id="rId84" Type="http://schemas.openxmlformats.org/officeDocument/2006/relationships/hyperlink" Target="https://www.parlament.ch/de/ratsbetrieb/suche-curia-vista/geschaeft?AffairId=20243142" TargetMode="External"/><Relationship Id="rId89" Type="http://schemas.openxmlformats.org/officeDocument/2006/relationships/hyperlink" Target="https://www.parlament.ch/it/ratsbetrieb/suche-curia-vista/geschaeft?AffairId=20243217" TargetMode="External"/><Relationship Id="rId7" Type="http://schemas.openxmlformats.org/officeDocument/2006/relationships/styles" Target="styles.xml"/><Relationship Id="rId71" Type="http://schemas.openxmlformats.org/officeDocument/2006/relationships/hyperlink" Target="https://www.parlament.ch/it/ratsbetrieb/suche-curia-vista/geschaeft?AffairId=20243050" TargetMode="External"/><Relationship Id="rId92" Type="http://schemas.openxmlformats.org/officeDocument/2006/relationships/hyperlink" Target="https://www.parlament.ch/it/ratsbetrieb/suche-curia-vista/geschaeft?AffairId=2024338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210463" TargetMode="External"/><Relationship Id="rId29" Type="http://schemas.openxmlformats.org/officeDocument/2006/relationships/hyperlink" Target="https://www.parlament.ch/it/ratsbetrieb/suche-curia-vista/geschaeft?AffairId=20243198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www.parlament.ch/de/ratsbetrieb/suche-curia-vista/geschaeft?AffairId=20233021" TargetMode="External"/><Relationship Id="rId32" Type="http://schemas.openxmlformats.org/officeDocument/2006/relationships/hyperlink" Target="https://www.parlament.ch/it/ratsbetrieb/suche-curia-vista/geschaeft?AffairId=20243209" TargetMode="External"/><Relationship Id="rId37" Type="http://schemas.openxmlformats.org/officeDocument/2006/relationships/hyperlink" Target="https://www.parlament.ch/fr/ratsbetrieb/suche-curia-vista/geschaeft?AffairId=20243225" TargetMode="External"/><Relationship Id="rId40" Type="http://schemas.openxmlformats.org/officeDocument/2006/relationships/hyperlink" Target="https://www.parlament.ch/fr/ratsbetrieb/suche-curia-vista/geschaeft?AffairId=20243380" TargetMode="External"/><Relationship Id="rId45" Type="http://schemas.openxmlformats.org/officeDocument/2006/relationships/hyperlink" Target="https://www.parlament.ch/de/ratsbetrieb/suche-curia-vista/geschaeft?AffairId=20243126" TargetMode="External"/><Relationship Id="rId53" Type="http://schemas.openxmlformats.org/officeDocument/2006/relationships/hyperlink" Target="https://www.parlament.ch/it/ratsbetrieb/suche-curia-vista/geschaeft?AffairId=20243136" TargetMode="External"/><Relationship Id="rId58" Type="http://schemas.openxmlformats.org/officeDocument/2006/relationships/hyperlink" Target="https://www.parlament.ch/fr/ratsbetrieb/suche-curia-vista/geschaeft?AffairId=20243199" TargetMode="External"/><Relationship Id="rId66" Type="http://schemas.openxmlformats.org/officeDocument/2006/relationships/hyperlink" Target="https://www.parlament.ch/de/ratsbetrieb/suche-curia-vista/geschaeft?AffairId=20243034" TargetMode="External"/><Relationship Id="rId74" Type="http://schemas.openxmlformats.org/officeDocument/2006/relationships/hyperlink" Target="https://www.parlament.ch/it/ratsbetrieb/suche-curia-vista/geschaeft?AffairId=20243084" TargetMode="External"/><Relationship Id="rId79" Type="http://schemas.openxmlformats.org/officeDocument/2006/relationships/hyperlink" Target="https://www.parlament.ch/fr/ratsbetrieb/suche-curia-vista/geschaeft?AffairId=20243132" TargetMode="External"/><Relationship Id="rId87" Type="http://schemas.openxmlformats.org/officeDocument/2006/relationships/hyperlink" Target="https://www.parlament.ch/de/ratsbetrieb/suche-curia-vista/geschaeft?AffairId=20243217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www.parlament.ch/fr/ratsbetrieb/suche-curia-vista/geschaeft?AffairId=20243203" TargetMode="External"/><Relationship Id="rId82" Type="http://schemas.openxmlformats.org/officeDocument/2006/relationships/hyperlink" Target="https://www.parlament.ch/fr/ratsbetrieb/suche-curia-vista/geschaeft?AffairId=20243384" TargetMode="External"/><Relationship Id="rId90" Type="http://schemas.openxmlformats.org/officeDocument/2006/relationships/hyperlink" Target="https://www.parlament.ch/de/ratsbetrieb/suche-curia-vista/geschaeft?AffairId=20243383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www.parlament.ch/fr/ratsbetrieb/suche-curia-vista/geschaeft?AffairId=20234276" TargetMode="External"/><Relationship Id="rId14" Type="http://schemas.openxmlformats.org/officeDocument/2006/relationships/hyperlink" Target="https://www.parlament.ch/it/ratsbetrieb/suche-curia-vista/geschaeft?AffairId=20240002" TargetMode="External"/><Relationship Id="rId22" Type="http://schemas.openxmlformats.org/officeDocument/2006/relationships/hyperlink" Target="https://www.parlament.ch/fr/ratsbetrieb/suche-curia-vista/geschaeft?AffairId=20243007" TargetMode="External"/><Relationship Id="rId27" Type="http://schemas.openxmlformats.org/officeDocument/2006/relationships/hyperlink" Target="https://www.parlament.ch/de/ratsbetrieb/suche-curia-vista/geschaeft?AffairId=20243198" TargetMode="External"/><Relationship Id="rId30" Type="http://schemas.openxmlformats.org/officeDocument/2006/relationships/hyperlink" Target="https://www.parlament.ch/de/ratsbetrieb/suche-curia-vista/geschaeft?AffairId=20243209" TargetMode="External"/><Relationship Id="rId35" Type="http://schemas.openxmlformats.org/officeDocument/2006/relationships/hyperlink" Target="https://www.parlament.ch/it/ratsbetrieb/suche-curia-vista/geschaeft?AffairId=20243069" TargetMode="External"/><Relationship Id="rId43" Type="http://schemas.openxmlformats.org/officeDocument/2006/relationships/hyperlink" Target="https://www.parlament.ch/fr/ratsbetrieb/suche-curia-vista/geschaeft?AffairId=20243382" TargetMode="External"/><Relationship Id="rId48" Type="http://schemas.openxmlformats.org/officeDocument/2006/relationships/hyperlink" Target="https://www.parlament.ch/de/ratsbetrieb/suche-curia-vista/geschaeft?AffairId=20243374" TargetMode="External"/><Relationship Id="rId56" Type="http://schemas.openxmlformats.org/officeDocument/2006/relationships/hyperlink" Target="https://www.parlament.ch/it/ratsbetrieb/suche-curia-vista/geschaeft?AffairId=20243151" TargetMode="External"/><Relationship Id="rId64" Type="http://schemas.openxmlformats.org/officeDocument/2006/relationships/hyperlink" Target="https://www.parlament.ch/fr/ratsbetrieb/suche-curia-vista/geschaeft?AffairId=20243220" TargetMode="External"/><Relationship Id="rId69" Type="http://schemas.openxmlformats.org/officeDocument/2006/relationships/hyperlink" Target="https://www.parlament.ch/de/ratsbetrieb/suche-curia-vista/geschaeft?AffairId=20243050" TargetMode="External"/><Relationship Id="rId77" Type="http://schemas.openxmlformats.org/officeDocument/2006/relationships/hyperlink" Target="https://www.parlament.ch/it/ratsbetrieb/suche-curia-vista/geschaeft?AffairId=20243223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parlament.ch/de/ratsbetrieb/suche-curia-vista/geschaeft?AffairId=20243136" TargetMode="External"/><Relationship Id="rId72" Type="http://schemas.openxmlformats.org/officeDocument/2006/relationships/hyperlink" Target="https://www.parlament.ch/de/ratsbetrieb/suche-curia-vista/geschaeft?AffairId=20243084" TargetMode="External"/><Relationship Id="rId80" Type="http://schemas.openxmlformats.org/officeDocument/2006/relationships/hyperlink" Target="https://www.parlament.ch/it/ratsbetrieb/suche-curia-vista/geschaeft?AffairId=20243132" TargetMode="External"/><Relationship Id="rId85" Type="http://schemas.openxmlformats.org/officeDocument/2006/relationships/hyperlink" Target="https://www.parlament.ch/fr/ratsbetrieb/suche-curia-vista/geschaeft?AffairId=20243142" TargetMode="External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parlament.ch/de/ratsbetrieb/suche-curia-vista/geschaeft?AffairId=20240002" TargetMode="External"/><Relationship Id="rId17" Type="http://schemas.openxmlformats.org/officeDocument/2006/relationships/hyperlink" Target="https://www.parlament.ch/it/ratsbetrieb/suche-curia-vista/geschaeft?AffairId=20210463" TargetMode="External"/><Relationship Id="rId25" Type="http://schemas.openxmlformats.org/officeDocument/2006/relationships/hyperlink" Target="https://www.parlament.ch/fr/ratsbetrieb/suche-curia-vista/geschaeft?AffairId=20233021" TargetMode="External"/><Relationship Id="rId33" Type="http://schemas.openxmlformats.org/officeDocument/2006/relationships/hyperlink" Target="https://www.parlament.ch/de/ratsbetrieb/suche-curia-vista/geschaeft?AffairId=20243069" TargetMode="External"/><Relationship Id="rId38" Type="http://schemas.openxmlformats.org/officeDocument/2006/relationships/hyperlink" Target="https://www.parlament.ch/it/ratsbetrieb/suche-curia-vista/geschaeft?AffairId=20243225" TargetMode="External"/><Relationship Id="rId46" Type="http://schemas.openxmlformats.org/officeDocument/2006/relationships/hyperlink" Target="https://www.parlament.ch/fr/ratsbetrieb/suche-curia-vista/geschaeft?AffairId=20243126" TargetMode="External"/><Relationship Id="rId59" Type="http://schemas.openxmlformats.org/officeDocument/2006/relationships/hyperlink" Target="https://www.parlament.ch/it/ratsbetrieb/suche-curia-vista/geschaeft?AffairId=20243199" TargetMode="External"/><Relationship Id="rId67" Type="http://schemas.openxmlformats.org/officeDocument/2006/relationships/hyperlink" Target="https://www.parlament.ch/fr/ratsbetrieb/suche-curia-vista/geschaeft?AffairId=20243034" TargetMode="External"/><Relationship Id="rId20" Type="http://schemas.openxmlformats.org/officeDocument/2006/relationships/hyperlink" Target="https://www.parlament.ch/it/ratsbetrieb/suche-curia-vista/geschaeft?AffairId=20234276" TargetMode="External"/><Relationship Id="rId41" Type="http://schemas.openxmlformats.org/officeDocument/2006/relationships/hyperlink" Target="https://www.parlament.ch/it/ratsbetrieb/suche-curia-vista/geschaeft?AffairId=20243380" TargetMode="External"/><Relationship Id="rId54" Type="http://schemas.openxmlformats.org/officeDocument/2006/relationships/hyperlink" Target="https://www.parlament.ch/de/ratsbetrieb/suche-curia-vista/geschaeft?AffairId=20243151" TargetMode="External"/><Relationship Id="rId62" Type="http://schemas.openxmlformats.org/officeDocument/2006/relationships/hyperlink" Target="https://www.parlament.ch/it/ratsbetrieb/suche-curia-vista/geschaeft?AffairId=20243203" TargetMode="External"/><Relationship Id="rId70" Type="http://schemas.openxmlformats.org/officeDocument/2006/relationships/hyperlink" Target="https://www.parlament.ch/fr/ratsbetrieb/suche-curia-vista/geschaeft?AffairId=20243050" TargetMode="External"/><Relationship Id="rId75" Type="http://schemas.openxmlformats.org/officeDocument/2006/relationships/hyperlink" Target="https://www.parlament.ch/de/ratsbetrieb/suche-curia-vista/geschaeft?AffairId=20243223" TargetMode="External"/><Relationship Id="rId83" Type="http://schemas.openxmlformats.org/officeDocument/2006/relationships/hyperlink" Target="https://www.parlament.ch/it/ratsbetrieb/suche-curia-vista/geschaeft?AffairId=20243384" TargetMode="External"/><Relationship Id="rId88" Type="http://schemas.openxmlformats.org/officeDocument/2006/relationships/hyperlink" Target="https://www.parlament.ch/fr/ratsbetrieb/suche-curia-vista/geschaeft?AffairId=20243217" TargetMode="External"/><Relationship Id="rId91" Type="http://schemas.openxmlformats.org/officeDocument/2006/relationships/hyperlink" Target="https://www.parlament.ch/fr/ratsbetrieb/suche-curia-vista/geschaeft?AffairId=20243383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parlament.ch/de/ratsbetrieb/suche-curia-vista/geschaeft?AffairId=20210463" TargetMode="External"/><Relationship Id="rId23" Type="http://schemas.openxmlformats.org/officeDocument/2006/relationships/hyperlink" Target="https://www.parlament.ch/it/ratsbetrieb/suche-curia-vista/geschaeft?AffairId=20243007" TargetMode="External"/><Relationship Id="rId28" Type="http://schemas.openxmlformats.org/officeDocument/2006/relationships/hyperlink" Target="https://www.parlament.ch/fr/ratsbetrieb/suche-curia-vista/geschaeft?AffairId=20243198" TargetMode="External"/><Relationship Id="rId36" Type="http://schemas.openxmlformats.org/officeDocument/2006/relationships/hyperlink" Target="https://www.parlament.ch/de/ratsbetrieb/suche-curia-vista/geschaeft?AffairId=20243225" TargetMode="External"/><Relationship Id="rId49" Type="http://schemas.openxmlformats.org/officeDocument/2006/relationships/hyperlink" Target="https://www.parlament.ch/fr/ratsbetrieb/suche-curia-vista/geschaeft?AffairId=20243374" TargetMode="External"/><Relationship Id="rId57" Type="http://schemas.openxmlformats.org/officeDocument/2006/relationships/hyperlink" Target="https://www.parlament.ch/de/ratsbetrieb/suche-curia-vista/geschaeft?AffairId=20243199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parlament.ch/fr/ratsbetrieb/suche-curia-vista/geschaeft?AffairId=20243209" TargetMode="External"/><Relationship Id="rId44" Type="http://schemas.openxmlformats.org/officeDocument/2006/relationships/hyperlink" Target="https://www.parlament.ch/it/ratsbetrieb/suche-curia-vista/geschaeft?AffairId=20243382" TargetMode="External"/><Relationship Id="rId52" Type="http://schemas.openxmlformats.org/officeDocument/2006/relationships/hyperlink" Target="https://www.parlament.ch/fr/ratsbetrieb/suche-curia-vista/geschaeft?AffairId=20243136" TargetMode="External"/><Relationship Id="rId60" Type="http://schemas.openxmlformats.org/officeDocument/2006/relationships/hyperlink" Target="https://www.parlament.ch/de/ratsbetrieb/suche-curia-vista/geschaeft?AffairId=20243203" TargetMode="External"/><Relationship Id="rId65" Type="http://schemas.openxmlformats.org/officeDocument/2006/relationships/hyperlink" Target="https://www.parlament.ch/it/ratsbetrieb/suche-curia-vista/geschaeft?AffairId=20243220" TargetMode="External"/><Relationship Id="rId73" Type="http://schemas.openxmlformats.org/officeDocument/2006/relationships/hyperlink" Target="https://www.parlament.ch/fr/ratsbetrieb/suche-curia-vista/geschaeft?AffairId=20243084" TargetMode="External"/><Relationship Id="rId78" Type="http://schemas.openxmlformats.org/officeDocument/2006/relationships/hyperlink" Target="https://www.parlament.ch/de/ratsbetrieb/suche-curia-vista/geschaeft?AffairId=20243132" TargetMode="External"/><Relationship Id="rId81" Type="http://schemas.openxmlformats.org/officeDocument/2006/relationships/hyperlink" Target="https://www.parlament.ch/de/ratsbetrieb/suche-curia-vista/geschaeft?AffairId=20243384" TargetMode="External"/><Relationship Id="rId86" Type="http://schemas.openxmlformats.org/officeDocument/2006/relationships/hyperlink" Target="https://www.parlament.ch/it/ratsbetrieb/suche-curia-vista/geschaeft?AffairId=20243142" TargetMode="External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65D22992C6849C40BFA4F954EDFBB108" ma:contentTypeVersion="13" ma:contentTypeDescription="Create a new document." ma:contentTypeScope="" ma:versionID="912f0df42dc963978681aa97c5373317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7ecc2b02bdb2f4afaa05681201d4d295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203/2024 II/Tagesordnungen--Ordres du jour</Aktenzeichen>
    <Teildossier xmlns="673932bc-7c50-4e93-afe1-7c692330eb19">2024 II S</Teildossier>
    <e-parl xmlns="673932bc-7c50-4e93-afe1-7c692330eb19">true</e-parl>
    <Autor xmlns="673932bc-7c50-4e93-afe1-7c692330eb19">Imhof Corinne</Autor>
    <Dokumentendatum xmlns="673932bc-7c50-4e93-afe1-7c692330eb19">2024-06-04T22:00:00+00:00</Dokumentendatum>
    <Dokumententyp xmlns="673932bc-7c50-4e93-afe1-7c692330eb19">Tagesordnung--Ordre du jour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5.xml><?xml version="1.0" encoding="utf-8"?>
<odi:compon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Props1.xml><?xml version="1.0" encoding="utf-8"?>
<ds:datastoreItem xmlns:ds="http://schemas.openxmlformats.org/officeDocument/2006/customXml" ds:itemID="{307E4480-58EA-4465-A0AF-61CD5480C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63870-9F18-41C2-98CB-0C1C6679CAD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AF16C2-64C0-4F46-8EB5-EDDA2BF0EBFA}"/>
</file>

<file path=customXml/itemProps4.xml><?xml version="1.0" encoding="utf-8"?>
<ds:datastoreItem xmlns:ds="http://schemas.openxmlformats.org/officeDocument/2006/customXml" ds:itemID="{98E512E8-4A54-4AE3-B0A0-F7CE9894FF72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673932bc-7c50-4e93-afe1-7c692330eb19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1CD05051-EAE9-4710-965A-19D69EFD0B1A}">
  <ds:schemaRefs>
    <ds:schemaRef ds:uri="http://www.w3.org/2001/XMLSchema"/>
    <ds:schemaRef ds:uri="http://opendope.org/components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1447</Words>
  <Characters>17574</Characters>
  <Application>Microsoft Office Word</Application>
  <DocSecurity>0</DocSecurity>
  <Lines>146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18984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subject/>
  <dc:creator/>
  <cp:keywords/>
  <dc:description/>
  <cp:lastModifiedBy/>
  <cp:revision>1</cp:revision>
  <dcterms:created xsi:type="dcterms:W3CDTF">2024-06-05T11:15:00Z</dcterms:created>
  <dcterms:modified xsi:type="dcterms:W3CDTF">2024-06-06T04:52:00Z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0x0101006F7700D8DF1953488F58F32AB4E7CBB3010065D22992C6849C40BFA4F954EDFBB108</vt:lpwstr>
  </property>
  <property fmtid="{D5CDD505-2E9C-101B-9397-08002B2CF9AE}" pid="3" name="_dlc_DocIdItemGuid">
    <vt:lpwstr>ddcad699-3d7c-4c5c-87a8-5aa281136c82</vt:lpwstr>
  </property>
</Properties>
</file>