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87BB1" w14:textId="77777777" w:rsidR="00976B30" w:rsidRPr="00600C30" w:rsidRDefault="00976B30" w:rsidP="003D20A9">
      <w:bookmarkStart w:id="0" w:name="90361d63-fa85-4ab1-864a-aefc0090b002"/>
      <w:bookmarkEnd w:id="0"/>
    </w:p>
    <w:p w14:paraId="26FE3FFF" w14:textId="5E955581" w:rsidR="003D20A9" w:rsidRPr="00BA3239" w:rsidRDefault="003D20A9" w:rsidP="003D20A9">
      <w:pPr>
        <w:shd w:val="clear" w:color="auto" w:fill="FFFFFF"/>
        <w:rPr>
          <w:rFonts w:cs="Arial"/>
          <w:lang w:val="it-CH"/>
        </w:rPr>
      </w:pPr>
      <w:r w:rsidRPr="00BA3239">
        <w:rPr>
          <w:rFonts w:cs="Arial"/>
          <w:lang w:val="it-CH"/>
        </w:rPr>
        <w:t xml:space="preserve">Stand / état / stato: </w:t>
      </w:r>
      <w:r w:rsidR="009F171B">
        <w:rPr>
          <w:rFonts w:cs="Arial"/>
          <w:lang w:val="it-CH"/>
        </w:rPr>
        <w:t>10</w:t>
      </w:r>
      <w:r w:rsidR="00382E56">
        <w:rPr>
          <w:rFonts w:cs="Arial"/>
          <w:lang w:val="it-CH"/>
        </w:rPr>
        <w:t>.06</w:t>
      </w:r>
      <w:r w:rsidRPr="00BA3239">
        <w:rPr>
          <w:rFonts w:cs="Arial"/>
          <w:lang w:val="it-CH"/>
        </w:rPr>
        <w:t>.2024</w:t>
      </w:r>
    </w:p>
    <w:p w14:paraId="02E9D582" w14:textId="77777777" w:rsidR="003D20A9" w:rsidRPr="00BA3239" w:rsidRDefault="003D20A9" w:rsidP="003D20A9">
      <w:pPr>
        <w:rPr>
          <w:lang w:val="it-CH"/>
        </w:rPr>
      </w:pPr>
    </w:p>
    <w:p w14:paraId="5FB094B9" w14:textId="77777777" w:rsidR="00600C30" w:rsidRPr="00BA3239" w:rsidRDefault="00600C30" w:rsidP="003D20A9">
      <w:pPr>
        <w:rPr>
          <w:lang w:val="it-CH"/>
        </w:rPr>
      </w:pPr>
    </w:p>
    <w:p w14:paraId="14465567" w14:textId="77777777" w:rsidR="003D20A9" w:rsidRPr="00BA3239" w:rsidRDefault="003D20A9" w:rsidP="003D20A9">
      <w:pPr>
        <w:rPr>
          <w:lang w:val="it-CH"/>
        </w:rPr>
      </w:pPr>
    </w:p>
    <w:p w14:paraId="694712E1" w14:textId="77777777" w:rsidR="00676570" w:rsidRPr="00BA3239" w:rsidRDefault="00676570" w:rsidP="003D20A9">
      <w:pPr>
        <w:rPr>
          <w:b/>
          <w:sz w:val="22"/>
          <w:szCs w:val="22"/>
          <w:lang w:val="it-CH"/>
        </w:rPr>
      </w:pPr>
      <w:r w:rsidRPr="00BA3239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BA3239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66AC1FFF" w14:textId="77777777" w:rsidR="00676570" w:rsidRPr="00BA3239" w:rsidRDefault="00FC22ED" w:rsidP="003D20A9">
      <w:pPr>
        <w:rPr>
          <w:b/>
          <w:sz w:val="22"/>
          <w:szCs w:val="22"/>
          <w:lang w:val="it-CH"/>
        </w:rPr>
      </w:pPr>
      <w:r w:rsidRPr="00BA3239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BA3239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BA3239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745466CE" w14:textId="77777777" w:rsidR="00676570" w:rsidRPr="00BA3239" w:rsidRDefault="00FC22ED" w:rsidP="003D20A9">
      <w:pPr>
        <w:rPr>
          <w:b/>
          <w:sz w:val="22"/>
          <w:szCs w:val="22"/>
          <w:lang w:val="it-CH"/>
        </w:rPr>
      </w:pPr>
      <w:r w:rsidRPr="00BA3239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BA3239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BA3239">
        <w:rPr>
          <w:rFonts w:eastAsia="Arial" w:cs="Arial"/>
          <w:b/>
          <w:sz w:val="22"/>
          <w:szCs w:val="22"/>
          <w:lang w:val="it-CH"/>
        </w:rPr>
        <w:t>categoria IV</w:t>
      </w:r>
    </w:p>
    <w:p w14:paraId="64F8DFA0" w14:textId="77777777" w:rsidR="007948BD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3AA7E174" w14:textId="77777777" w:rsidR="003439D4" w:rsidRPr="007214E9" w:rsidRDefault="003439D4" w:rsidP="003439D4">
      <w:pPr>
        <w:rPr>
          <w:lang w:val="fr-CH" w:eastAsia="fr-FR"/>
        </w:rPr>
      </w:pPr>
      <w:r w:rsidRPr="007214E9">
        <w:rPr>
          <w:rFonts w:eastAsia="Arial" w:cs="Arial"/>
          <w:b/>
          <w:sz w:val="20"/>
          <w:lang w:val="fr-CH" w:eastAsia="fr-FR"/>
        </w:rPr>
        <w:t>Justiz- und Polizeidepartement</w:t>
      </w:r>
    </w:p>
    <w:p w14:paraId="5581014C" w14:textId="77777777" w:rsidR="003439D4" w:rsidRPr="007214E9" w:rsidRDefault="003439D4" w:rsidP="003439D4">
      <w:pPr>
        <w:rPr>
          <w:lang w:val="fr-CH" w:eastAsia="fr-FR"/>
        </w:rPr>
      </w:pPr>
      <w:r w:rsidRPr="007214E9">
        <w:rPr>
          <w:rFonts w:eastAsia="Arial" w:cs="Arial"/>
          <w:b/>
          <w:sz w:val="20"/>
          <w:lang w:val="fr-CH" w:eastAsia="fr-FR"/>
        </w:rPr>
        <w:t>Département de justice et police</w:t>
      </w:r>
    </w:p>
    <w:p w14:paraId="511B9880" w14:textId="77777777" w:rsidR="003439D4" w:rsidRPr="007214E9" w:rsidRDefault="003439D4" w:rsidP="003439D4">
      <w:pPr>
        <w:rPr>
          <w:lang w:val="it-CH" w:eastAsia="fr-FR"/>
        </w:rPr>
      </w:pPr>
      <w:r w:rsidRPr="007214E9">
        <w:rPr>
          <w:rFonts w:eastAsia="Arial" w:cs="Arial"/>
          <w:b/>
          <w:sz w:val="20"/>
          <w:lang w:val="it-CH" w:eastAsia="fr-FR"/>
        </w:rPr>
        <w:t>Dipartimento di giustizia e polizia</w:t>
      </w:r>
    </w:p>
    <w:p w14:paraId="2AB642D0" w14:textId="77777777" w:rsidR="007948BD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3439D4" w:rsidRPr="00B448EF" w14:paraId="5C092061" w14:textId="77777777" w:rsidTr="00CA5B5C">
        <w:trPr>
          <w:trHeight w:val="1132"/>
        </w:trPr>
        <w:tc>
          <w:tcPr>
            <w:tcW w:w="455" w:type="pct"/>
          </w:tcPr>
          <w:p w14:paraId="2D2DF703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5769F293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168BCBFE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0C1D99E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66A60975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0AC5C5D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60439801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1C2B427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42A1C2D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52BCBCB9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2DA0E065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0FCD5EB5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54B6FB54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0AD49A7D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19376024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7C6FF76D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6E741332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76115614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1220334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785C07ED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7DA906D4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5877FD68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0E416B81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7EC5FCD7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0C81C12A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68DC21E0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600C825D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5AF20A84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128A56E7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60349370" w14:textId="77777777" w:rsidR="003439D4" w:rsidRPr="00B448EF" w:rsidRDefault="003439D4" w:rsidP="00CA5B5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652C0A45" w14:textId="77777777" w:rsidR="003439D4" w:rsidRPr="003439D4" w:rsidRDefault="003439D4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de-DE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0BC063A4" w14:textId="77777777" w:rsidTr="00382E5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B6709D" w14:textId="77777777" w:rsidR="00377D62" w:rsidRDefault="00491899">
            <w:r>
              <w:t>22.4547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0B0676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03A507" w14:textId="77777777" w:rsidR="00377D62" w:rsidRDefault="009F171B">
            <w:pPr>
              <w:rPr>
                <w:color w:val="0000FF"/>
                <w:u w:val="single"/>
              </w:rPr>
            </w:pPr>
            <w:hyperlink r:id="rId13">
              <w:r w:rsidR="00491899">
                <w:rPr>
                  <w:rStyle w:val="Lienhypertexte"/>
                </w:rPr>
                <w:t>DE</w:t>
              </w:r>
            </w:hyperlink>
          </w:p>
          <w:p w14:paraId="53DEADF2" w14:textId="77777777" w:rsidR="00377D62" w:rsidRDefault="009F171B">
            <w:pPr>
              <w:rPr>
                <w:color w:val="0000FF"/>
                <w:u w:val="single"/>
              </w:rPr>
            </w:pPr>
            <w:hyperlink r:id="rId14">
              <w:r w:rsidR="00491899">
                <w:rPr>
                  <w:rStyle w:val="Lienhypertexte"/>
                </w:rPr>
                <w:t>FR</w:t>
              </w:r>
            </w:hyperlink>
          </w:p>
          <w:p w14:paraId="20C403CB" w14:textId="77777777" w:rsidR="00377D62" w:rsidRDefault="009F171B">
            <w:hyperlink r:id="rId1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D24549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0FB8C063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Asylnotstand. Einführung einer Obergrenze für Asylgesuche</w:t>
            </w:r>
          </w:p>
          <w:p w14:paraId="3DB958A7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Situation d'urgence dans l'asile. Introduire un plafond pour les demandes d'asile</w:t>
            </w:r>
          </w:p>
          <w:p w14:paraId="0A8ACB79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Emergenza asilo. Introdurre un tetto massimo per le domande d'asilo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AC9B68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D28BF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5082D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B8FCA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9F82543" w14:textId="77777777" w:rsidTr="00382E5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BB3210" w14:textId="77777777" w:rsidR="00377D62" w:rsidRDefault="00491899">
            <w:r>
              <w:t>22.4548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7C8574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186D83" w14:textId="77777777" w:rsidR="00377D62" w:rsidRDefault="009F171B">
            <w:pPr>
              <w:rPr>
                <w:color w:val="0000FF"/>
                <w:u w:val="single"/>
              </w:rPr>
            </w:pPr>
            <w:hyperlink r:id="rId16">
              <w:r w:rsidR="00491899">
                <w:rPr>
                  <w:rStyle w:val="Lienhypertexte"/>
                </w:rPr>
                <w:t>DE</w:t>
              </w:r>
            </w:hyperlink>
          </w:p>
          <w:p w14:paraId="062E012D" w14:textId="77777777" w:rsidR="00377D62" w:rsidRDefault="009F171B">
            <w:pPr>
              <w:rPr>
                <w:color w:val="0000FF"/>
                <w:u w:val="single"/>
              </w:rPr>
            </w:pPr>
            <w:hyperlink r:id="rId17">
              <w:r w:rsidR="00491899">
                <w:rPr>
                  <w:rStyle w:val="Lienhypertexte"/>
                </w:rPr>
                <w:t>FR</w:t>
              </w:r>
            </w:hyperlink>
          </w:p>
          <w:p w14:paraId="2DEFD2DF" w14:textId="77777777" w:rsidR="00377D62" w:rsidRDefault="009F171B">
            <w:hyperlink r:id="rId1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797F57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24170DA4" w14:textId="77777777" w:rsidR="00377D62" w:rsidRPr="00D60F9C" w:rsidRDefault="0049189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Änderung des Asylgesetzes. </w:t>
            </w:r>
            <w:r w:rsidRPr="00D60F9C">
              <w:rPr>
                <w:rFonts w:eastAsia="Arial" w:cs="Arial"/>
                <w:lang w:val="fr-FR"/>
              </w:rPr>
              <w:t>Abschaffung des Status S</w:t>
            </w:r>
          </w:p>
          <w:p w14:paraId="237308AC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fr-FR"/>
              </w:rPr>
              <w:t xml:space="preserve">Modification de la loi sur l'asile. </w:t>
            </w:r>
            <w:r w:rsidRPr="00CA5B5C">
              <w:rPr>
                <w:lang w:val="it-CH"/>
              </w:rPr>
              <w:t>Abolir le statut S</w:t>
            </w:r>
          </w:p>
          <w:p w14:paraId="0F207BE3" w14:textId="77777777" w:rsidR="00CA5B5C" w:rsidRDefault="00CA5B5C">
            <w:r w:rsidRPr="00CA5B5C">
              <w:rPr>
                <w:lang w:val="it-CH"/>
              </w:rPr>
              <w:t xml:space="preserve">Modifica della legge sull'asilo. </w:t>
            </w:r>
            <w:r w:rsidRPr="00CA5B5C">
              <w:t>Abrogare lo statuto S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3D7F4A" w14:textId="77777777" w:rsidR="00377D62" w:rsidRPr="00CA5B5C" w:rsidRDefault="00377D62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49333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DBBA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543814" w14:textId="77777777" w:rsidR="00377D62" w:rsidRDefault="00377D62">
            <w:pPr>
              <w:rPr>
                <w:lang w:val="it-IT"/>
              </w:rPr>
            </w:pPr>
          </w:p>
        </w:tc>
      </w:tr>
    </w:tbl>
    <w:p w14:paraId="21D47141" w14:textId="3D8713DB" w:rsidR="00A2305B" w:rsidRDefault="00A2305B"/>
    <w:p w14:paraId="0211934D" w14:textId="5FC477D6" w:rsidR="00A2305B" w:rsidRDefault="00A2305B"/>
    <w:p w14:paraId="0F3642D5" w14:textId="1235C2C1" w:rsidR="00081470" w:rsidRDefault="00081470"/>
    <w:p w14:paraId="337D0FD9" w14:textId="54BD60F0" w:rsidR="00081470" w:rsidRDefault="00081470"/>
    <w:p w14:paraId="003CAB09" w14:textId="69374C49" w:rsidR="00081470" w:rsidRDefault="00081470"/>
    <w:p w14:paraId="3C5857F6" w14:textId="3F25FB93" w:rsidR="00A2305B" w:rsidRDefault="00A2305B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13C69637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BA7EEA" w14:textId="77777777" w:rsidR="00377D62" w:rsidRDefault="00491899">
            <w:r>
              <w:t>22.4558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A3AF58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8AC917" w14:textId="77777777" w:rsidR="00377D62" w:rsidRDefault="009F171B">
            <w:pPr>
              <w:rPr>
                <w:color w:val="0000FF"/>
                <w:u w:val="single"/>
              </w:rPr>
            </w:pPr>
            <w:hyperlink r:id="rId19">
              <w:r w:rsidR="00491899">
                <w:rPr>
                  <w:rStyle w:val="Lienhypertexte"/>
                </w:rPr>
                <w:t>DE</w:t>
              </w:r>
            </w:hyperlink>
          </w:p>
          <w:p w14:paraId="31515697" w14:textId="77777777" w:rsidR="00377D62" w:rsidRDefault="009F171B">
            <w:pPr>
              <w:rPr>
                <w:color w:val="0000FF"/>
                <w:u w:val="single"/>
              </w:rPr>
            </w:pPr>
            <w:hyperlink r:id="rId20">
              <w:r w:rsidR="00491899">
                <w:rPr>
                  <w:rStyle w:val="Lienhypertexte"/>
                </w:rPr>
                <w:t>FR</w:t>
              </w:r>
            </w:hyperlink>
          </w:p>
          <w:p w14:paraId="1873B387" w14:textId="77777777" w:rsidR="00377D62" w:rsidRDefault="009F171B">
            <w:hyperlink r:id="rId2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BAFF43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Christ. Volles Ständerecht für beide Basel</w:t>
            </w:r>
          </w:p>
          <w:p w14:paraId="05DF702E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Faire des deux Bâle des cantons à part entière</w:t>
            </w:r>
          </w:p>
          <w:p w14:paraId="67DF4915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Rendere Basilea Città e Basilea Campagna Cantoni a pieno titolo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03A98E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8CA14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12E70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36862F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56B4DF94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7D66FD" w14:textId="77777777" w:rsidR="00377D62" w:rsidRDefault="00491899">
            <w:r>
              <w:t>22.4559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E4DBCB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D0B317" w14:textId="77777777" w:rsidR="00377D62" w:rsidRDefault="009F171B">
            <w:pPr>
              <w:rPr>
                <w:color w:val="0000FF"/>
                <w:u w:val="single"/>
              </w:rPr>
            </w:pPr>
            <w:hyperlink r:id="rId22">
              <w:r w:rsidR="00491899">
                <w:rPr>
                  <w:rStyle w:val="Lienhypertexte"/>
                </w:rPr>
                <w:t>DE</w:t>
              </w:r>
            </w:hyperlink>
          </w:p>
          <w:p w14:paraId="107369FA" w14:textId="77777777" w:rsidR="00377D62" w:rsidRDefault="009F171B">
            <w:pPr>
              <w:rPr>
                <w:color w:val="0000FF"/>
                <w:u w:val="single"/>
              </w:rPr>
            </w:pPr>
            <w:hyperlink r:id="rId23">
              <w:r w:rsidR="00491899">
                <w:rPr>
                  <w:rStyle w:val="Lienhypertexte"/>
                </w:rPr>
                <w:t>FR</w:t>
              </w:r>
            </w:hyperlink>
          </w:p>
          <w:p w14:paraId="36B54F99" w14:textId="77777777" w:rsidR="00377D62" w:rsidRDefault="009F171B">
            <w:hyperlink r:id="rId2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BB67C3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3439D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Binder</w:t>
            </w:r>
            <w:r w:rsidR="003439D4">
              <w:rPr>
                <w:rFonts w:eastAsia="Arial" w:cs="Arial"/>
              </w:rPr>
              <w:t>) de Quattro</w:t>
            </w:r>
            <w:r>
              <w:rPr>
                <w:rFonts w:eastAsia="Arial" w:cs="Arial"/>
              </w:rPr>
              <w:t xml:space="preserve">. </w:t>
            </w:r>
          </w:p>
          <w:p w14:paraId="0488931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Keine Kinderkopftücher in Schulen und Kindergärten. Eine Frage der Gleichberechtigung, des Kinderschutzes und nicht der Religion</w:t>
            </w:r>
          </w:p>
          <w:p w14:paraId="068068E6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Interdire le port du voile aux enfants dans les jardins d'enfants et les écoles. Une question d'égalité et de protection de l'enfant, non de religion</w:t>
            </w:r>
          </w:p>
          <w:p w14:paraId="0744FD39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Vietare il velo alle bambine nelle scuole e negli asili. Una questione di parità di trattamento e di protezione dei minori, non di religione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B339FD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C4874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86D66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DC3A4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01C57F8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F221AE" w14:textId="77777777" w:rsidR="00377D62" w:rsidRDefault="00491899">
            <w:r>
              <w:t>23.3067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030626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0FB60C" w14:textId="77777777" w:rsidR="00377D62" w:rsidRDefault="009F171B">
            <w:pPr>
              <w:rPr>
                <w:color w:val="0000FF"/>
                <w:u w:val="single"/>
              </w:rPr>
            </w:pPr>
            <w:hyperlink r:id="rId25">
              <w:r w:rsidR="00491899">
                <w:rPr>
                  <w:rStyle w:val="Lienhypertexte"/>
                </w:rPr>
                <w:t>DE</w:t>
              </w:r>
            </w:hyperlink>
          </w:p>
          <w:p w14:paraId="2BC7C6D3" w14:textId="77777777" w:rsidR="00377D62" w:rsidRDefault="009F171B">
            <w:pPr>
              <w:rPr>
                <w:color w:val="0000FF"/>
                <w:u w:val="single"/>
              </w:rPr>
            </w:pPr>
            <w:hyperlink r:id="rId26">
              <w:r w:rsidR="00491899">
                <w:rPr>
                  <w:rStyle w:val="Lienhypertexte"/>
                </w:rPr>
                <w:t>FR</w:t>
              </w:r>
            </w:hyperlink>
          </w:p>
          <w:p w14:paraId="2A2345AD" w14:textId="77777777" w:rsidR="00377D62" w:rsidRDefault="009F171B">
            <w:hyperlink r:id="rId2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34BA18" w14:textId="77777777" w:rsidR="00CA5B5C" w:rsidRDefault="00491899">
            <w:pPr>
              <w:rPr>
                <w:rFonts w:eastAsia="Arial" w:cs="Arial"/>
                <w:lang w:val="it-CH"/>
              </w:rPr>
            </w:pPr>
            <w:r w:rsidRPr="003439D4">
              <w:rPr>
                <w:rFonts w:eastAsia="Arial" w:cs="Arial"/>
                <w:lang w:val="it-CH"/>
              </w:rPr>
              <w:t xml:space="preserve">Mo. </w:t>
            </w:r>
            <w:r w:rsidR="003439D4" w:rsidRPr="003439D4">
              <w:rPr>
                <w:rFonts w:eastAsia="Arial" w:cs="Arial"/>
                <w:lang w:val="it-CH"/>
              </w:rPr>
              <w:t>(</w:t>
            </w:r>
            <w:r w:rsidRPr="003439D4">
              <w:rPr>
                <w:rFonts w:eastAsia="Arial" w:cs="Arial"/>
                <w:lang w:val="it-CH"/>
              </w:rPr>
              <w:t>Locher Benguerel</w:t>
            </w:r>
            <w:r w:rsidR="003439D4" w:rsidRPr="003439D4">
              <w:rPr>
                <w:rFonts w:eastAsia="Arial" w:cs="Arial"/>
                <w:lang w:val="it-CH"/>
              </w:rPr>
              <w:t>) Marti Min Li</w:t>
            </w:r>
            <w:r w:rsidRPr="003439D4">
              <w:rPr>
                <w:rFonts w:eastAsia="Arial" w:cs="Arial"/>
                <w:lang w:val="it-CH"/>
              </w:rPr>
              <w:t xml:space="preserve">. </w:t>
            </w:r>
          </w:p>
          <w:p w14:paraId="4FD3DFB1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Zugang zu Erstberatung bei sexueller Belästigung am Arbeitsplatz garantieren</w:t>
            </w:r>
          </w:p>
          <w:p w14:paraId="0E397341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Garantir l'accès à un premier conseil en cas de harcèlement sexuel sur le lieu de travail</w:t>
            </w:r>
          </w:p>
          <w:p w14:paraId="4D0731F2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Garantire l'accesso alla prima consulenza in caso di molestie sessuali sul posto di lavoro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13E6A2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83A6E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A69B6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A55E39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5D95BA25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67A5D4" w14:textId="77777777" w:rsidR="00377D62" w:rsidRDefault="00491899">
            <w:r>
              <w:t>23.3076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518811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DDA3AD" w14:textId="77777777" w:rsidR="00377D62" w:rsidRDefault="009F171B">
            <w:pPr>
              <w:rPr>
                <w:color w:val="0000FF"/>
                <w:u w:val="single"/>
              </w:rPr>
            </w:pPr>
            <w:hyperlink r:id="rId28">
              <w:r w:rsidR="00491899">
                <w:rPr>
                  <w:rStyle w:val="Lienhypertexte"/>
                </w:rPr>
                <w:t>DE</w:t>
              </w:r>
            </w:hyperlink>
          </w:p>
          <w:p w14:paraId="18DD2A32" w14:textId="77777777" w:rsidR="00377D62" w:rsidRDefault="009F171B">
            <w:pPr>
              <w:rPr>
                <w:color w:val="0000FF"/>
                <w:u w:val="single"/>
              </w:rPr>
            </w:pPr>
            <w:hyperlink r:id="rId29">
              <w:r w:rsidR="00491899">
                <w:rPr>
                  <w:rStyle w:val="Lienhypertexte"/>
                </w:rPr>
                <w:t>FR</w:t>
              </w:r>
            </w:hyperlink>
          </w:p>
          <w:p w14:paraId="77A88DDD" w14:textId="77777777" w:rsidR="00377D62" w:rsidRDefault="009F171B">
            <w:hyperlink r:id="rId3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573EFD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de Courten. </w:t>
            </w:r>
          </w:p>
          <w:p w14:paraId="6618325F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Auswirkungen der Zuwanderung auf unsere Schweizer Sozialwerke</w:t>
            </w:r>
          </w:p>
          <w:p w14:paraId="495144C5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Effets de l'immigration sur la sécurité sociale de notre pays</w:t>
            </w:r>
          </w:p>
          <w:p w14:paraId="4DC826BD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Ripercussioni dell'immigrazione sulle nostre assicurazioni sociali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82ED17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CE495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DFB0F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940BCE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3AD6D8C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131540" w14:textId="77777777" w:rsidR="00377D62" w:rsidRDefault="00491899">
            <w:r>
              <w:t>23.3156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232318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0650AC" w14:textId="77777777" w:rsidR="00377D62" w:rsidRDefault="009F171B">
            <w:pPr>
              <w:rPr>
                <w:color w:val="0000FF"/>
                <w:u w:val="single"/>
              </w:rPr>
            </w:pPr>
            <w:hyperlink r:id="rId31">
              <w:r w:rsidR="00491899">
                <w:rPr>
                  <w:rStyle w:val="Lienhypertexte"/>
                </w:rPr>
                <w:t>DE</w:t>
              </w:r>
            </w:hyperlink>
          </w:p>
          <w:p w14:paraId="2351A131" w14:textId="77777777" w:rsidR="00377D62" w:rsidRDefault="009F171B">
            <w:pPr>
              <w:rPr>
                <w:color w:val="0000FF"/>
                <w:u w:val="single"/>
              </w:rPr>
            </w:pPr>
            <w:hyperlink r:id="rId32">
              <w:r w:rsidR="00491899">
                <w:rPr>
                  <w:rStyle w:val="Lienhypertexte"/>
                </w:rPr>
                <w:t>FR</w:t>
              </w:r>
            </w:hyperlink>
          </w:p>
          <w:p w14:paraId="0DA18BF4" w14:textId="77777777" w:rsidR="00377D62" w:rsidRDefault="009F171B">
            <w:hyperlink r:id="rId3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82B722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76B83C42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Aktionsplan für mehr Rechtssicherheit bei fürsorgerischer Unterbringung, bewegungseinschränkenden Massnahmen und Behandlung ohne Zustimmung</w:t>
            </w:r>
          </w:p>
          <w:p w14:paraId="14ECB6ED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fr-FR"/>
              </w:rPr>
              <w:t xml:space="preserve">Placements à des fins d'assistance, mesures limitant la liberté de mouvement et traitements sans consentement. </w:t>
            </w:r>
            <w:r w:rsidRPr="00CA5B5C">
              <w:rPr>
                <w:lang w:val="it-CH"/>
              </w:rPr>
              <w:t>Plan d'action pour une plus grande sécurité juridique</w:t>
            </w:r>
          </w:p>
          <w:p w14:paraId="58325AD1" w14:textId="77777777" w:rsidR="00CA5B5C" w:rsidRDefault="00CA5B5C">
            <w:r w:rsidRPr="00CA5B5C">
              <w:rPr>
                <w:lang w:val="it-CH"/>
              </w:rPr>
              <w:t xml:space="preserve">Ricoveri a scopo di assistenza, misure limitative della libertà di movimento e trattamenti senza consenso. </w:t>
            </w:r>
            <w:r w:rsidRPr="00CA5B5C">
              <w:t>Piano d'azione per una maggiore certezza giuridica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D2F106" w14:textId="77777777" w:rsidR="00377D62" w:rsidRPr="00BA3239" w:rsidRDefault="00377D62"/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7538A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0AADA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B53489" w14:textId="77777777" w:rsidR="00377D62" w:rsidRDefault="00377D62">
            <w:pPr>
              <w:rPr>
                <w:lang w:val="it-IT"/>
              </w:rPr>
            </w:pPr>
          </w:p>
        </w:tc>
      </w:tr>
    </w:tbl>
    <w:p w14:paraId="5C152B7D" w14:textId="03D0DAB0" w:rsidR="00A2305B" w:rsidRDefault="00A2305B"/>
    <w:p w14:paraId="7E624DF4" w14:textId="43E0F5E9" w:rsidR="00A2305B" w:rsidRDefault="00A2305B"/>
    <w:p w14:paraId="2846D020" w14:textId="0A26ABCF" w:rsidR="00A2305B" w:rsidRDefault="00A2305B"/>
    <w:p w14:paraId="0899D535" w14:textId="334A1D5D" w:rsidR="00A2305B" w:rsidRDefault="00A2305B"/>
    <w:p w14:paraId="3D5551CD" w14:textId="1321457A" w:rsidR="00A2305B" w:rsidRDefault="00A2305B"/>
    <w:p w14:paraId="7E731170" w14:textId="496F609C" w:rsidR="00A2305B" w:rsidRDefault="00A2305B"/>
    <w:p w14:paraId="50DA2599" w14:textId="79846D0A" w:rsidR="00A2305B" w:rsidRDefault="00A2305B"/>
    <w:p w14:paraId="6858074D" w14:textId="03D66528" w:rsidR="00A2305B" w:rsidRDefault="00A2305B"/>
    <w:p w14:paraId="52F3628E" w14:textId="13E71BFC" w:rsidR="00A2305B" w:rsidRDefault="00A2305B"/>
    <w:p w14:paraId="2DD7FAE1" w14:textId="77777777" w:rsidR="00A2305B" w:rsidRDefault="00A2305B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3DF4DFC1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505E69" w14:textId="77777777" w:rsidR="00377D62" w:rsidRDefault="00491899">
            <w:r>
              <w:t>23.3158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42D814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6873E0" w14:textId="77777777" w:rsidR="00377D62" w:rsidRDefault="009F171B">
            <w:pPr>
              <w:rPr>
                <w:color w:val="0000FF"/>
                <w:u w:val="single"/>
              </w:rPr>
            </w:pPr>
            <w:hyperlink r:id="rId34">
              <w:r w:rsidR="00491899">
                <w:rPr>
                  <w:rStyle w:val="Lienhypertexte"/>
                </w:rPr>
                <w:t>DE</w:t>
              </w:r>
            </w:hyperlink>
          </w:p>
          <w:p w14:paraId="06320E8D" w14:textId="77777777" w:rsidR="00377D62" w:rsidRDefault="009F171B">
            <w:pPr>
              <w:rPr>
                <w:color w:val="0000FF"/>
                <w:u w:val="single"/>
              </w:rPr>
            </w:pPr>
            <w:hyperlink r:id="rId35">
              <w:r w:rsidR="00491899">
                <w:rPr>
                  <w:rStyle w:val="Lienhypertexte"/>
                </w:rPr>
                <w:t>FR</w:t>
              </w:r>
            </w:hyperlink>
          </w:p>
          <w:p w14:paraId="4964F736" w14:textId="77777777" w:rsidR="00377D62" w:rsidRDefault="009F171B">
            <w:hyperlink r:id="rId3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6CB11A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01D30E29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Statistische Erfassung fürsorgerischer Unterbringung, bewegungseinschränkender Massnahmen und von Behandlungen ohne Zustimmung</w:t>
            </w:r>
          </w:p>
          <w:p w14:paraId="18D2FAF6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Recensement des placements à des fins d'assistance, des mesures limitant la liberté de mouvement et des traitements sans consentement</w:t>
            </w:r>
          </w:p>
          <w:p w14:paraId="70F26E75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Rilevamento statistico dei ricoveri a scopo di assistenza, delle misure limitative della libertà di movimento e dei trattamenti senza consenso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846D1A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5A35D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CF75A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E27D7C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56CEABB5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38C38E" w14:textId="77777777" w:rsidR="00377D62" w:rsidRDefault="00491899">
            <w:r>
              <w:t>23.3193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B3139F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04B079" w14:textId="77777777" w:rsidR="00377D62" w:rsidRDefault="009F171B">
            <w:pPr>
              <w:rPr>
                <w:color w:val="0000FF"/>
                <w:u w:val="single"/>
              </w:rPr>
            </w:pPr>
            <w:hyperlink r:id="rId37">
              <w:r w:rsidR="00491899">
                <w:rPr>
                  <w:rStyle w:val="Lienhypertexte"/>
                </w:rPr>
                <w:t>DE</w:t>
              </w:r>
            </w:hyperlink>
          </w:p>
          <w:p w14:paraId="25F2F996" w14:textId="77777777" w:rsidR="00377D62" w:rsidRDefault="009F171B">
            <w:pPr>
              <w:rPr>
                <w:color w:val="0000FF"/>
                <w:u w:val="single"/>
              </w:rPr>
            </w:pPr>
            <w:hyperlink r:id="rId38">
              <w:r w:rsidR="00491899">
                <w:rPr>
                  <w:rStyle w:val="Lienhypertexte"/>
                </w:rPr>
                <w:t>FR</w:t>
              </w:r>
            </w:hyperlink>
          </w:p>
          <w:p w14:paraId="755DAAFB" w14:textId="77777777" w:rsidR="00377D62" w:rsidRDefault="009F171B">
            <w:hyperlink r:id="rId3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7567EE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2420DBF8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Vorübergehende Wiedereinführung der Grenzkontrollen infolge zunehmender illegaler Einreisen</w:t>
            </w:r>
          </w:p>
          <w:p w14:paraId="1BA39003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Rétablissement temporaire des contrôles aux frontières en raison de l'augmentation des entrées illégales</w:t>
            </w:r>
          </w:p>
          <w:p w14:paraId="6CD8918A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Ripristino temporaneo dei controlli di frontiera in seguito all'aumento delle entrate illegali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543BCA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869A8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E25D2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1D22D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B2942E5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69B429" w14:textId="77777777" w:rsidR="00377D62" w:rsidRDefault="00491899">
            <w:r>
              <w:t>23.3420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317C23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740C20" w14:textId="77777777" w:rsidR="00377D62" w:rsidRDefault="009F171B">
            <w:pPr>
              <w:rPr>
                <w:color w:val="0000FF"/>
                <w:u w:val="single"/>
              </w:rPr>
            </w:pPr>
            <w:hyperlink r:id="rId40">
              <w:r w:rsidR="00491899">
                <w:rPr>
                  <w:rStyle w:val="Lienhypertexte"/>
                </w:rPr>
                <w:t>DE</w:t>
              </w:r>
            </w:hyperlink>
          </w:p>
          <w:p w14:paraId="1902176C" w14:textId="77777777" w:rsidR="00377D62" w:rsidRDefault="009F171B">
            <w:pPr>
              <w:rPr>
                <w:color w:val="0000FF"/>
                <w:u w:val="single"/>
              </w:rPr>
            </w:pPr>
            <w:hyperlink r:id="rId41">
              <w:r w:rsidR="00491899">
                <w:rPr>
                  <w:rStyle w:val="Lienhypertexte"/>
                </w:rPr>
                <w:t>FR</w:t>
              </w:r>
            </w:hyperlink>
          </w:p>
          <w:p w14:paraId="0049497A" w14:textId="77777777" w:rsidR="00377D62" w:rsidRDefault="009F171B">
            <w:hyperlink r:id="rId4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948C7D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Jost. </w:t>
            </w:r>
          </w:p>
          <w:p w14:paraId="5BDE4F9B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175 Jahre Bundesverfassung. Stärkung des Rechtsstaats im Parlament</w:t>
            </w:r>
          </w:p>
          <w:p w14:paraId="7AA0DE5A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175 ans de Constitution fédérale. Renforcer l'Etat de droit au Parlement</w:t>
            </w:r>
          </w:p>
          <w:p w14:paraId="087F2E71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175° anniversario della Costituzione federale. Rafforzare lo Stato di diritto in Parlamento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254F63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63547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AD433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F8358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95C88F4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F82B67" w14:textId="77777777" w:rsidR="00377D62" w:rsidRDefault="00491899">
            <w:r>
              <w:t>23.3455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A5CA96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59B0DC" w14:textId="77777777" w:rsidR="00377D62" w:rsidRDefault="009F171B">
            <w:pPr>
              <w:rPr>
                <w:color w:val="0000FF"/>
                <w:u w:val="single"/>
              </w:rPr>
            </w:pPr>
            <w:hyperlink r:id="rId43">
              <w:r w:rsidR="00491899">
                <w:rPr>
                  <w:rStyle w:val="Lienhypertexte"/>
                </w:rPr>
                <w:t>DE</w:t>
              </w:r>
            </w:hyperlink>
          </w:p>
          <w:p w14:paraId="5DE2D5FD" w14:textId="77777777" w:rsidR="00377D62" w:rsidRDefault="009F171B">
            <w:pPr>
              <w:rPr>
                <w:color w:val="0000FF"/>
                <w:u w:val="single"/>
              </w:rPr>
            </w:pPr>
            <w:hyperlink r:id="rId44">
              <w:r w:rsidR="00491899">
                <w:rPr>
                  <w:rStyle w:val="Lienhypertexte"/>
                </w:rPr>
                <w:t>FR</w:t>
              </w:r>
            </w:hyperlink>
          </w:p>
          <w:p w14:paraId="623844AB" w14:textId="77777777" w:rsidR="00377D62" w:rsidRDefault="009F171B">
            <w:hyperlink r:id="rId4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F3455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V. </w:t>
            </w:r>
          </w:p>
          <w:p w14:paraId="13775D0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Systemrelevante Unternehmen. Entscheidungen im Interesse der Schweiz gewährleisten</w:t>
            </w:r>
          </w:p>
          <w:p w14:paraId="653969BA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Entreprises d'importance systémique. Garantir que les décisions soient prises dans l'intérêt de la Suisse</w:t>
            </w:r>
          </w:p>
          <w:p w14:paraId="6699F2A3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Imprese di rilevanza sistemica. Garantire decisioni nell'interesse della Svizzera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FE50E6" w14:textId="77777777" w:rsidR="00377D62" w:rsidRDefault="00491899">
            <w:pPr>
              <w:rPr>
                <w:lang w:val="it-IT"/>
              </w:rPr>
            </w:pPr>
            <w:r>
              <w:rPr>
                <w:lang w:val="it-IT"/>
              </w:rPr>
              <w:t>Matter Thomas</w:t>
            </w: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7260C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F8326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B2470D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F824403" w14:textId="77777777" w:rsidTr="009F171B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FEBA34" w14:textId="77777777" w:rsidR="00377D62" w:rsidRDefault="00491899">
            <w:r>
              <w:t>23.3490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3A3441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399E1" w14:textId="77777777" w:rsidR="00377D62" w:rsidRDefault="009F171B">
            <w:pPr>
              <w:rPr>
                <w:color w:val="0000FF"/>
                <w:u w:val="single"/>
              </w:rPr>
            </w:pPr>
            <w:hyperlink r:id="rId46">
              <w:r w:rsidR="00491899">
                <w:rPr>
                  <w:rStyle w:val="Lienhypertexte"/>
                </w:rPr>
                <w:t>DE</w:t>
              </w:r>
            </w:hyperlink>
          </w:p>
          <w:p w14:paraId="3362EE62" w14:textId="77777777" w:rsidR="00377D62" w:rsidRDefault="009F171B">
            <w:pPr>
              <w:rPr>
                <w:color w:val="0000FF"/>
                <w:u w:val="single"/>
              </w:rPr>
            </w:pPr>
            <w:hyperlink r:id="rId47">
              <w:r w:rsidR="00491899">
                <w:rPr>
                  <w:rStyle w:val="Lienhypertexte"/>
                </w:rPr>
                <w:t>FR</w:t>
              </w:r>
            </w:hyperlink>
          </w:p>
          <w:p w14:paraId="755FEE6E" w14:textId="77777777" w:rsidR="00377D62" w:rsidRDefault="009F171B">
            <w:hyperlink r:id="rId4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4AE114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5FA9A47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Prävention gegen Klimaextremismus</w:t>
            </w:r>
          </w:p>
          <w:p w14:paraId="0A1842BA" w14:textId="77777777" w:rsidR="00CA5B5C" w:rsidRPr="00D60F9C" w:rsidRDefault="00CA5B5C">
            <w:pPr>
              <w:rPr>
                <w:lang w:val="it-CH"/>
              </w:rPr>
            </w:pPr>
            <w:r w:rsidRPr="00D60F9C">
              <w:rPr>
                <w:lang w:val="it-CH"/>
              </w:rPr>
              <w:t>Prévenir l'extrémisme climatique</w:t>
            </w:r>
          </w:p>
          <w:p w14:paraId="5FC4A1F3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Prevenzione contro l'estremismo per il clima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85D2F4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FA8EC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44C56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56017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B0DCBE9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77F983" w14:textId="77777777" w:rsidR="00377D62" w:rsidRDefault="00491899">
            <w:r>
              <w:t>23.3536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ABE8F0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140A92" w14:textId="77777777" w:rsidR="00377D62" w:rsidRDefault="009F171B">
            <w:pPr>
              <w:rPr>
                <w:color w:val="0000FF"/>
                <w:u w:val="single"/>
              </w:rPr>
            </w:pPr>
            <w:hyperlink r:id="rId49">
              <w:r w:rsidR="00491899">
                <w:rPr>
                  <w:rStyle w:val="Lienhypertexte"/>
                </w:rPr>
                <w:t>DE</w:t>
              </w:r>
            </w:hyperlink>
          </w:p>
          <w:p w14:paraId="3DE62C2D" w14:textId="77777777" w:rsidR="00377D62" w:rsidRDefault="009F171B">
            <w:pPr>
              <w:rPr>
                <w:color w:val="0000FF"/>
                <w:u w:val="single"/>
              </w:rPr>
            </w:pPr>
            <w:hyperlink r:id="rId50">
              <w:r w:rsidR="00491899">
                <w:rPr>
                  <w:rStyle w:val="Lienhypertexte"/>
                </w:rPr>
                <w:t>FR</w:t>
              </w:r>
            </w:hyperlink>
          </w:p>
          <w:p w14:paraId="42398979" w14:textId="77777777" w:rsidR="00377D62" w:rsidRDefault="009F171B">
            <w:hyperlink r:id="rId5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BB99B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3DEC3032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Wiedereinführung der Grenzkontrollen, bis Italien das Dublin-Abkommen wieder einhält</w:t>
            </w:r>
          </w:p>
          <w:p w14:paraId="2901D38B" w14:textId="77777777" w:rsid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Rétablir les contrôles aux frontières jusqu'à ce que l'Italie respecte de nouveau l'accord de Dublin</w:t>
            </w:r>
          </w:p>
          <w:p w14:paraId="461D4C1E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Ripristino dei controlli alle frontiere fino a quando l'Italia tornerà a rispettare l'Accordo di Dublino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FE05D2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322AD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A28D7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1AD943" w14:textId="77777777" w:rsidR="00377D62" w:rsidRDefault="00377D62">
            <w:pPr>
              <w:rPr>
                <w:lang w:val="it-IT"/>
              </w:rPr>
            </w:pPr>
          </w:p>
        </w:tc>
      </w:tr>
    </w:tbl>
    <w:p w14:paraId="2A31A648" w14:textId="48C53E18" w:rsidR="00A2305B" w:rsidRDefault="00A2305B"/>
    <w:p w14:paraId="51EBEC45" w14:textId="21F96881" w:rsidR="00A2305B" w:rsidRDefault="00A2305B"/>
    <w:p w14:paraId="782AE10C" w14:textId="6FC0D3EA" w:rsidR="00A2305B" w:rsidRDefault="00A2305B"/>
    <w:p w14:paraId="538E9A63" w14:textId="60F756B2" w:rsidR="00A2305B" w:rsidRDefault="00A2305B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33CCEBFB" w14:textId="77777777" w:rsidTr="009F171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548B0E" w14:textId="77777777" w:rsidR="00377D62" w:rsidRDefault="00491899">
            <w:r>
              <w:t>23.3537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6750A9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8E1C31" w14:textId="77777777" w:rsidR="00377D62" w:rsidRDefault="009F171B">
            <w:pPr>
              <w:rPr>
                <w:color w:val="0000FF"/>
                <w:u w:val="single"/>
              </w:rPr>
            </w:pPr>
            <w:hyperlink r:id="rId52">
              <w:r w:rsidR="00491899">
                <w:rPr>
                  <w:rStyle w:val="Lienhypertexte"/>
                </w:rPr>
                <w:t>DE</w:t>
              </w:r>
            </w:hyperlink>
          </w:p>
          <w:p w14:paraId="61DC5180" w14:textId="77777777" w:rsidR="00377D62" w:rsidRDefault="009F171B">
            <w:pPr>
              <w:rPr>
                <w:color w:val="0000FF"/>
                <w:u w:val="single"/>
              </w:rPr>
            </w:pPr>
            <w:hyperlink r:id="rId53">
              <w:r w:rsidR="00491899">
                <w:rPr>
                  <w:rStyle w:val="Lienhypertexte"/>
                </w:rPr>
                <w:t>FR</w:t>
              </w:r>
            </w:hyperlink>
          </w:p>
          <w:p w14:paraId="5C2F8333" w14:textId="77777777" w:rsidR="00377D62" w:rsidRDefault="009F171B">
            <w:hyperlink r:id="rId5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C9245B" w14:textId="77777777" w:rsidR="00CA5B5C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30846EF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Den 20-Millionen-Kredit für Italien einfrieren, solange das Land das Dublin-Abkommen nicht einhält</w:t>
            </w:r>
          </w:p>
          <w:p w14:paraId="63A173CF" w14:textId="77777777" w:rsidR="00CA5B5C" w:rsidRPr="00CA5B5C" w:rsidRDefault="00CA5B5C">
            <w:pPr>
              <w:rPr>
                <w:lang w:val="fr-FR"/>
              </w:rPr>
            </w:pPr>
            <w:r w:rsidRPr="00CA5B5C">
              <w:rPr>
                <w:lang w:val="fr-FR"/>
              </w:rPr>
              <w:t>Suspendre le crédit de 20 millions de francs à l'Italie jusqu'à ce qu'elle respecte de nouveau l'accord de Dublin</w:t>
            </w:r>
          </w:p>
          <w:p w14:paraId="43E4BEFD" w14:textId="77777777" w:rsidR="00CA5B5C" w:rsidRPr="00CA5B5C" w:rsidRDefault="00CA5B5C">
            <w:pPr>
              <w:rPr>
                <w:lang w:val="it-CH"/>
              </w:rPr>
            </w:pPr>
            <w:r w:rsidRPr="00CA5B5C">
              <w:rPr>
                <w:lang w:val="it-CH"/>
              </w:rPr>
              <w:t>Sospensione del credito di 20 milioni di franchi all'Italia fino a quando non tornerà a rispettare l'Accordo di Dublino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7FD43D" w14:textId="77777777" w:rsidR="00377D62" w:rsidRPr="00CA5B5C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FE0A5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DE9D5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4608D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F993EE6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785BC8C" w14:textId="77777777" w:rsidR="00377D62" w:rsidRDefault="00491899">
            <w:r>
              <w:t>23.3554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409F21D3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33E162C3" w14:textId="77777777" w:rsidR="00377D62" w:rsidRDefault="009F171B">
            <w:pPr>
              <w:rPr>
                <w:color w:val="0000FF"/>
                <w:u w:val="single"/>
              </w:rPr>
            </w:pPr>
            <w:hyperlink r:id="rId55">
              <w:r w:rsidR="00491899">
                <w:rPr>
                  <w:rStyle w:val="Lienhypertexte"/>
                </w:rPr>
                <w:t>DE</w:t>
              </w:r>
            </w:hyperlink>
          </w:p>
          <w:p w14:paraId="689694C6" w14:textId="77777777" w:rsidR="00377D62" w:rsidRDefault="009F171B">
            <w:pPr>
              <w:rPr>
                <w:color w:val="0000FF"/>
                <w:u w:val="single"/>
              </w:rPr>
            </w:pPr>
            <w:hyperlink r:id="rId56">
              <w:r w:rsidR="00491899">
                <w:rPr>
                  <w:rStyle w:val="Lienhypertexte"/>
                </w:rPr>
                <w:t>FR</w:t>
              </w:r>
            </w:hyperlink>
          </w:p>
          <w:p w14:paraId="73D66A23" w14:textId="77777777" w:rsidR="00377D62" w:rsidRDefault="009F171B">
            <w:hyperlink r:id="rId5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03B2A460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Maitre. </w:t>
            </w:r>
          </w:p>
          <w:p w14:paraId="77589A77" w14:textId="77777777" w:rsidR="00377D62" w:rsidRDefault="00491899">
            <w:pPr>
              <w:rPr>
                <w:rFonts w:eastAsia="Arial" w:cs="Arial"/>
              </w:rPr>
            </w:pPr>
            <w:r w:rsidRPr="00096790">
              <w:rPr>
                <w:rFonts w:eastAsia="Arial" w:cs="Arial"/>
              </w:rPr>
              <w:t xml:space="preserve">Die Gebühren von Inkassounternehmen regeln </w:t>
            </w:r>
            <w:r>
              <w:rPr>
                <w:rFonts w:eastAsia="Arial" w:cs="Arial"/>
              </w:rPr>
              <w:t>und d</w:t>
            </w:r>
            <w:bookmarkStart w:id="1" w:name="_GoBack"/>
            <w:bookmarkEnd w:id="1"/>
            <w:r>
              <w:rPr>
                <w:rFonts w:eastAsia="Arial" w:cs="Arial"/>
              </w:rPr>
              <w:t>eckeln</w:t>
            </w:r>
          </w:p>
          <w:p w14:paraId="1D2AABC9" w14:textId="77777777" w:rsidR="00096790" w:rsidRPr="00096790" w:rsidRDefault="00096790">
            <w:pPr>
              <w:rPr>
                <w:rFonts w:eastAsia="Arial" w:cs="Arial"/>
                <w:lang w:val="fr-FR"/>
              </w:rPr>
            </w:pPr>
            <w:r w:rsidRPr="00096790">
              <w:rPr>
                <w:rFonts w:eastAsia="Arial" w:cs="Arial"/>
                <w:lang w:val="fr-FR"/>
              </w:rPr>
              <w:t>Encadrer et plafonner les frais des sociétés de recouvrement</w:t>
            </w:r>
          </w:p>
          <w:p w14:paraId="090D0EDF" w14:textId="77777777" w:rsidR="00096790" w:rsidRP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Stabilire un quadro e limiti per le spese delle agenzie d'incasso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500341D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03DC11B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2CA0FA9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6B95907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0B6F071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5BE9162" w14:textId="77777777" w:rsidR="00377D62" w:rsidRDefault="00491899">
            <w:r>
              <w:t>23.3658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1ADC353F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CF360CC" w14:textId="77777777" w:rsidR="00377D62" w:rsidRDefault="009F171B">
            <w:pPr>
              <w:rPr>
                <w:color w:val="0000FF"/>
                <w:u w:val="single"/>
              </w:rPr>
            </w:pPr>
            <w:hyperlink r:id="rId58">
              <w:r w:rsidR="00491899">
                <w:rPr>
                  <w:rStyle w:val="Lienhypertexte"/>
                </w:rPr>
                <w:t>DE</w:t>
              </w:r>
            </w:hyperlink>
          </w:p>
          <w:p w14:paraId="6FD51A58" w14:textId="77777777" w:rsidR="00377D62" w:rsidRDefault="009F171B">
            <w:pPr>
              <w:rPr>
                <w:color w:val="0000FF"/>
                <w:u w:val="single"/>
              </w:rPr>
            </w:pPr>
            <w:hyperlink r:id="rId59">
              <w:r w:rsidR="00491899">
                <w:rPr>
                  <w:rStyle w:val="Lienhypertexte"/>
                </w:rPr>
                <w:t>FR</w:t>
              </w:r>
            </w:hyperlink>
          </w:p>
          <w:p w14:paraId="5D609090" w14:textId="77777777" w:rsidR="00377D62" w:rsidRDefault="009F171B">
            <w:hyperlink r:id="rId6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5C96C20C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1E9F291E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Familiennachzug von Staatsangehörigen aus Ländern ausserhalb der EU/EFTA. Stopp der Privilegierung von EU-Bürgerinnen und EU-Bürgern gegenüber Schweizerinnen und Schweizern</w:t>
            </w:r>
          </w:p>
          <w:p w14:paraId="5AF926CF" w14:textId="77777777" w:rsidR="00096790" w:rsidRPr="00D60F9C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 xml:space="preserve">Regroupement familial en Suisse avec des ressortissants de pays hors UE/AELE. </w:t>
            </w:r>
            <w:r w:rsidRPr="00D60F9C">
              <w:rPr>
                <w:lang w:val="fr-FR"/>
              </w:rPr>
              <w:t>En finir avec les privilèges des citoyens de l'UE</w:t>
            </w:r>
          </w:p>
          <w:p w14:paraId="2352B4E8" w14:textId="77777777" w:rsidR="00096790" w:rsidRPr="00096790" w:rsidRDefault="00096790">
            <w:pPr>
              <w:rPr>
                <w:lang w:val="it-CH"/>
              </w:rPr>
            </w:pPr>
            <w:r w:rsidRPr="00D60F9C">
              <w:rPr>
                <w:lang w:val="fr-FR"/>
              </w:rPr>
              <w:t xml:space="preserve">Ricongiungimenti familiari in Svizzera con cittadini di paesi extra UE/AELS. </w:t>
            </w:r>
            <w:r w:rsidRPr="00096790">
              <w:rPr>
                <w:lang w:val="it-CH"/>
              </w:rPr>
              <w:t>Stop al privilegio dei cittadini UE rispetto a quelli svizzeri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6F2FCBA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22D63A3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0F85521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8AAEF9C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15C6AA4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2532DE71" w14:textId="77777777" w:rsidR="00377D62" w:rsidRDefault="00491899">
            <w:r>
              <w:t>23.3661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2B8C6227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</w:tcPr>
          <w:p w14:paraId="439E487C" w14:textId="77777777" w:rsidR="00377D62" w:rsidRDefault="009F171B">
            <w:pPr>
              <w:rPr>
                <w:color w:val="0000FF"/>
                <w:u w:val="single"/>
              </w:rPr>
            </w:pPr>
            <w:hyperlink r:id="rId61">
              <w:r w:rsidR="00491899">
                <w:rPr>
                  <w:rStyle w:val="Lienhypertexte"/>
                </w:rPr>
                <w:t>DE</w:t>
              </w:r>
            </w:hyperlink>
          </w:p>
          <w:p w14:paraId="2A4FA07A" w14:textId="77777777" w:rsidR="00377D62" w:rsidRDefault="009F171B">
            <w:pPr>
              <w:rPr>
                <w:color w:val="0000FF"/>
                <w:u w:val="single"/>
              </w:rPr>
            </w:pPr>
            <w:hyperlink r:id="rId62">
              <w:r w:rsidR="00491899">
                <w:rPr>
                  <w:rStyle w:val="Lienhypertexte"/>
                </w:rPr>
                <w:t>FR</w:t>
              </w:r>
            </w:hyperlink>
          </w:p>
          <w:p w14:paraId="4BCC4395" w14:textId="77777777" w:rsidR="00377D62" w:rsidRDefault="009F171B">
            <w:hyperlink r:id="rId6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76498E1B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7EDD9FFC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Abschaffung der humanitären Visa</w:t>
            </w:r>
          </w:p>
          <w:p w14:paraId="174F8242" w14:textId="77777777" w:rsidR="00096790" w:rsidRPr="00D60F9C" w:rsidRDefault="00096790">
            <w:pPr>
              <w:rPr>
                <w:lang w:val="fr-FR"/>
              </w:rPr>
            </w:pPr>
            <w:r w:rsidRPr="00D60F9C">
              <w:rPr>
                <w:lang w:val="fr-FR"/>
              </w:rPr>
              <w:t>Suppression des visas humanitaires</w:t>
            </w:r>
          </w:p>
          <w:p w14:paraId="6044CD41" w14:textId="77777777" w:rsidR="00096790" w:rsidRPr="00D60F9C" w:rsidRDefault="00096790">
            <w:pPr>
              <w:rPr>
                <w:lang w:val="fr-FR"/>
              </w:rPr>
            </w:pPr>
            <w:r w:rsidRPr="00D60F9C">
              <w:rPr>
                <w:lang w:val="fr-FR"/>
              </w:rPr>
              <w:t>Abolire il visto umanitario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4A83280E" w14:textId="77777777" w:rsidR="00377D62" w:rsidRPr="00D60F9C" w:rsidRDefault="00377D62">
            <w:pPr>
              <w:rPr>
                <w:lang w:val="fr-FR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24A47B1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5512678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3E19DDBD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34A06B5" w14:textId="77777777" w:rsidTr="003439D4">
        <w:trPr>
          <w:trHeight w:val="20"/>
        </w:trPr>
        <w:tc>
          <w:tcPr>
            <w:tcW w:w="455" w:type="pct"/>
          </w:tcPr>
          <w:p w14:paraId="5173B3EC" w14:textId="77777777" w:rsidR="00377D62" w:rsidRDefault="00491899">
            <w:r>
              <w:t>23.3771</w:t>
            </w:r>
          </w:p>
        </w:tc>
        <w:tc>
          <w:tcPr>
            <w:tcW w:w="316" w:type="pct"/>
          </w:tcPr>
          <w:p w14:paraId="5ECA543A" w14:textId="77777777" w:rsidR="00377D62" w:rsidRDefault="00491899">
            <w:r>
              <w:t>n</w:t>
            </w:r>
          </w:p>
        </w:tc>
        <w:tc>
          <w:tcPr>
            <w:tcW w:w="280" w:type="pct"/>
          </w:tcPr>
          <w:p w14:paraId="130E252B" w14:textId="77777777" w:rsidR="00377D62" w:rsidRDefault="009F171B">
            <w:pPr>
              <w:rPr>
                <w:color w:val="0000FF"/>
                <w:u w:val="single"/>
              </w:rPr>
            </w:pPr>
            <w:hyperlink r:id="rId64">
              <w:r w:rsidR="00491899">
                <w:rPr>
                  <w:rStyle w:val="Lienhypertexte"/>
                </w:rPr>
                <w:t>DE</w:t>
              </w:r>
            </w:hyperlink>
          </w:p>
          <w:p w14:paraId="20B48BE9" w14:textId="77777777" w:rsidR="00377D62" w:rsidRDefault="009F171B">
            <w:pPr>
              <w:rPr>
                <w:color w:val="0000FF"/>
                <w:u w:val="single"/>
              </w:rPr>
            </w:pPr>
            <w:hyperlink r:id="rId65">
              <w:r w:rsidR="00491899">
                <w:rPr>
                  <w:rStyle w:val="Lienhypertexte"/>
                </w:rPr>
                <w:t>FR</w:t>
              </w:r>
            </w:hyperlink>
          </w:p>
          <w:p w14:paraId="49682058" w14:textId="77777777" w:rsidR="00377D62" w:rsidRDefault="009F171B">
            <w:hyperlink r:id="rId6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</w:tcPr>
          <w:p w14:paraId="3AAD9A60" w14:textId="77777777" w:rsidR="00096790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 xml:space="preserve">Po. Funiciello. </w:t>
            </w:r>
          </w:p>
          <w:p w14:paraId="31081683" w14:textId="77777777" w:rsidR="00377D62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>Monitoring der Sexualstrafrechtsreform</w:t>
            </w:r>
          </w:p>
          <w:p w14:paraId="1E547DED" w14:textId="77777777" w:rsidR="00096790" w:rsidRDefault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Suivi de la révision du droit pénal en matière sexuelle</w:t>
            </w:r>
          </w:p>
          <w:p w14:paraId="2A6FBAE0" w14:textId="77777777" w:rsidR="00096790" w:rsidRDefault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Monitoraggio della riforma del diritto penale in materia sessuale</w:t>
            </w:r>
          </w:p>
          <w:p w14:paraId="1B60EBAF" w14:textId="77777777" w:rsidR="00D60F9C" w:rsidRPr="00096790" w:rsidRDefault="00D60F9C">
            <w:pPr>
              <w:rPr>
                <w:lang w:val="it-CH"/>
              </w:rPr>
            </w:pPr>
            <w:r>
              <w:rPr>
                <w:lang w:val="it-CH"/>
              </w:rPr>
              <w:t>Zu/ad: 23.3772 n, 23.3773 n, 23.3774 n, 23.3775 n</w:t>
            </w:r>
          </w:p>
        </w:tc>
        <w:tc>
          <w:tcPr>
            <w:tcW w:w="491" w:type="pct"/>
          </w:tcPr>
          <w:p w14:paraId="703E56E9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</w:tcPr>
          <w:p w14:paraId="22992DA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</w:tcPr>
          <w:p w14:paraId="6978D64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</w:tcPr>
          <w:p w14:paraId="5BC22D2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D46ACF6" w14:textId="77777777" w:rsidTr="00A2305B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09F01EAE" w14:textId="77777777" w:rsidR="00377D62" w:rsidRDefault="00491899">
            <w:r>
              <w:t>23.3772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5BD5B347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14:paraId="304BA23B" w14:textId="77777777" w:rsidR="00377D62" w:rsidRDefault="009F171B">
            <w:pPr>
              <w:rPr>
                <w:color w:val="0000FF"/>
                <w:u w:val="single"/>
              </w:rPr>
            </w:pPr>
            <w:hyperlink r:id="rId67">
              <w:r w:rsidR="00491899">
                <w:rPr>
                  <w:rStyle w:val="Lienhypertexte"/>
                </w:rPr>
                <w:t>DE</w:t>
              </w:r>
            </w:hyperlink>
          </w:p>
          <w:p w14:paraId="609B7970" w14:textId="77777777" w:rsidR="00377D62" w:rsidRDefault="009F171B">
            <w:pPr>
              <w:rPr>
                <w:color w:val="0000FF"/>
                <w:u w:val="single"/>
              </w:rPr>
            </w:pPr>
            <w:hyperlink r:id="rId68">
              <w:r w:rsidR="00491899">
                <w:rPr>
                  <w:rStyle w:val="Lienhypertexte"/>
                </w:rPr>
                <w:t>FR</w:t>
              </w:r>
            </w:hyperlink>
          </w:p>
          <w:p w14:paraId="478EACE2" w14:textId="77777777" w:rsidR="00377D62" w:rsidRDefault="009F171B">
            <w:hyperlink r:id="rId6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</w:tcPr>
          <w:p w14:paraId="478B22DB" w14:textId="77777777" w:rsidR="00096790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 xml:space="preserve">Po. Mahaim. </w:t>
            </w:r>
          </w:p>
          <w:p w14:paraId="3FC513B6" w14:textId="77777777" w:rsidR="00377D62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>Monitoring der Sexualstrafrechtsreform</w:t>
            </w:r>
          </w:p>
          <w:p w14:paraId="0691F307" w14:textId="77777777" w:rsidR="00096790" w:rsidRPr="00096790" w:rsidRDefault="00096790" w:rsidP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Suivi de la révision du droit pénal en matière sexuelle</w:t>
            </w:r>
          </w:p>
          <w:p w14:paraId="28251914" w14:textId="77777777" w:rsidR="00096790" w:rsidRDefault="00096790" w:rsidP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Monitoraggio della riforma del diritto penale in materia sessuale</w:t>
            </w:r>
          </w:p>
          <w:p w14:paraId="323FDD52" w14:textId="77777777" w:rsidR="00D60F9C" w:rsidRPr="00096790" w:rsidRDefault="00D60F9C" w:rsidP="00D60F9C">
            <w:pPr>
              <w:rPr>
                <w:lang w:val="it-CH"/>
              </w:rPr>
            </w:pPr>
            <w:r w:rsidRPr="00D60F9C">
              <w:rPr>
                <w:lang w:val="it-CH"/>
              </w:rPr>
              <w:t>Zu/ad: 23.377</w:t>
            </w:r>
            <w:r>
              <w:rPr>
                <w:lang w:val="it-CH"/>
              </w:rPr>
              <w:t>1</w:t>
            </w:r>
            <w:r w:rsidRPr="00D60F9C">
              <w:rPr>
                <w:lang w:val="it-CH"/>
              </w:rPr>
              <w:t xml:space="preserve"> n, 23.3773 n, 23.3774 n, 23.3775 n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71A7073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2C58C79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64ECCCB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6B761D15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56C01B54" w14:textId="77777777" w:rsidTr="00A2305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B661670" w14:textId="77777777" w:rsidR="00377D62" w:rsidRDefault="00491899">
            <w:r>
              <w:t>23.3773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66777B96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10CD0C7A" w14:textId="77777777" w:rsidR="00377D62" w:rsidRDefault="009F171B">
            <w:pPr>
              <w:rPr>
                <w:color w:val="0000FF"/>
                <w:u w:val="single"/>
              </w:rPr>
            </w:pPr>
            <w:hyperlink r:id="rId70">
              <w:r w:rsidR="00491899">
                <w:rPr>
                  <w:rStyle w:val="Lienhypertexte"/>
                </w:rPr>
                <w:t>DE</w:t>
              </w:r>
            </w:hyperlink>
          </w:p>
          <w:p w14:paraId="256455C6" w14:textId="77777777" w:rsidR="00377D62" w:rsidRDefault="009F171B">
            <w:pPr>
              <w:rPr>
                <w:color w:val="0000FF"/>
                <w:u w:val="single"/>
              </w:rPr>
            </w:pPr>
            <w:hyperlink r:id="rId71">
              <w:r w:rsidR="00491899">
                <w:rPr>
                  <w:rStyle w:val="Lienhypertexte"/>
                </w:rPr>
                <w:t>FR</w:t>
              </w:r>
            </w:hyperlink>
          </w:p>
          <w:p w14:paraId="153B6247" w14:textId="77777777" w:rsidR="00377D62" w:rsidRDefault="009F171B">
            <w:hyperlink r:id="rId7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2235ED00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3439D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Bellaiche</w:t>
            </w:r>
            <w:r w:rsidR="003439D4">
              <w:rPr>
                <w:rFonts w:eastAsia="Arial" w:cs="Arial"/>
              </w:rPr>
              <w:t>) Christ</w:t>
            </w:r>
            <w:r>
              <w:rPr>
                <w:rFonts w:eastAsia="Arial" w:cs="Arial"/>
              </w:rPr>
              <w:t xml:space="preserve">. </w:t>
            </w:r>
          </w:p>
          <w:p w14:paraId="09D1DD1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Monitoring der Sexualstrafrechtsreform</w:t>
            </w:r>
          </w:p>
          <w:p w14:paraId="531C5948" w14:textId="77777777" w:rsidR="00096790" w:rsidRPr="00096790" w:rsidRDefault="00096790" w:rsidP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Suivi de la révision du droit pénal en matière sexuelle</w:t>
            </w:r>
          </w:p>
          <w:p w14:paraId="0199FE65" w14:textId="77777777" w:rsidR="00096790" w:rsidRDefault="00096790" w:rsidP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Monitoraggio della riforma del diritto penale in materia sessuale</w:t>
            </w:r>
          </w:p>
          <w:p w14:paraId="0BC11700" w14:textId="77777777" w:rsidR="00D60F9C" w:rsidRPr="00096790" w:rsidRDefault="00D60F9C" w:rsidP="00D60F9C">
            <w:pPr>
              <w:rPr>
                <w:lang w:val="it-CH"/>
              </w:rPr>
            </w:pPr>
            <w:r w:rsidRPr="00D60F9C">
              <w:rPr>
                <w:lang w:val="it-CH"/>
              </w:rPr>
              <w:t>Zu/ad: 23.377</w:t>
            </w:r>
            <w:r>
              <w:rPr>
                <w:lang w:val="it-CH"/>
              </w:rPr>
              <w:t>1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2</w:t>
            </w:r>
            <w:r w:rsidRPr="00D60F9C">
              <w:rPr>
                <w:lang w:val="it-CH"/>
              </w:rPr>
              <w:t xml:space="preserve"> n, 23.3774 n, 23.3775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99C1839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4459EAA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488CFE9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4100C9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4EFB992" w14:textId="77777777" w:rsidTr="00A2305B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2E545E0" w14:textId="77777777" w:rsidR="00377D62" w:rsidRDefault="00491899">
            <w:r>
              <w:lastRenderedPageBreak/>
              <w:t>23.3774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50B66C7A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16C76D1" w14:textId="77777777" w:rsidR="00377D62" w:rsidRDefault="009F171B">
            <w:pPr>
              <w:rPr>
                <w:color w:val="0000FF"/>
                <w:u w:val="single"/>
              </w:rPr>
            </w:pPr>
            <w:hyperlink r:id="rId73">
              <w:r w:rsidR="00491899">
                <w:rPr>
                  <w:rStyle w:val="Lienhypertexte"/>
                </w:rPr>
                <w:t>DE</w:t>
              </w:r>
            </w:hyperlink>
          </w:p>
          <w:p w14:paraId="3916D205" w14:textId="77777777" w:rsidR="00377D62" w:rsidRDefault="009F171B">
            <w:pPr>
              <w:rPr>
                <w:color w:val="0000FF"/>
                <w:u w:val="single"/>
              </w:rPr>
            </w:pPr>
            <w:hyperlink r:id="rId74">
              <w:r w:rsidR="00491899">
                <w:rPr>
                  <w:rStyle w:val="Lienhypertexte"/>
                </w:rPr>
                <w:t>FR</w:t>
              </w:r>
            </w:hyperlink>
          </w:p>
          <w:p w14:paraId="3B83D618" w14:textId="77777777" w:rsidR="00377D62" w:rsidRDefault="009F171B">
            <w:hyperlink r:id="rId7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4BB93893" w14:textId="77777777" w:rsidR="00096790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 xml:space="preserve">Po. Maitre. </w:t>
            </w:r>
          </w:p>
          <w:p w14:paraId="1BBC41C9" w14:textId="77777777" w:rsidR="00377D62" w:rsidRPr="00D60F9C" w:rsidRDefault="00491899">
            <w:pPr>
              <w:rPr>
                <w:rFonts w:eastAsia="Arial" w:cs="Arial"/>
                <w:lang w:val="fr-FR"/>
              </w:rPr>
            </w:pPr>
            <w:r w:rsidRPr="00D60F9C">
              <w:rPr>
                <w:rFonts w:eastAsia="Arial" w:cs="Arial"/>
                <w:lang w:val="fr-FR"/>
              </w:rPr>
              <w:t>Monitoring der Sexualstrafrechtsreform</w:t>
            </w:r>
          </w:p>
          <w:p w14:paraId="20348274" w14:textId="77777777" w:rsidR="00096790" w:rsidRPr="00096790" w:rsidRDefault="00096790" w:rsidP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Suivi de la révision du droit pénal en matière sexuelle</w:t>
            </w:r>
          </w:p>
          <w:p w14:paraId="197D6C17" w14:textId="77777777" w:rsidR="00096790" w:rsidRDefault="00096790" w:rsidP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Monitoraggio della riforma del diritto penale in materia sessuale</w:t>
            </w:r>
          </w:p>
          <w:p w14:paraId="7BA880EC" w14:textId="77777777" w:rsidR="00D60F9C" w:rsidRPr="00096790" w:rsidRDefault="00D60F9C" w:rsidP="00D60F9C">
            <w:pPr>
              <w:rPr>
                <w:lang w:val="it-CH"/>
              </w:rPr>
            </w:pPr>
            <w:r w:rsidRPr="00D60F9C">
              <w:rPr>
                <w:lang w:val="it-CH"/>
              </w:rPr>
              <w:t>Zu/ad: 23.377</w:t>
            </w:r>
            <w:r>
              <w:rPr>
                <w:lang w:val="it-CH"/>
              </w:rPr>
              <w:t>1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2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3</w:t>
            </w:r>
            <w:r w:rsidRPr="00D60F9C">
              <w:rPr>
                <w:lang w:val="it-CH"/>
              </w:rPr>
              <w:t xml:space="preserve"> n, 23.3775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A66E462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285446D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442D70C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E4C6C9E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72612BD" w14:textId="77777777" w:rsidTr="00D60F9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BAEFD84" w14:textId="77777777" w:rsidR="00377D62" w:rsidRDefault="00491899">
            <w:r>
              <w:t>23.3775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734084F2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0D392982" w14:textId="77777777" w:rsidR="00377D62" w:rsidRDefault="009F171B">
            <w:pPr>
              <w:rPr>
                <w:color w:val="0000FF"/>
                <w:u w:val="single"/>
              </w:rPr>
            </w:pPr>
            <w:hyperlink r:id="rId76">
              <w:r w:rsidR="00491899">
                <w:rPr>
                  <w:rStyle w:val="Lienhypertexte"/>
                </w:rPr>
                <w:t>DE</w:t>
              </w:r>
            </w:hyperlink>
          </w:p>
          <w:p w14:paraId="64FA21C9" w14:textId="77777777" w:rsidR="00377D62" w:rsidRDefault="009F171B">
            <w:pPr>
              <w:rPr>
                <w:color w:val="0000FF"/>
                <w:u w:val="single"/>
              </w:rPr>
            </w:pPr>
            <w:hyperlink r:id="rId77">
              <w:r w:rsidR="00491899">
                <w:rPr>
                  <w:rStyle w:val="Lienhypertexte"/>
                </w:rPr>
                <w:t>FR</w:t>
              </w:r>
            </w:hyperlink>
          </w:p>
          <w:p w14:paraId="6AEF19BF" w14:textId="77777777" w:rsidR="00377D62" w:rsidRDefault="009F171B">
            <w:hyperlink r:id="rId7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71BBACA5" w14:textId="77777777" w:rsidR="0009679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von Falkenstein. </w:t>
            </w:r>
          </w:p>
          <w:p w14:paraId="47DB245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Monitoring der Sexualstrafrechtsreform</w:t>
            </w:r>
          </w:p>
          <w:p w14:paraId="3D0CD9F8" w14:textId="77777777" w:rsidR="00096790" w:rsidRPr="00096790" w:rsidRDefault="00096790" w:rsidP="00096790">
            <w:pPr>
              <w:rPr>
                <w:lang w:val="fr-FR"/>
              </w:rPr>
            </w:pPr>
            <w:r w:rsidRPr="00096790">
              <w:rPr>
                <w:lang w:val="fr-FR"/>
              </w:rPr>
              <w:t>Suivi de la révision du droit pénal en matière sexuelle</w:t>
            </w:r>
          </w:p>
          <w:p w14:paraId="3112CED2" w14:textId="77777777" w:rsidR="00096790" w:rsidRDefault="00096790" w:rsidP="00096790">
            <w:pPr>
              <w:rPr>
                <w:lang w:val="it-CH"/>
              </w:rPr>
            </w:pPr>
            <w:r w:rsidRPr="00096790">
              <w:rPr>
                <w:lang w:val="it-CH"/>
              </w:rPr>
              <w:t>Monitoraggio della riforma del diritto penale in materia sessuale</w:t>
            </w:r>
          </w:p>
          <w:p w14:paraId="39950BF5" w14:textId="77777777" w:rsidR="00D60F9C" w:rsidRPr="00096790" w:rsidRDefault="00D60F9C" w:rsidP="00D60F9C">
            <w:pPr>
              <w:rPr>
                <w:lang w:val="it-CH"/>
              </w:rPr>
            </w:pPr>
            <w:r w:rsidRPr="00D60F9C">
              <w:rPr>
                <w:lang w:val="it-CH"/>
              </w:rPr>
              <w:t>Zu/ad: 23.377</w:t>
            </w:r>
            <w:r>
              <w:rPr>
                <w:lang w:val="it-CH"/>
              </w:rPr>
              <w:t>1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2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3</w:t>
            </w:r>
            <w:r w:rsidRPr="00D60F9C">
              <w:rPr>
                <w:lang w:val="it-CH"/>
              </w:rPr>
              <w:t xml:space="preserve"> n, 23.377</w:t>
            </w:r>
            <w:r>
              <w:rPr>
                <w:lang w:val="it-CH"/>
              </w:rPr>
              <w:t>4</w:t>
            </w:r>
            <w:r w:rsidRPr="00D60F9C">
              <w:rPr>
                <w:lang w:val="it-CH"/>
              </w:rPr>
              <w:t xml:space="preserve">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5F87C4A" w14:textId="77777777" w:rsidR="00377D62" w:rsidRPr="0009679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</w:tcPr>
          <w:p w14:paraId="48C4E4E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448E000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6A305E6" w14:textId="77777777" w:rsidR="00377D62" w:rsidRDefault="00377D62">
            <w:pPr>
              <w:rPr>
                <w:lang w:val="it-IT"/>
              </w:rPr>
            </w:pPr>
          </w:p>
        </w:tc>
      </w:tr>
    </w:tbl>
    <w:p w14:paraId="406F571E" w14:textId="6E6D7A09" w:rsidR="00380A11" w:rsidRDefault="00380A11"/>
    <w:p w14:paraId="78EF9717" w14:textId="77777777" w:rsidR="00380A11" w:rsidRDefault="00380A11"/>
    <w:sectPr w:rsidR="00380A11" w:rsidSect="004B78CF">
      <w:headerReference w:type="even" r:id="rId79"/>
      <w:headerReference w:type="default" r:id="rId80"/>
      <w:footerReference w:type="default" r:id="rId81"/>
      <w:headerReference w:type="first" r:id="rId82"/>
      <w:footerReference w:type="first" r:id="rId83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18F25" w14:textId="77777777" w:rsidR="00CA5B5C" w:rsidRDefault="00CA5B5C">
      <w:r>
        <w:separator/>
      </w:r>
    </w:p>
  </w:endnote>
  <w:endnote w:type="continuationSeparator" w:id="0">
    <w:p w14:paraId="19E7CD09" w14:textId="77777777" w:rsidR="00CA5B5C" w:rsidRDefault="00CA5B5C">
      <w:r>
        <w:continuationSeparator/>
      </w:r>
    </w:p>
  </w:endnote>
  <w:endnote w:type="continuationNotice" w:id="1">
    <w:p w14:paraId="73224E03" w14:textId="77777777" w:rsidR="00CA5B5C" w:rsidRDefault="00CA5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3A10" w14:textId="15787983" w:rsidR="00CA5B5C" w:rsidRDefault="00CA5B5C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F171B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F171B" w:rsidRPr="009F171B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A927" w14:textId="77777777" w:rsidR="00CA5B5C" w:rsidRPr="00BA3239" w:rsidRDefault="00CA5B5C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BA3239">
      <w:rPr>
        <w:szCs w:val="18"/>
        <w:lang w:val="it-CH"/>
      </w:rPr>
      <w:t>*</w:t>
    </w:r>
    <w:r w:rsidRPr="00BA3239">
      <w:rPr>
        <w:lang w:val="it-CH"/>
      </w:rPr>
      <w:tab/>
    </w:r>
    <w:r w:rsidRPr="00BA3239">
      <w:rPr>
        <w:szCs w:val="18"/>
        <w:lang w:val="it-CH"/>
      </w:rPr>
      <w:t xml:space="preserve">Annahme / adoption / accogliere ++ </w:t>
    </w:r>
  </w:p>
  <w:p w14:paraId="7553F3CA" w14:textId="77777777" w:rsidR="00CA5B5C" w:rsidRPr="00BA3239" w:rsidRDefault="00CA5B5C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BA3239">
      <w:rPr>
        <w:szCs w:val="18"/>
        <w:lang w:val="it-CH"/>
      </w:rPr>
      <w:t xml:space="preserve">Annahme (teilweise) / adoption (partielle) / accogliere (in parte) + </w:t>
    </w:r>
  </w:p>
  <w:p w14:paraId="30BC762F" w14:textId="77777777" w:rsidR="00CA5B5C" w:rsidRPr="00600C30" w:rsidRDefault="00CA5B5C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BA3239">
      <w:rPr>
        <w:szCs w:val="18"/>
        <w:lang w:val="it-CH"/>
      </w:rPr>
      <w:tab/>
    </w:r>
    <w:r w:rsidRPr="00600C30">
      <w:rPr>
        <w:szCs w:val="18"/>
      </w:rPr>
      <w:t xml:space="preserve">Ablehnung / rejet / respingere - </w:t>
    </w:r>
  </w:p>
  <w:p w14:paraId="490EAED5" w14:textId="77777777" w:rsidR="00CA5B5C" w:rsidRDefault="00CA5B5C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5355FF57" w14:textId="0AD152CF" w:rsidR="00CA5B5C" w:rsidRDefault="00CA5B5C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7C6BD66C" w14:textId="77777777" w:rsidR="00382E56" w:rsidRDefault="00382E56" w:rsidP="00382E56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1B628DB1" w14:textId="1CCD9517" w:rsidR="005C5C00" w:rsidRDefault="005C5C0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5724A" w14:textId="77777777" w:rsidR="00CA5B5C" w:rsidRDefault="00CA5B5C">
      <w:r>
        <w:separator/>
      </w:r>
    </w:p>
  </w:footnote>
  <w:footnote w:type="continuationSeparator" w:id="0">
    <w:p w14:paraId="2F86A78F" w14:textId="77777777" w:rsidR="00CA5B5C" w:rsidRDefault="00CA5B5C">
      <w:r>
        <w:continuationSeparator/>
      </w:r>
    </w:p>
  </w:footnote>
  <w:footnote w:type="continuationNotice" w:id="1">
    <w:p w14:paraId="5CF1264D" w14:textId="77777777" w:rsidR="00CA5B5C" w:rsidRDefault="00CA5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67FB4" w14:textId="77777777" w:rsidR="00CA5B5C" w:rsidRDefault="00CA5B5C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B1E0896" w14:textId="77777777" w:rsidR="00CA5B5C" w:rsidRDefault="00CA5B5C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CA5B5C" w:rsidRPr="00B448EF" w14:paraId="3F0836FD" w14:textId="77777777" w:rsidTr="00CA5B5C">
      <w:trPr>
        <w:trHeight w:val="1132"/>
      </w:trPr>
      <w:tc>
        <w:tcPr>
          <w:tcW w:w="455" w:type="pct"/>
        </w:tcPr>
        <w:p w14:paraId="458CC769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44CAE46E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36AA2F45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39E445B4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0552E9DA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58E21368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740F53FF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0B1647F7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70D3789D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7BC70D7A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1E5CF7A2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6F94D47F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3BA8F363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5B8E027E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72027A55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641BF18F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1F0EDD55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184DCC50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7BA3E902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5A2EEAA9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54ED35D4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2B36D717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71E6555C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2C65999E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50C30B27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658FBF51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56AB72B2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0A5C0290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06DB175F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1E1C4ED0" w14:textId="77777777" w:rsidR="00CA5B5C" w:rsidRPr="00B448EF" w:rsidRDefault="00CA5B5C" w:rsidP="003439D4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39324EF1" w14:textId="77777777" w:rsidR="00CA5B5C" w:rsidRDefault="00CA5B5C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CA5B5C" w:rsidRPr="009F171B" w14:paraId="68E6D701" w14:textId="77777777">
      <w:tc>
        <w:tcPr>
          <w:tcW w:w="6096" w:type="dxa"/>
          <w:gridSpan w:val="3"/>
        </w:tcPr>
        <w:p w14:paraId="301732E8" w14:textId="77777777" w:rsidR="00CA5B5C" w:rsidRPr="00054832" w:rsidRDefault="00CA5B5C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0508BA1D" w14:textId="77777777" w:rsidR="00CA5B5C" w:rsidRPr="00054832" w:rsidRDefault="00CA5B5C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3AD8971E" w14:textId="77777777" w:rsidR="00CA5B5C" w:rsidRPr="00054832" w:rsidRDefault="00CA5B5C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222A36A9" w14:textId="77777777" w:rsidR="00CA5B5C" w:rsidRPr="00054832" w:rsidRDefault="00CA5B5C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487FC64A" w14:textId="77777777" w:rsidR="00CA5B5C" w:rsidRPr="00054832" w:rsidRDefault="00CA5B5C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CA5B5C" w:rsidRPr="009F171B" w14:paraId="5E397483" w14:textId="77777777">
      <w:tc>
        <w:tcPr>
          <w:tcW w:w="993" w:type="dxa"/>
        </w:tcPr>
        <w:p w14:paraId="7AD31E32" w14:textId="77777777" w:rsidR="00CA5B5C" w:rsidRPr="00556ED8" w:rsidRDefault="00CA5B5C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07AC1EDA" wp14:editId="712834C9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03A6665" w14:textId="77777777" w:rsidR="00CA5B5C" w:rsidRPr="00556ED8" w:rsidRDefault="00CA5B5C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2E7DE793" wp14:editId="2F29C340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76D87B" w14:textId="77777777" w:rsidR="00CA5B5C" w:rsidRPr="00556ED8" w:rsidRDefault="00CA5B5C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095BAB79" w14:textId="77777777" w:rsidR="00CA5B5C" w:rsidRPr="00556ED8" w:rsidRDefault="00CA5B5C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1CCDEAB2" w14:textId="77777777" w:rsidR="00CA5B5C" w:rsidRPr="00556ED8" w:rsidRDefault="00CA5B5C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22B168CF" w14:textId="77777777" w:rsidR="00CA5B5C" w:rsidRPr="00556ED8" w:rsidRDefault="00CA5B5C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0B0EA53E" w14:textId="77777777" w:rsidR="00CA5B5C" w:rsidRPr="00556ED8" w:rsidRDefault="00CA5B5C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4BE5FF68" w14:textId="77777777" w:rsidR="00CA5B5C" w:rsidRDefault="00CA5B5C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51842859" w14:textId="77777777" w:rsidR="00CA5B5C" w:rsidRPr="00297741" w:rsidRDefault="00CA5B5C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1D98DF3A" w14:textId="77777777" w:rsidR="00A2305B" w:rsidRPr="00610DC6" w:rsidRDefault="00A2305B" w:rsidP="00A2305B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Sommersession 2024</w:t>
          </w:r>
        </w:p>
        <w:p w14:paraId="0CB87F87" w14:textId="77777777" w:rsidR="00A2305B" w:rsidRPr="00610DC6" w:rsidRDefault="00A2305B" w:rsidP="00A2305B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Session d'été 2024</w:t>
          </w:r>
        </w:p>
        <w:p w14:paraId="25CDAB83" w14:textId="1D010E26" w:rsidR="00CA5B5C" w:rsidRPr="00081470" w:rsidRDefault="00A2305B" w:rsidP="00A2305B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Sessione estiva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5D37C112" w14:textId="77777777" w:rsidR="00CA5B5C" w:rsidRPr="00081470" w:rsidRDefault="00CA5B5C" w:rsidP="00600C30">
    <w:pPr>
      <w:pStyle w:val="En-tte"/>
      <w:tabs>
        <w:tab w:val="clear" w:pos="4320"/>
        <w:tab w:val="clear" w:pos="8640"/>
        <w:tab w:val="left" w:pos="284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A467A"/>
    <w:multiLevelType w:val="multilevel"/>
    <w:tmpl w:val="D1984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081F"/>
    <w:multiLevelType w:val="multilevel"/>
    <w:tmpl w:val="9E06E3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E3148E"/>
    <w:multiLevelType w:val="multilevel"/>
    <w:tmpl w:val="73D4F46E"/>
    <w:lvl w:ilvl="0">
      <w:start w:val="1"/>
      <w:numFmt w:val="lowerLetter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B55B5"/>
    <w:multiLevelType w:val="multilevel"/>
    <w:tmpl w:val="7B6A25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470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790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614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39D4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77D62"/>
    <w:rsid w:val="003804AF"/>
    <w:rsid w:val="00380A11"/>
    <w:rsid w:val="003820CC"/>
    <w:rsid w:val="00382E56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1899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57CB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5C00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19C6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71B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05B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239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B5C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0F9C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978AC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1BE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00CAD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3439D4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4547" TargetMode="External"/><Relationship Id="rId18" Type="http://schemas.openxmlformats.org/officeDocument/2006/relationships/hyperlink" Target="https://www.parlament.ch/it/ratsbetrieb/suche-curia-vista/geschaeft?AffairId=20224548" TargetMode="External"/><Relationship Id="rId26" Type="http://schemas.openxmlformats.org/officeDocument/2006/relationships/hyperlink" Target="https://www.parlament.ch/fr/ratsbetrieb/suche-curia-vista/geschaeft?AffairId=20233067" TargetMode="External"/><Relationship Id="rId39" Type="http://schemas.openxmlformats.org/officeDocument/2006/relationships/hyperlink" Target="https://www.parlament.ch/it/ratsbetrieb/suche-curia-vista/geschaeft?AffairId=20233193" TargetMode="External"/><Relationship Id="rId21" Type="http://schemas.openxmlformats.org/officeDocument/2006/relationships/hyperlink" Target="https://www.parlament.ch/it/ratsbetrieb/suche-curia-vista/geschaeft?AffairId=20224558" TargetMode="External"/><Relationship Id="rId34" Type="http://schemas.openxmlformats.org/officeDocument/2006/relationships/hyperlink" Target="https://www.parlament.ch/de/ratsbetrieb/suche-curia-vista/geschaeft?AffairId=20233158" TargetMode="External"/><Relationship Id="rId42" Type="http://schemas.openxmlformats.org/officeDocument/2006/relationships/hyperlink" Target="https://www.parlament.ch/it/ratsbetrieb/suche-curia-vista/geschaeft?AffairId=20233420" TargetMode="External"/><Relationship Id="rId47" Type="http://schemas.openxmlformats.org/officeDocument/2006/relationships/hyperlink" Target="https://www.parlament.ch/fr/ratsbetrieb/suche-curia-vista/geschaeft?AffairId=20233490" TargetMode="External"/><Relationship Id="rId50" Type="http://schemas.openxmlformats.org/officeDocument/2006/relationships/hyperlink" Target="https://www.parlament.ch/fr/ratsbetrieb/suche-curia-vista/geschaeft?AffairId=20233536" TargetMode="External"/><Relationship Id="rId55" Type="http://schemas.openxmlformats.org/officeDocument/2006/relationships/hyperlink" Target="https://www.parlament.ch/de/ratsbetrieb/suche-curia-vista/geschaeft?AffairId=20233554" TargetMode="External"/><Relationship Id="rId63" Type="http://schemas.openxmlformats.org/officeDocument/2006/relationships/hyperlink" Target="https://www.parlament.ch/it/ratsbetrieb/suche-curia-vista/geschaeft?AffairId=20233661" TargetMode="External"/><Relationship Id="rId68" Type="http://schemas.openxmlformats.org/officeDocument/2006/relationships/hyperlink" Target="https://www.parlament.ch/fr/ratsbetrieb/suche-curia-vista/geschaeft?AffairId=20233772" TargetMode="External"/><Relationship Id="rId76" Type="http://schemas.openxmlformats.org/officeDocument/2006/relationships/hyperlink" Target="https://www.parlament.ch/de/ratsbetrieb/suche-curia-vista/geschaeft?AffairId=20233775" TargetMode="External"/><Relationship Id="rId84" Type="http://schemas.openxmlformats.org/officeDocument/2006/relationships/fontTable" Target="fontTable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337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4548" TargetMode="External"/><Relationship Id="rId29" Type="http://schemas.openxmlformats.org/officeDocument/2006/relationships/hyperlink" Target="https://www.parlament.ch/fr/ratsbetrieb/suche-curia-vista/geschaeft?AffairId=20233076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24559" TargetMode="External"/><Relationship Id="rId32" Type="http://schemas.openxmlformats.org/officeDocument/2006/relationships/hyperlink" Target="https://www.parlament.ch/fr/ratsbetrieb/suche-curia-vista/geschaeft?AffairId=20233156" TargetMode="External"/><Relationship Id="rId37" Type="http://schemas.openxmlformats.org/officeDocument/2006/relationships/hyperlink" Target="https://www.parlament.ch/de/ratsbetrieb/suche-curia-vista/geschaeft?AffairId=20233193" TargetMode="External"/><Relationship Id="rId40" Type="http://schemas.openxmlformats.org/officeDocument/2006/relationships/hyperlink" Target="https://www.parlament.ch/de/ratsbetrieb/suche-curia-vista/geschaeft?AffairId=20233420" TargetMode="External"/><Relationship Id="rId45" Type="http://schemas.openxmlformats.org/officeDocument/2006/relationships/hyperlink" Target="https://www.parlament.ch/it/ratsbetrieb/suche-curia-vista/geschaeft?AffairId=20233455" TargetMode="External"/><Relationship Id="rId53" Type="http://schemas.openxmlformats.org/officeDocument/2006/relationships/hyperlink" Target="https://www.parlament.ch/fr/ratsbetrieb/suche-curia-vista/geschaeft?AffairId=20233537" TargetMode="External"/><Relationship Id="rId58" Type="http://schemas.openxmlformats.org/officeDocument/2006/relationships/hyperlink" Target="https://www.parlament.ch/de/ratsbetrieb/suche-curia-vista/geschaeft?AffairId=20233658" TargetMode="External"/><Relationship Id="rId66" Type="http://schemas.openxmlformats.org/officeDocument/2006/relationships/hyperlink" Target="https://www.parlament.ch/it/ratsbetrieb/suche-curia-vista/geschaeft?AffairId=20233771" TargetMode="External"/><Relationship Id="rId74" Type="http://schemas.openxmlformats.org/officeDocument/2006/relationships/hyperlink" Target="https://www.parlament.ch/fr/ratsbetrieb/suche-curia-vista/geschaeft?AffairId=20233774" TargetMode="External"/><Relationship Id="rId79" Type="http://schemas.openxmlformats.org/officeDocument/2006/relationships/header" Target="header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33661" TargetMode="External"/><Relationship Id="rId82" Type="http://schemas.openxmlformats.org/officeDocument/2006/relationships/header" Target="header3.xml"/><Relationship Id="rId19" Type="http://schemas.openxmlformats.org/officeDocument/2006/relationships/hyperlink" Target="https://www.parlament.ch/de/ratsbetrieb/suche-curia-vista/geschaeft?AffairId=20224558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24547" TargetMode="External"/><Relationship Id="rId22" Type="http://schemas.openxmlformats.org/officeDocument/2006/relationships/hyperlink" Target="https://www.parlament.ch/de/ratsbetrieb/suche-curia-vista/geschaeft?AffairId=20224559" TargetMode="External"/><Relationship Id="rId27" Type="http://schemas.openxmlformats.org/officeDocument/2006/relationships/hyperlink" Target="https://www.parlament.ch/it/ratsbetrieb/suche-curia-vista/geschaeft?AffairId=20233067" TargetMode="External"/><Relationship Id="rId30" Type="http://schemas.openxmlformats.org/officeDocument/2006/relationships/hyperlink" Target="https://www.parlament.ch/it/ratsbetrieb/suche-curia-vista/geschaeft?AffairId=20233076" TargetMode="External"/><Relationship Id="rId35" Type="http://schemas.openxmlformats.org/officeDocument/2006/relationships/hyperlink" Target="https://www.parlament.ch/fr/ratsbetrieb/suche-curia-vista/geschaeft?AffairId=20233158" TargetMode="External"/><Relationship Id="rId43" Type="http://schemas.openxmlformats.org/officeDocument/2006/relationships/hyperlink" Target="https://www.parlament.ch/de/ratsbetrieb/suche-curia-vista/geschaeft?AffairId=20233455" TargetMode="External"/><Relationship Id="rId48" Type="http://schemas.openxmlformats.org/officeDocument/2006/relationships/hyperlink" Target="https://www.parlament.ch/it/ratsbetrieb/suche-curia-vista/geschaeft?AffairId=20233490" TargetMode="External"/><Relationship Id="rId56" Type="http://schemas.openxmlformats.org/officeDocument/2006/relationships/hyperlink" Target="https://www.parlament.ch/fr/ratsbetrieb/suche-curia-vista/geschaeft?AffairId=20233554" TargetMode="External"/><Relationship Id="rId64" Type="http://schemas.openxmlformats.org/officeDocument/2006/relationships/hyperlink" Target="https://www.parlament.ch/de/ratsbetrieb/suche-curia-vista/geschaeft?AffairId=20233771" TargetMode="External"/><Relationship Id="rId69" Type="http://schemas.openxmlformats.org/officeDocument/2006/relationships/hyperlink" Target="https://www.parlament.ch/it/ratsbetrieb/suche-curia-vista/geschaeft?AffairId=20233772" TargetMode="External"/><Relationship Id="rId77" Type="http://schemas.openxmlformats.org/officeDocument/2006/relationships/hyperlink" Target="https://www.parlament.ch/fr/ratsbetrieb/suche-curia-vista/geschaeft?AffairId=20233775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33536" TargetMode="External"/><Relationship Id="rId72" Type="http://schemas.openxmlformats.org/officeDocument/2006/relationships/hyperlink" Target="https://www.parlament.ch/it/ratsbetrieb/suche-curia-vista/geschaeft?AffairId=20233773" TargetMode="External"/><Relationship Id="rId80" Type="http://schemas.openxmlformats.org/officeDocument/2006/relationships/header" Target="header2.xm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4548" TargetMode="External"/><Relationship Id="rId25" Type="http://schemas.openxmlformats.org/officeDocument/2006/relationships/hyperlink" Target="https://www.parlament.ch/de/ratsbetrieb/suche-curia-vista/geschaeft?AffairId=20233067" TargetMode="External"/><Relationship Id="rId33" Type="http://schemas.openxmlformats.org/officeDocument/2006/relationships/hyperlink" Target="https://www.parlament.ch/it/ratsbetrieb/suche-curia-vista/geschaeft?AffairId=20233156" TargetMode="External"/><Relationship Id="rId38" Type="http://schemas.openxmlformats.org/officeDocument/2006/relationships/hyperlink" Target="https://www.parlament.ch/fr/ratsbetrieb/suche-curia-vista/geschaeft?AffairId=20233193" TargetMode="External"/><Relationship Id="rId46" Type="http://schemas.openxmlformats.org/officeDocument/2006/relationships/hyperlink" Target="https://www.parlament.ch/de/ratsbetrieb/suche-curia-vista/geschaeft?AffairId=20233490" TargetMode="External"/><Relationship Id="rId59" Type="http://schemas.openxmlformats.org/officeDocument/2006/relationships/hyperlink" Target="https://www.parlament.ch/fr/ratsbetrieb/suche-curia-vista/geschaeft?AffairId=20233658" TargetMode="External"/><Relationship Id="rId67" Type="http://schemas.openxmlformats.org/officeDocument/2006/relationships/hyperlink" Target="https://www.parlament.ch/de/ratsbetrieb/suche-curia-vista/geschaeft?AffairId=20233772" TargetMode="External"/><Relationship Id="rId20" Type="http://schemas.openxmlformats.org/officeDocument/2006/relationships/hyperlink" Target="https://www.parlament.ch/fr/ratsbetrieb/suche-curia-vista/geschaeft?AffairId=20224558" TargetMode="External"/><Relationship Id="rId41" Type="http://schemas.openxmlformats.org/officeDocument/2006/relationships/hyperlink" Target="https://www.parlament.ch/fr/ratsbetrieb/suche-curia-vista/geschaeft?AffairId=20233420" TargetMode="External"/><Relationship Id="rId54" Type="http://schemas.openxmlformats.org/officeDocument/2006/relationships/hyperlink" Target="https://www.parlament.ch/it/ratsbetrieb/suche-curia-vista/geschaeft?AffairId=20233537" TargetMode="External"/><Relationship Id="rId62" Type="http://schemas.openxmlformats.org/officeDocument/2006/relationships/hyperlink" Target="https://www.parlament.ch/fr/ratsbetrieb/suche-curia-vista/geschaeft?AffairId=20233661" TargetMode="External"/><Relationship Id="rId70" Type="http://schemas.openxmlformats.org/officeDocument/2006/relationships/hyperlink" Target="https://www.parlament.ch/de/ratsbetrieb/suche-curia-vista/geschaeft?AffairId=20233773" TargetMode="External"/><Relationship Id="rId75" Type="http://schemas.openxmlformats.org/officeDocument/2006/relationships/hyperlink" Target="https://www.parlament.ch/it/ratsbetrieb/suche-curia-vista/geschaeft?AffairId=20233774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4547" TargetMode="External"/><Relationship Id="rId23" Type="http://schemas.openxmlformats.org/officeDocument/2006/relationships/hyperlink" Target="https://www.parlament.ch/fr/ratsbetrieb/suche-curia-vista/geschaeft?AffairId=20224559" TargetMode="External"/><Relationship Id="rId28" Type="http://schemas.openxmlformats.org/officeDocument/2006/relationships/hyperlink" Target="https://www.parlament.ch/de/ratsbetrieb/suche-curia-vista/geschaeft?AffairId=20233076" TargetMode="External"/><Relationship Id="rId36" Type="http://schemas.openxmlformats.org/officeDocument/2006/relationships/hyperlink" Target="https://www.parlament.ch/it/ratsbetrieb/suche-curia-vista/geschaeft?AffairId=20233158" TargetMode="External"/><Relationship Id="rId49" Type="http://schemas.openxmlformats.org/officeDocument/2006/relationships/hyperlink" Target="https://www.parlament.ch/de/ratsbetrieb/suche-curia-vista/geschaeft?AffairId=20233536" TargetMode="External"/><Relationship Id="rId57" Type="http://schemas.openxmlformats.org/officeDocument/2006/relationships/hyperlink" Target="https://www.parlament.ch/it/ratsbetrieb/suche-curia-vista/geschaeft?AffairId=20233554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33156" TargetMode="External"/><Relationship Id="rId44" Type="http://schemas.openxmlformats.org/officeDocument/2006/relationships/hyperlink" Target="https://www.parlament.ch/fr/ratsbetrieb/suche-curia-vista/geschaeft?AffairId=20233455" TargetMode="External"/><Relationship Id="rId52" Type="http://schemas.openxmlformats.org/officeDocument/2006/relationships/hyperlink" Target="https://www.parlament.ch/de/ratsbetrieb/suche-curia-vista/geschaeft?AffairId=20233537" TargetMode="External"/><Relationship Id="rId60" Type="http://schemas.openxmlformats.org/officeDocument/2006/relationships/hyperlink" Target="https://www.parlament.ch/it/ratsbetrieb/suche-curia-vista/geschaeft?AffairId=20233658" TargetMode="External"/><Relationship Id="rId65" Type="http://schemas.openxmlformats.org/officeDocument/2006/relationships/hyperlink" Target="https://www.parlament.ch/fr/ratsbetrieb/suche-curia-vista/geschaeft?AffairId=20233771" TargetMode="External"/><Relationship Id="rId73" Type="http://schemas.openxmlformats.org/officeDocument/2006/relationships/hyperlink" Target="https://www.parlament.ch/de/ratsbetrieb/suche-curia-vista/geschaeft?AffairId=20233774" TargetMode="External"/><Relationship Id="rId78" Type="http://schemas.openxmlformats.org/officeDocument/2006/relationships/hyperlink" Target="https://www.parlament.ch/it/ratsbetrieb/suche-curia-vista/geschaeft?AffairId=20233775" TargetMode="External"/><Relationship Id="rId81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2024 II N</Teildossier>
    <e-parl xmlns="673932bc-7c50-4e93-afe1-7c692330eb19">true</e-parl>
    <Autor xmlns="673932bc-7c50-4e93-afe1-7c692330eb19">Brügger Karin</Autor>
    <Dokumentendatum xmlns="673932bc-7c50-4e93-afe1-7c692330eb19">2024-05-01T22:00:00+00:00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868B2A1D699D4BA124EA577A6CA6C2" ma:contentTypeVersion="13" ma:contentTypeDescription="Create a new document." ma:contentTypeScope="" ma:versionID="bc7b2e9bac2dcf79e9e1404bd40e39a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BDE1BF4-1489-423B-A70F-67B0889F2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90F8155-5704-4E4A-ADA2-303A7E9BD67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1C2BD4-4DF0-4234-8D58-491DED9EE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217FA7-5BE0-48E5-9A44-AB309362B6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8A38D31-28D3-4874-9C58-401119A7FA8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2160</Words>
  <Characters>11885</Characters>
  <Application>Microsoft Office Word</Application>
  <DocSecurity>0</DocSecurity>
  <Lines>99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EJPD -- Interventions parlementaires relevant du DFJP -- Interventi parlamentari del DFGP</vt:lpstr>
    </vt:vector>
  </TitlesOfParts>
  <Company>Parlamentsdienste</Company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Kohler Laetitia PARL INT</cp:lastModifiedBy>
  <cp:revision>4</cp:revision>
  <cp:lastPrinted>2024-05-01T04:57:00Z</cp:lastPrinted>
  <dcterms:created xsi:type="dcterms:W3CDTF">2024-05-02T05:33:00Z</dcterms:created>
  <dcterms:modified xsi:type="dcterms:W3CDTF">2024-06-10T17:01:00Z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0x0101006F7700D8DF1953488F58F32AB4E7CBB3010066868B2A1D699D4BA124EA577A6CA6C2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