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87C80" w14:textId="77777777" w:rsidR="00976B30" w:rsidRPr="00600C30" w:rsidRDefault="00976B30" w:rsidP="003D20A9">
      <w:bookmarkStart w:id="0" w:name="90361d63-fa85-4ab1-864a-aefc0090b002"/>
      <w:bookmarkEnd w:id="0"/>
    </w:p>
    <w:p w14:paraId="079D09C7" w14:textId="0888F13A" w:rsidR="003D20A9" w:rsidRPr="006D1050" w:rsidRDefault="003D20A9" w:rsidP="003D20A9">
      <w:pPr>
        <w:shd w:val="clear" w:color="auto" w:fill="FFFFFF"/>
        <w:rPr>
          <w:rFonts w:cs="Arial"/>
          <w:lang w:val="it-CH"/>
        </w:rPr>
      </w:pPr>
      <w:r w:rsidRPr="006D1050">
        <w:rPr>
          <w:rFonts w:cs="Arial"/>
          <w:lang w:val="it-CH"/>
        </w:rPr>
        <w:t xml:space="preserve">Stand / </w:t>
      </w:r>
      <w:proofErr w:type="spellStart"/>
      <w:r w:rsidRPr="006D1050">
        <w:rPr>
          <w:rFonts w:cs="Arial"/>
          <w:lang w:val="it-CH"/>
        </w:rPr>
        <w:t>état</w:t>
      </w:r>
      <w:proofErr w:type="spellEnd"/>
      <w:r w:rsidRPr="006D1050">
        <w:rPr>
          <w:rFonts w:cs="Arial"/>
          <w:lang w:val="it-CH"/>
        </w:rPr>
        <w:t xml:space="preserve"> / stato: </w:t>
      </w:r>
      <w:r w:rsidR="00DD7EF0">
        <w:rPr>
          <w:rFonts w:cs="Arial"/>
          <w:lang w:val="it-CH"/>
        </w:rPr>
        <w:t>13.06</w:t>
      </w:r>
      <w:r w:rsidRPr="006D1050">
        <w:rPr>
          <w:rFonts w:cs="Arial"/>
          <w:lang w:val="it-CH"/>
        </w:rPr>
        <w:t>.2024</w:t>
      </w:r>
    </w:p>
    <w:p w14:paraId="2E8CD183" w14:textId="77777777" w:rsidR="003D20A9" w:rsidRPr="006D1050" w:rsidRDefault="003D20A9" w:rsidP="003D20A9">
      <w:pPr>
        <w:rPr>
          <w:lang w:val="it-CH"/>
        </w:rPr>
      </w:pPr>
    </w:p>
    <w:p w14:paraId="6B4E6D99" w14:textId="77777777" w:rsidR="00600C30" w:rsidRPr="006D1050" w:rsidRDefault="00600C30" w:rsidP="003D20A9">
      <w:pPr>
        <w:rPr>
          <w:lang w:val="it-CH"/>
        </w:rPr>
      </w:pPr>
    </w:p>
    <w:p w14:paraId="3ACF6CB6" w14:textId="77777777" w:rsidR="003D20A9" w:rsidRPr="006D1050" w:rsidRDefault="003D20A9" w:rsidP="003D20A9">
      <w:pPr>
        <w:rPr>
          <w:lang w:val="it-CH"/>
        </w:rPr>
      </w:pPr>
    </w:p>
    <w:p w14:paraId="428A4BC6" w14:textId="77777777" w:rsidR="00676570" w:rsidRPr="006D1050" w:rsidRDefault="00676570" w:rsidP="003D20A9">
      <w:pPr>
        <w:rPr>
          <w:b/>
          <w:sz w:val="22"/>
          <w:szCs w:val="22"/>
          <w:lang w:val="it-CH"/>
        </w:rPr>
      </w:pPr>
      <w:proofErr w:type="spellStart"/>
      <w:r w:rsidRPr="006D1050">
        <w:rPr>
          <w:rFonts w:eastAsia="Arial" w:cs="Arial"/>
          <w:b/>
          <w:sz w:val="22"/>
          <w:szCs w:val="22"/>
          <w:lang w:val="it-CH"/>
        </w:rPr>
        <w:t>Parlamentarische</w:t>
      </w:r>
      <w:proofErr w:type="spellEnd"/>
      <w:r w:rsidRPr="006D1050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C15554" w:rsidRPr="006D1050">
        <w:rPr>
          <w:rFonts w:eastAsia="Arial" w:cs="Arial"/>
          <w:b/>
          <w:sz w:val="22"/>
          <w:szCs w:val="22"/>
          <w:lang w:val="it-CH"/>
        </w:rPr>
        <w:t>Vorstösse</w:t>
      </w:r>
      <w:proofErr w:type="spellEnd"/>
      <w:r w:rsidR="00C15554" w:rsidRPr="006D1050">
        <w:rPr>
          <w:rFonts w:eastAsia="Arial" w:cs="Arial"/>
          <w:b/>
          <w:sz w:val="22"/>
          <w:szCs w:val="22"/>
          <w:lang w:val="it-CH"/>
        </w:rPr>
        <w:t xml:space="preserve"> in </w:t>
      </w:r>
      <w:proofErr w:type="spellStart"/>
      <w:r w:rsidR="00C15554" w:rsidRPr="006D1050">
        <w:rPr>
          <w:rFonts w:eastAsia="Arial" w:cs="Arial"/>
          <w:b/>
          <w:sz w:val="22"/>
          <w:szCs w:val="22"/>
          <w:lang w:val="it-CH"/>
        </w:rPr>
        <w:t>Kategorie</w:t>
      </w:r>
      <w:proofErr w:type="spellEnd"/>
      <w:r w:rsidR="00C15554" w:rsidRPr="006D1050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4E89B39C" w14:textId="77777777" w:rsidR="00676570" w:rsidRPr="006D1050" w:rsidRDefault="00FC22ED" w:rsidP="003D20A9">
      <w:pPr>
        <w:rPr>
          <w:b/>
          <w:sz w:val="22"/>
          <w:szCs w:val="22"/>
          <w:lang w:val="it-CH"/>
        </w:rPr>
      </w:pPr>
      <w:proofErr w:type="spellStart"/>
      <w:r w:rsidRPr="006D1050">
        <w:rPr>
          <w:rFonts w:eastAsia="Arial" w:cs="Arial"/>
          <w:b/>
          <w:sz w:val="22"/>
          <w:szCs w:val="22"/>
          <w:lang w:val="it-CH"/>
        </w:rPr>
        <w:t>Interventions</w:t>
      </w:r>
      <w:proofErr w:type="spellEnd"/>
      <w:r w:rsidR="00676570" w:rsidRPr="006D1050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676570" w:rsidRPr="006D1050">
        <w:rPr>
          <w:rFonts w:eastAsia="Arial" w:cs="Arial"/>
          <w:b/>
          <w:sz w:val="22"/>
          <w:szCs w:val="22"/>
          <w:lang w:val="it-CH"/>
        </w:rPr>
        <w:t>parlementaires</w:t>
      </w:r>
      <w:proofErr w:type="spellEnd"/>
      <w:r w:rsidRPr="006D1050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Pr="006D1050">
        <w:rPr>
          <w:rFonts w:eastAsia="Arial" w:cs="Arial"/>
          <w:b/>
          <w:sz w:val="22"/>
          <w:szCs w:val="22"/>
          <w:lang w:val="it-CH"/>
        </w:rPr>
        <w:t>catégorie</w:t>
      </w:r>
      <w:proofErr w:type="spellEnd"/>
      <w:r w:rsidRPr="006D1050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13BC48DB" w14:textId="77777777" w:rsidR="00676570" w:rsidRPr="006D1050" w:rsidRDefault="00FC22ED" w:rsidP="003D20A9">
      <w:pPr>
        <w:rPr>
          <w:b/>
          <w:sz w:val="22"/>
          <w:szCs w:val="22"/>
          <w:lang w:val="it-CH"/>
        </w:rPr>
      </w:pPr>
      <w:r w:rsidRPr="006D1050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6D1050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6D1050">
        <w:rPr>
          <w:rFonts w:eastAsia="Arial" w:cs="Arial"/>
          <w:b/>
          <w:sz w:val="22"/>
          <w:szCs w:val="22"/>
          <w:lang w:val="it-CH"/>
        </w:rPr>
        <w:t>categoria IV</w:t>
      </w:r>
    </w:p>
    <w:p w14:paraId="3943C397" w14:textId="77777777" w:rsidR="007948BD" w:rsidRPr="006D1050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77B33D03" w14:textId="77777777" w:rsidR="00D70B61" w:rsidRPr="00660D6B" w:rsidRDefault="00D70B61" w:rsidP="00D70B61">
      <w:pPr>
        <w:rPr>
          <w:lang w:eastAsia="fr-FR"/>
        </w:rPr>
      </w:pPr>
      <w:r w:rsidRPr="00660D6B">
        <w:rPr>
          <w:rFonts w:eastAsia="Arial" w:cs="Arial"/>
          <w:b/>
          <w:sz w:val="20"/>
          <w:lang w:eastAsia="fr-FR"/>
        </w:rPr>
        <w:t>Departement für Wirtschaft, Bildung und Forschung</w:t>
      </w:r>
    </w:p>
    <w:p w14:paraId="32388F08" w14:textId="77777777" w:rsidR="00D70B61" w:rsidRPr="00660D6B" w:rsidRDefault="00D70B61" w:rsidP="00D70B61">
      <w:pPr>
        <w:rPr>
          <w:lang w:val="fr-FR" w:eastAsia="fr-FR"/>
        </w:rPr>
      </w:pPr>
      <w:r w:rsidRPr="00660D6B">
        <w:rPr>
          <w:rFonts w:eastAsia="Arial" w:cs="Arial"/>
          <w:b/>
          <w:sz w:val="20"/>
          <w:lang w:val="fr-FR" w:eastAsia="fr-FR"/>
        </w:rPr>
        <w:t>Département de l'économie, de la formation et de la recherche</w:t>
      </w:r>
    </w:p>
    <w:p w14:paraId="3ED3F1F5" w14:textId="77777777" w:rsidR="00D70B61" w:rsidRPr="00660D6B" w:rsidRDefault="00D70B61" w:rsidP="00D70B61">
      <w:pPr>
        <w:rPr>
          <w:lang w:val="it-CH" w:eastAsia="fr-FR"/>
        </w:rPr>
      </w:pPr>
      <w:r w:rsidRPr="00660D6B">
        <w:rPr>
          <w:rFonts w:eastAsia="Arial" w:cs="Arial"/>
          <w:b/>
          <w:sz w:val="20"/>
          <w:lang w:val="it-CH" w:eastAsia="fr-FR"/>
        </w:rPr>
        <w:t>Dipartimento dell'economia, della formazione e della ricerca</w:t>
      </w:r>
    </w:p>
    <w:p w14:paraId="63F62BDA" w14:textId="77777777" w:rsidR="00D70B61" w:rsidRPr="00D70B61" w:rsidRDefault="00D70B61" w:rsidP="00D70B61">
      <w:pPr>
        <w:rPr>
          <w:rFonts w:eastAsia="Arial" w:cs="Arial"/>
          <w:b/>
          <w:sz w:val="22"/>
          <w:szCs w:val="22"/>
          <w:lang w:val="it-CH" w:eastAsia="fr-FR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67"/>
        <w:gridCol w:w="3542"/>
        <w:gridCol w:w="992"/>
        <w:gridCol w:w="1136"/>
        <w:gridCol w:w="1134"/>
        <w:gridCol w:w="1190"/>
      </w:tblGrid>
      <w:tr w:rsidR="00D70B61" w:rsidRPr="00B448EF" w14:paraId="50B2F051" w14:textId="77777777" w:rsidTr="00856F71">
        <w:trPr>
          <w:trHeight w:val="1132"/>
        </w:trPr>
        <w:tc>
          <w:tcPr>
            <w:tcW w:w="491" w:type="pct"/>
          </w:tcPr>
          <w:p w14:paraId="75FD40F4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0FB1CD06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331326BD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00C1E60C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29A3157B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  <w:proofErr w:type="spellEnd"/>
          </w:p>
          <w:p w14:paraId="707BCF39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58C9A43F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4AAEE1B9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32165212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1D574A8B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38D36D58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2216A150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59373375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35BDEE97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5276DD96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351FAF51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1B957884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503D1B5F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534FE6EC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Autorité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 xml:space="preserve"> *</w:t>
            </w:r>
          </w:p>
          <w:p w14:paraId="3B5ADCA7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27CFC23E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685B9A9D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1D476DED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5850DE5C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316F5148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168DF32D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5EB6CBC7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25B4879B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19C317E2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6C77F305" w14:textId="77777777" w:rsidR="00D70B61" w:rsidRPr="00B448EF" w:rsidRDefault="00D70B61" w:rsidP="00856F7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7BBA23AC" w14:textId="77777777" w:rsidR="007948BD" w:rsidRPr="00D70B61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de-DE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96"/>
        <w:gridCol w:w="565"/>
        <w:gridCol w:w="567"/>
        <w:gridCol w:w="3548"/>
        <w:gridCol w:w="994"/>
        <w:gridCol w:w="1138"/>
        <w:gridCol w:w="1127"/>
        <w:gridCol w:w="1186"/>
      </w:tblGrid>
      <w:tr w:rsidR="006C0157" w14:paraId="5E4E74FB" w14:textId="77777777" w:rsidTr="00DD7EF0">
        <w:trPr>
          <w:trHeight w:val="20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F76BEE" w14:textId="77777777" w:rsidR="006C0157" w:rsidRDefault="007D66B7">
            <w:r>
              <w:t>23.3866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F45968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16E3B8" w14:textId="77777777" w:rsidR="006C0157" w:rsidRDefault="00B15D75">
            <w:pPr>
              <w:rPr>
                <w:color w:val="0000FF"/>
                <w:u w:val="single"/>
              </w:rPr>
            </w:pPr>
            <w:hyperlink r:id="rId13">
              <w:r w:rsidR="007D66B7">
                <w:rPr>
                  <w:rStyle w:val="Lienhypertexte"/>
                </w:rPr>
                <w:t>DE</w:t>
              </w:r>
            </w:hyperlink>
          </w:p>
          <w:p w14:paraId="422AC3C3" w14:textId="77777777" w:rsidR="006C0157" w:rsidRDefault="00B15D75">
            <w:pPr>
              <w:rPr>
                <w:color w:val="0000FF"/>
                <w:u w:val="single"/>
              </w:rPr>
            </w:pPr>
            <w:hyperlink r:id="rId14">
              <w:r w:rsidR="007D66B7">
                <w:rPr>
                  <w:rStyle w:val="Lienhypertexte"/>
                </w:rPr>
                <w:t>FR</w:t>
              </w:r>
            </w:hyperlink>
          </w:p>
          <w:p w14:paraId="7DA4F956" w14:textId="77777777" w:rsidR="006C0157" w:rsidRDefault="00B15D75">
            <w:hyperlink r:id="rId15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FE4EDB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Cottier.</w:t>
            </w:r>
          </w:p>
          <w:p w14:paraId="0323EFB8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Eine schweizerische Halbleiterstrategie (Swiss Chip </w:t>
            </w:r>
            <w:proofErr w:type="spellStart"/>
            <w:r>
              <w:rPr>
                <w:rFonts w:eastAsia="Arial" w:cs="Arial"/>
              </w:rPr>
              <w:t>Strategy</w:t>
            </w:r>
            <w:proofErr w:type="spellEnd"/>
            <w:r>
              <w:rPr>
                <w:rFonts w:eastAsia="Arial" w:cs="Arial"/>
              </w:rPr>
              <w:t>)</w:t>
            </w:r>
          </w:p>
          <w:p w14:paraId="14B01640" w14:textId="77777777" w:rsidR="00E67925" w:rsidRDefault="00E67925">
            <w:pPr>
              <w:rPr>
                <w:lang w:val="fr-FR"/>
              </w:rPr>
            </w:pPr>
            <w:r w:rsidRPr="00E67925">
              <w:rPr>
                <w:lang w:val="fr-FR"/>
              </w:rPr>
              <w:t>Une stratégie suisse pour les semi-conducteurs (</w:t>
            </w:r>
            <w:proofErr w:type="spellStart"/>
            <w:r w:rsidRPr="00E67925">
              <w:rPr>
                <w:lang w:val="fr-FR"/>
              </w:rPr>
              <w:t>Swiss</w:t>
            </w:r>
            <w:proofErr w:type="spellEnd"/>
            <w:r w:rsidRPr="00E67925">
              <w:rPr>
                <w:lang w:val="fr-FR"/>
              </w:rPr>
              <w:t xml:space="preserve"> Chip </w:t>
            </w:r>
            <w:proofErr w:type="spellStart"/>
            <w:r w:rsidRPr="00E67925">
              <w:rPr>
                <w:lang w:val="fr-FR"/>
              </w:rPr>
              <w:t>Strategy</w:t>
            </w:r>
            <w:proofErr w:type="spellEnd"/>
            <w:r w:rsidRPr="00E67925">
              <w:rPr>
                <w:lang w:val="fr-FR"/>
              </w:rPr>
              <w:t>)</w:t>
            </w:r>
          </w:p>
          <w:p w14:paraId="425255C4" w14:textId="77777777" w:rsidR="00E67925" w:rsidRPr="00E67925" w:rsidRDefault="00E67925">
            <w:pPr>
              <w:rPr>
                <w:lang w:val="it-CH"/>
              </w:rPr>
            </w:pPr>
            <w:r w:rsidRPr="00E67925">
              <w:rPr>
                <w:lang w:val="it-CH"/>
              </w:rPr>
              <w:t>Una strategia svizzera per i semiconduttori (</w:t>
            </w:r>
            <w:proofErr w:type="spellStart"/>
            <w:r w:rsidRPr="00E67925">
              <w:rPr>
                <w:lang w:val="it-CH"/>
              </w:rPr>
              <w:t>Swiss</w:t>
            </w:r>
            <w:proofErr w:type="spellEnd"/>
            <w:r w:rsidRPr="00E67925">
              <w:rPr>
                <w:lang w:val="it-CH"/>
              </w:rPr>
              <w:t xml:space="preserve"> Chip </w:t>
            </w:r>
            <w:proofErr w:type="spellStart"/>
            <w:r w:rsidRPr="00E67925">
              <w:rPr>
                <w:lang w:val="it-CH"/>
              </w:rPr>
              <w:t>Strategy</w:t>
            </w:r>
            <w:proofErr w:type="spellEnd"/>
            <w:r w:rsidRPr="00E67925">
              <w:rPr>
                <w:lang w:val="it-CH"/>
              </w:rPr>
              <w:t>)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B119BD" w14:textId="77777777" w:rsidR="006C0157" w:rsidRPr="00E67925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356A30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37771A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E0D4BF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31A7084A" w14:textId="77777777" w:rsidTr="00DD7EF0">
        <w:trPr>
          <w:trHeight w:val="20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EAB9F9" w14:textId="77777777" w:rsidR="006C0157" w:rsidRDefault="007D66B7">
            <w:r>
              <w:t>23.3889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ED3172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8E876F" w14:textId="77777777" w:rsidR="006C0157" w:rsidRDefault="00B15D75">
            <w:pPr>
              <w:rPr>
                <w:color w:val="0000FF"/>
                <w:u w:val="single"/>
              </w:rPr>
            </w:pPr>
            <w:hyperlink r:id="rId16">
              <w:r w:rsidR="007D66B7">
                <w:rPr>
                  <w:rStyle w:val="Lienhypertexte"/>
                </w:rPr>
                <w:t>DE</w:t>
              </w:r>
            </w:hyperlink>
          </w:p>
          <w:p w14:paraId="0DEE6D76" w14:textId="77777777" w:rsidR="006C0157" w:rsidRDefault="00B15D75">
            <w:pPr>
              <w:rPr>
                <w:color w:val="0000FF"/>
                <w:u w:val="single"/>
              </w:rPr>
            </w:pPr>
            <w:hyperlink r:id="rId17">
              <w:r w:rsidR="007D66B7">
                <w:rPr>
                  <w:rStyle w:val="Lienhypertexte"/>
                </w:rPr>
                <w:t>FR</w:t>
              </w:r>
            </w:hyperlink>
          </w:p>
          <w:p w14:paraId="0EEA064D" w14:textId="77777777" w:rsidR="006C0157" w:rsidRDefault="00B15D75">
            <w:hyperlink r:id="rId18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0067BD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Wyss.</w:t>
            </w:r>
          </w:p>
          <w:p w14:paraId="0198A2DB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Ärztemangel bekämpfen. Prüfung der Einführung einer medizinischen Hochschule Schweiz</w:t>
            </w:r>
          </w:p>
          <w:p w14:paraId="57AC579E" w14:textId="77777777" w:rsidR="00E67925" w:rsidRDefault="00E67925">
            <w:pPr>
              <w:rPr>
                <w:lang w:val="fr-FR"/>
              </w:rPr>
            </w:pPr>
            <w:r w:rsidRPr="00E67925">
              <w:rPr>
                <w:lang w:val="fr-FR"/>
              </w:rPr>
              <w:t>Lutter contre la pénurie de médecins. Quid de la création d'une haute école de médecine en Suisse?</w:t>
            </w:r>
          </w:p>
          <w:p w14:paraId="09AA1AC0" w14:textId="77777777" w:rsidR="00E67925" w:rsidRPr="00E67925" w:rsidRDefault="00E67925">
            <w:pPr>
              <w:rPr>
                <w:lang w:val="it-CH"/>
              </w:rPr>
            </w:pPr>
            <w:r w:rsidRPr="00E67925">
              <w:rPr>
                <w:lang w:val="it-CH"/>
              </w:rPr>
              <w:t>Valutare l'ipotesi di una scuola superiore svizzera di medicina per far fronte alla carenza di medici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D0E83A" w14:textId="77777777" w:rsidR="006C0157" w:rsidRPr="00E67925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69E6EB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CC83CA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E89B9F" w14:textId="77777777" w:rsidR="006C0157" w:rsidRDefault="006C0157">
            <w:pPr>
              <w:rPr>
                <w:lang w:val="it-IT"/>
              </w:rPr>
            </w:pPr>
          </w:p>
        </w:tc>
      </w:tr>
    </w:tbl>
    <w:p w14:paraId="6FF5DD84" w14:textId="77777777" w:rsidR="00A43921" w:rsidRDefault="00A43921"/>
    <w:p w14:paraId="463FFA9A" w14:textId="77777777" w:rsidR="00A43921" w:rsidRDefault="00A43921"/>
    <w:p w14:paraId="1F7DC448" w14:textId="77777777" w:rsidR="00A43921" w:rsidRDefault="00A43921"/>
    <w:p w14:paraId="36DFCBEF" w14:textId="77777777" w:rsidR="00A43921" w:rsidRDefault="00A43921"/>
    <w:p w14:paraId="429F5821" w14:textId="77777777" w:rsidR="00A43921" w:rsidRDefault="00A43921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565"/>
        <w:gridCol w:w="567"/>
        <w:gridCol w:w="3548"/>
        <w:gridCol w:w="994"/>
        <w:gridCol w:w="1138"/>
        <w:gridCol w:w="1127"/>
        <w:gridCol w:w="1186"/>
      </w:tblGrid>
      <w:tr w:rsidR="006C0157" w14:paraId="41A7F2FF" w14:textId="77777777" w:rsidTr="00DD7EF0">
        <w:trPr>
          <w:trHeight w:val="20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04CEB0" w14:textId="77777777" w:rsidR="006C0157" w:rsidRDefault="007D66B7">
            <w:r>
              <w:t>23.3899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7A3AF0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33CC8C" w14:textId="77777777" w:rsidR="006C0157" w:rsidRDefault="00B15D75">
            <w:pPr>
              <w:rPr>
                <w:color w:val="0000FF"/>
                <w:u w:val="single"/>
              </w:rPr>
            </w:pPr>
            <w:hyperlink r:id="rId19">
              <w:r w:rsidR="007D66B7">
                <w:rPr>
                  <w:rStyle w:val="Lienhypertexte"/>
                </w:rPr>
                <w:t>DE</w:t>
              </w:r>
            </w:hyperlink>
          </w:p>
          <w:p w14:paraId="133AFC04" w14:textId="77777777" w:rsidR="006C0157" w:rsidRDefault="00B15D75">
            <w:pPr>
              <w:rPr>
                <w:color w:val="0000FF"/>
                <w:u w:val="single"/>
              </w:rPr>
            </w:pPr>
            <w:hyperlink r:id="rId20">
              <w:r w:rsidR="007D66B7">
                <w:rPr>
                  <w:rStyle w:val="Lienhypertexte"/>
                </w:rPr>
                <w:t>FR</w:t>
              </w:r>
            </w:hyperlink>
          </w:p>
          <w:p w14:paraId="58E2E12B" w14:textId="77777777" w:rsidR="006C0157" w:rsidRDefault="00B15D75">
            <w:hyperlink r:id="rId21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E525E9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Roduit.</w:t>
            </w:r>
          </w:p>
          <w:p w14:paraId="7BEC15B6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Problematische Rückforderungen von Härtefallentschädigungen stoppen</w:t>
            </w:r>
          </w:p>
          <w:p w14:paraId="2B09DE8E" w14:textId="77777777" w:rsidR="00E67925" w:rsidRDefault="00E67925">
            <w:pPr>
              <w:rPr>
                <w:lang w:val="fr-FR"/>
              </w:rPr>
            </w:pPr>
            <w:r w:rsidRPr="00E67925">
              <w:rPr>
                <w:lang w:val="fr-FR"/>
              </w:rPr>
              <w:t>Mettre fin aux demandes de remboursement problématiques des indemnités pour cas de rigueur</w:t>
            </w:r>
          </w:p>
          <w:p w14:paraId="34ABB5BE" w14:textId="77777777" w:rsidR="00E67925" w:rsidRPr="00E67925" w:rsidRDefault="00E67925">
            <w:pPr>
              <w:rPr>
                <w:lang w:val="it-CH"/>
              </w:rPr>
            </w:pPr>
            <w:r w:rsidRPr="00E67925">
              <w:rPr>
                <w:lang w:val="it-CH"/>
              </w:rPr>
              <w:t>Indennità per i casi di rigore. Porre fine alle domande di rimborso problematiche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6810CB" w14:textId="77777777" w:rsidR="006C0157" w:rsidRPr="00E67925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58FC42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D258E1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A86E9A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31AF1B79" w14:textId="77777777" w:rsidTr="00DD7EF0">
        <w:trPr>
          <w:trHeight w:val="20"/>
        </w:trPr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220484" w14:textId="77777777" w:rsidR="006C0157" w:rsidRDefault="007D66B7">
            <w:r>
              <w:t>23.3901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141AAA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4FB603" w14:textId="77777777" w:rsidR="006C0157" w:rsidRDefault="00B15D75">
            <w:pPr>
              <w:rPr>
                <w:color w:val="0000FF"/>
                <w:u w:val="single"/>
              </w:rPr>
            </w:pPr>
            <w:hyperlink r:id="rId22">
              <w:r w:rsidR="007D66B7">
                <w:rPr>
                  <w:rStyle w:val="Lienhypertexte"/>
                </w:rPr>
                <w:t>DE</w:t>
              </w:r>
            </w:hyperlink>
          </w:p>
          <w:p w14:paraId="36066B28" w14:textId="77777777" w:rsidR="006C0157" w:rsidRDefault="00B15D75">
            <w:pPr>
              <w:rPr>
                <w:color w:val="0000FF"/>
                <w:u w:val="single"/>
              </w:rPr>
            </w:pPr>
            <w:hyperlink r:id="rId23">
              <w:r w:rsidR="007D66B7">
                <w:rPr>
                  <w:rStyle w:val="Lienhypertexte"/>
                </w:rPr>
                <w:t>FR</w:t>
              </w:r>
            </w:hyperlink>
          </w:p>
          <w:p w14:paraId="2F499DBF" w14:textId="77777777" w:rsidR="006C0157" w:rsidRDefault="00B15D75">
            <w:hyperlink r:id="rId24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35756A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Addor.</w:t>
            </w:r>
          </w:p>
          <w:p w14:paraId="3BE632DC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Schweizer Wein in Schweizer Gaststätten!</w:t>
            </w:r>
          </w:p>
          <w:p w14:paraId="0939E31D" w14:textId="77777777" w:rsidR="00E67925" w:rsidRDefault="00E67925">
            <w:pPr>
              <w:rPr>
                <w:lang w:val="fr-FR"/>
              </w:rPr>
            </w:pPr>
            <w:r w:rsidRPr="00E67925">
              <w:rPr>
                <w:lang w:val="fr-FR"/>
              </w:rPr>
              <w:t>Du vin suisse dans nos bistrots!</w:t>
            </w:r>
          </w:p>
          <w:p w14:paraId="0CCA8410" w14:textId="77777777" w:rsidR="00E67925" w:rsidRPr="00E67925" w:rsidRDefault="00E67925">
            <w:pPr>
              <w:rPr>
                <w:lang w:val="it-CH"/>
              </w:rPr>
            </w:pPr>
            <w:r w:rsidRPr="00E67925">
              <w:rPr>
                <w:lang w:val="it-CH"/>
              </w:rPr>
              <w:t>Vino svizzero nei nostri ritrovi pubblici!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3919F3" w14:textId="77777777" w:rsidR="006C0157" w:rsidRPr="00E67925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A56BB3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218580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0B4051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6E4CDBB0" w14:textId="77777777" w:rsidTr="00DD7EF0">
        <w:trPr>
          <w:trHeight w:val="20"/>
        </w:trPr>
        <w:tc>
          <w:tcPr>
            <w:tcW w:w="492" w:type="pct"/>
            <w:shd w:val="clear" w:color="auto" w:fill="D9D9D9" w:themeFill="background1" w:themeFillShade="D9"/>
          </w:tcPr>
          <w:p w14:paraId="25BDC5B4" w14:textId="77777777" w:rsidR="006C0157" w:rsidRDefault="007D66B7">
            <w:r>
              <w:t>23.3917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7C564E92" w14:textId="77777777" w:rsidR="006C0157" w:rsidRDefault="007D66B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611427C" w14:textId="77777777" w:rsidR="006C0157" w:rsidRDefault="00B15D75">
            <w:pPr>
              <w:rPr>
                <w:color w:val="0000FF"/>
                <w:u w:val="single"/>
              </w:rPr>
            </w:pPr>
            <w:hyperlink r:id="rId25">
              <w:r w:rsidR="007D66B7">
                <w:rPr>
                  <w:rStyle w:val="Lienhypertexte"/>
                </w:rPr>
                <w:t>DE</w:t>
              </w:r>
            </w:hyperlink>
          </w:p>
          <w:p w14:paraId="2F3043DF" w14:textId="77777777" w:rsidR="006C0157" w:rsidRDefault="00B15D75">
            <w:pPr>
              <w:rPr>
                <w:color w:val="0000FF"/>
                <w:u w:val="single"/>
              </w:rPr>
            </w:pPr>
            <w:hyperlink r:id="rId26">
              <w:r w:rsidR="007D66B7">
                <w:rPr>
                  <w:rStyle w:val="Lienhypertexte"/>
                </w:rPr>
                <w:t>FR</w:t>
              </w:r>
            </w:hyperlink>
          </w:p>
          <w:p w14:paraId="69A89E05" w14:textId="77777777" w:rsidR="006C0157" w:rsidRDefault="00B15D75">
            <w:hyperlink r:id="rId27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shd w:val="clear" w:color="auto" w:fill="D9D9D9" w:themeFill="background1" w:themeFillShade="D9"/>
          </w:tcPr>
          <w:p w14:paraId="04C3281F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Bregy.</w:t>
            </w:r>
          </w:p>
          <w:p w14:paraId="4DE6DBDE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Stärkung der Bewässerung als Beitrag zur Ernährungssicherheit</w:t>
            </w:r>
          </w:p>
          <w:p w14:paraId="2C8DACBD" w14:textId="77777777" w:rsidR="00E67925" w:rsidRDefault="00E67925">
            <w:pPr>
              <w:rPr>
                <w:lang w:val="fr-FR"/>
              </w:rPr>
            </w:pPr>
            <w:r w:rsidRPr="00E67925">
              <w:rPr>
                <w:lang w:val="fr-FR"/>
              </w:rPr>
              <w:t>Contribuer à la sécurité alimentaire en renforçant l'irrigation</w:t>
            </w:r>
          </w:p>
          <w:p w14:paraId="5228A760" w14:textId="77777777" w:rsidR="00E67925" w:rsidRPr="00E67925" w:rsidRDefault="00E67925">
            <w:pPr>
              <w:rPr>
                <w:lang w:val="it-CH"/>
              </w:rPr>
            </w:pPr>
            <w:r w:rsidRPr="00E67925">
              <w:rPr>
                <w:lang w:val="it-CH"/>
              </w:rPr>
              <w:t>Rafforzare l'irrigazione per contribuire alla sicurezza alimentare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7CA9EA1C" w14:textId="77777777" w:rsidR="006C0157" w:rsidRPr="00E67925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1D872504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64A3D335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7BEA8067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769C1587" w14:textId="77777777" w:rsidTr="00DD7EF0">
        <w:trPr>
          <w:trHeight w:val="20"/>
        </w:trPr>
        <w:tc>
          <w:tcPr>
            <w:tcW w:w="492" w:type="pct"/>
            <w:shd w:val="clear" w:color="auto" w:fill="D9D9D9" w:themeFill="background1" w:themeFillShade="D9"/>
          </w:tcPr>
          <w:p w14:paraId="1594DAE9" w14:textId="77777777" w:rsidR="006C0157" w:rsidRDefault="007D66B7">
            <w:r>
              <w:t>23.3921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0A9EECBF" w14:textId="77777777" w:rsidR="006C0157" w:rsidRDefault="007D66B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0DED1589" w14:textId="77777777" w:rsidR="006C0157" w:rsidRDefault="00B15D75">
            <w:pPr>
              <w:rPr>
                <w:color w:val="0000FF"/>
                <w:u w:val="single"/>
              </w:rPr>
            </w:pPr>
            <w:hyperlink r:id="rId28">
              <w:r w:rsidR="007D66B7">
                <w:rPr>
                  <w:rStyle w:val="Lienhypertexte"/>
                </w:rPr>
                <w:t>DE</w:t>
              </w:r>
            </w:hyperlink>
          </w:p>
          <w:p w14:paraId="5B5FDA72" w14:textId="77777777" w:rsidR="006C0157" w:rsidRDefault="00B15D75">
            <w:pPr>
              <w:rPr>
                <w:color w:val="0000FF"/>
                <w:u w:val="single"/>
              </w:rPr>
            </w:pPr>
            <w:hyperlink r:id="rId29">
              <w:r w:rsidR="007D66B7">
                <w:rPr>
                  <w:rStyle w:val="Lienhypertexte"/>
                </w:rPr>
                <w:t>FR</w:t>
              </w:r>
            </w:hyperlink>
          </w:p>
          <w:p w14:paraId="074C31AB" w14:textId="77777777" w:rsidR="006C0157" w:rsidRDefault="00B15D75">
            <w:hyperlink r:id="rId30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shd w:val="clear" w:color="auto" w:fill="D9D9D9" w:themeFill="background1" w:themeFillShade="D9"/>
          </w:tcPr>
          <w:p w14:paraId="111A0FF7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Glättli.</w:t>
            </w:r>
          </w:p>
          <w:p w14:paraId="2FE33BF7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Steigende Energiepreise. Fehlanreize für Eigentümerinnen und Eigentümer beseitigen</w:t>
            </w:r>
          </w:p>
          <w:p w14:paraId="3B804647" w14:textId="77777777" w:rsidR="00E67925" w:rsidRDefault="00E67925">
            <w:pPr>
              <w:rPr>
                <w:lang w:val="fr-FR"/>
              </w:rPr>
            </w:pPr>
            <w:r w:rsidRPr="00E67925">
              <w:rPr>
                <w:lang w:val="fr-FR"/>
              </w:rPr>
              <w:t>Hausse des prix de l'énergie. Supprimer les mauvaises incitations pour les propriétaires</w:t>
            </w:r>
          </w:p>
          <w:p w14:paraId="4314D993" w14:textId="77777777" w:rsidR="00E67925" w:rsidRPr="00E67925" w:rsidRDefault="00E67925">
            <w:pPr>
              <w:rPr>
                <w:lang w:val="it-CH"/>
              </w:rPr>
            </w:pPr>
            <w:r w:rsidRPr="00E67925">
              <w:rPr>
                <w:lang w:val="it-CH"/>
              </w:rPr>
              <w:t>Prezzi crescenti dell'energia. Eliminare gli incentivi sbagliati per i proprietari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1EBB6B2" w14:textId="77777777" w:rsidR="006C0157" w:rsidRPr="00E67925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1ACC796C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315AE4E6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070C1C08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3A94B9B3" w14:textId="77777777" w:rsidTr="00DD7EF0">
        <w:trPr>
          <w:trHeight w:val="20"/>
        </w:trPr>
        <w:tc>
          <w:tcPr>
            <w:tcW w:w="492" w:type="pct"/>
            <w:shd w:val="clear" w:color="auto" w:fill="D9D9D9" w:themeFill="background1" w:themeFillShade="D9"/>
          </w:tcPr>
          <w:p w14:paraId="5CF2C5D7" w14:textId="77777777" w:rsidR="006C0157" w:rsidRDefault="007D66B7">
            <w:r>
              <w:t>23.3936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689CB53A" w14:textId="77777777" w:rsidR="006C0157" w:rsidRDefault="007D66B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5EE15007" w14:textId="77777777" w:rsidR="006C0157" w:rsidRDefault="00B15D75">
            <w:pPr>
              <w:rPr>
                <w:color w:val="0000FF"/>
                <w:u w:val="single"/>
              </w:rPr>
            </w:pPr>
            <w:hyperlink r:id="rId31">
              <w:r w:rsidR="007D66B7">
                <w:rPr>
                  <w:rStyle w:val="Lienhypertexte"/>
                </w:rPr>
                <w:t>DE</w:t>
              </w:r>
            </w:hyperlink>
          </w:p>
          <w:p w14:paraId="04C81435" w14:textId="77777777" w:rsidR="006C0157" w:rsidRDefault="00B15D75">
            <w:pPr>
              <w:rPr>
                <w:color w:val="0000FF"/>
                <w:u w:val="single"/>
              </w:rPr>
            </w:pPr>
            <w:hyperlink r:id="rId32">
              <w:r w:rsidR="007D66B7">
                <w:rPr>
                  <w:rStyle w:val="Lienhypertexte"/>
                </w:rPr>
                <w:t>FR</w:t>
              </w:r>
            </w:hyperlink>
          </w:p>
          <w:p w14:paraId="0ABBEBCE" w14:textId="77777777" w:rsidR="006C0157" w:rsidRDefault="00B15D75">
            <w:hyperlink r:id="rId33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shd w:val="clear" w:color="auto" w:fill="D9D9D9" w:themeFill="background1" w:themeFillShade="D9"/>
          </w:tcPr>
          <w:p w14:paraId="6651FA4D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Grossen Jürg.</w:t>
            </w:r>
          </w:p>
          <w:p w14:paraId="71FC4C36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Laden von Elektroautos im Mietverhältnis und Stockwerkeigentum</w:t>
            </w:r>
          </w:p>
          <w:p w14:paraId="7704B790" w14:textId="77777777" w:rsidR="00E67925" w:rsidRDefault="00E67925">
            <w:pPr>
              <w:rPr>
                <w:lang w:val="fr-FR"/>
              </w:rPr>
            </w:pPr>
            <w:r w:rsidRPr="00E67925">
              <w:rPr>
                <w:lang w:val="fr-FR"/>
              </w:rPr>
              <w:t>Recharge des voitures électriques dans les immeubles d'habitation</w:t>
            </w:r>
          </w:p>
          <w:p w14:paraId="0B030A93" w14:textId="77777777" w:rsidR="00E67925" w:rsidRPr="00E67925" w:rsidRDefault="00E67925">
            <w:pPr>
              <w:rPr>
                <w:lang w:val="it-CH"/>
              </w:rPr>
            </w:pPr>
            <w:r w:rsidRPr="00E67925">
              <w:rPr>
                <w:lang w:val="it-CH"/>
              </w:rPr>
              <w:t>Ricarica delle auto elettriche per locatari e proprietari per piani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0EB9553D" w14:textId="77777777" w:rsidR="006C0157" w:rsidRPr="00E67925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7707C299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7FC165AF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3966DF63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0C4BB5DC" w14:textId="77777777" w:rsidTr="00DD7EF0">
        <w:trPr>
          <w:trHeight w:val="20"/>
        </w:trPr>
        <w:tc>
          <w:tcPr>
            <w:tcW w:w="492" w:type="pct"/>
            <w:shd w:val="clear" w:color="auto" w:fill="D9D9D9" w:themeFill="background1" w:themeFillShade="D9"/>
          </w:tcPr>
          <w:p w14:paraId="76A4CE9B" w14:textId="77777777" w:rsidR="006C0157" w:rsidRDefault="007D66B7">
            <w:r>
              <w:t>23.3939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2B97148F" w14:textId="77777777" w:rsidR="006C0157" w:rsidRDefault="007D66B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5DFC7C5A" w14:textId="77777777" w:rsidR="006C0157" w:rsidRDefault="00B15D75">
            <w:pPr>
              <w:rPr>
                <w:color w:val="0000FF"/>
                <w:u w:val="single"/>
              </w:rPr>
            </w:pPr>
            <w:hyperlink r:id="rId34">
              <w:r w:rsidR="007D66B7">
                <w:rPr>
                  <w:rStyle w:val="Lienhypertexte"/>
                </w:rPr>
                <w:t>DE</w:t>
              </w:r>
            </w:hyperlink>
          </w:p>
          <w:p w14:paraId="3A3B70B2" w14:textId="77777777" w:rsidR="006C0157" w:rsidRDefault="00B15D75">
            <w:pPr>
              <w:rPr>
                <w:color w:val="0000FF"/>
                <w:u w:val="single"/>
              </w:rPr>
            </w:pPr>
            <w:hyperlink r:id="rId35">
              <w:r w:rsidR="007D66B7">
                <w:rPr>
                  <w:rStyle w:val="Lienhypertexte"/>
                </w:rPr>
                <w:t>FR</w:t>
              </w:r>
            </w:hyperlink>
          </w:p>
          <w:p w14:paraId="155F3B00" w14:textId="77777777" w:rsidR="006C0157" w:rsidRDefault="00B15D75">
            <w:hyperlink r:id="rId36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shd w:val="clear" w:color="auto" w:fill="D9D9D9" w:themeFill="background1" w:themeFillShade="D9"/>
          </w:tcPr>
          <w:p w14:paraId="01673CC8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D70B6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Schneider Meret</w:t>
            </w:r>
            <w:r w:rsidR="00D70B61">
              <w:rPr>
                <w:rFonts w:eastAsia="Arial" w:cs="Arial"/>
              </w:rPr>
              <w:t>) Glättli</w:t>
            </w:r>
            <w:r>
              <w:rPr>
                <w:rFonts w:eastAsia="Arial" w:cs="Arial"/>
              </w:rPr>
              <w:t>.</w:t>
            </w:r>
          </w:p>
          <w:p w14:paraId="70936699" w14:textId="77777777" w:rsidR="006C0157" w:rsidRPr="00A43921" w:rsidRDefault="007D66B7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Pflanzliche Proteinquellen. </w:t>
            </w:r>
            <w:proofErr w:type="spellStart"/>
            <w:r w:rsidRPr="00A43921">
              <w:rPr>
                <w:rFonts w:eastAsia="Arial" w:cs="Arial"/>
                <w:lang w:val="fr-FR"/>
              </w:rPr>
              <w:t>Potenzial</w:t>
            </w:r>
            <w:proofErr w:type="spellEnd"/>
            <w:r w:rsidRPr="00A43921">
              <w:rPr>
                <w:rFonts w:eastAsia="Arial" w:cs="Arial"/>
                <w:lang w:val="fr-FR"/>
              </w:rPr>
              <w:t xml:space="preserve"> der Schweiz </w:t>
            </w:r>
            <w:proofErr w:type="spellStart"/>
            <w:r w:rsidRPr="00A43921">
              <w:rPr>
                <w:rFonts w:eastAsia="Arial" w:cs="Arial"/>
                <w:lang w:val="fr-FR"/>
              </w:rPr>
              <w:t>nutzen</w:t>
            </w:r>
            <w:proofErr w:type="spellEnd"/>
            <w:r w:rsidRPr="00A43921">
              <w:rPr>
                <w:rFonts w:eastAsia="Arial" w:cs="Arial"/>
                <w:lang w:val="fr-FR"/>
              </w:rPr>
              <w:t>!</w:t>
            </w:r>
          </w:p>
          <w:p w14:paraId="61D3E049" w14:textId="77777777" w:rsidR="00E67925" w:rsidRDefault="00E67925">
            <w:pPr>
              <w:rPr>
                <w:lang w:val="fr-FR"/>
              </w:rPr>
            </w:pPr>
            <w:r w:rsidRPr="00E67925">
              <w:rPr>
                <w:lang w:val="fr-FR"/>
              </w:rPr>
              <w:t>Sources de protéines végétales. Exploiter le potentiel de la Suisse</w:t>
            </w:r>
          </w:p>
          <w:p w14:paraId="18503AB2" w14:textId="77777777" w:rsidR="00E67925" w:rsidRPr="00E67925" w:rsidRDefault="00E67925">
            <w:pPr>
              <w:rPr>
                <w:lang w:val="it-CH"/>
              </w:rPr>
            </w:pPr>
            <w:r w:rsidRPr="00E67925">
              <w:rPr>
                <w:lang w:val="it-CH"/>
              </w:rPr>
              <w:t>Fonti proteiche di origine vegetale. Sfruttare il potenziale della Svizzera!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58E880E6" w14:textId="77777777" w:rsidR="006C0157" w:rsidRPr="00E67925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6AA5E745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79A63B99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79494E3F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5ADA953D" w14:textId="77777777" w:rsidTr="00DD7EF0">
        <w:trPr>
          <w:trHeight w:val="20"/>
        </w:trPr>
        <w:tc>
          <w:tcPr>
            <w:tcW w:w="492" w:type="pct"/>
            <w:shd w:val="clear" w:color="auto" w:fill="D9D9D9" w:themeFill="background1" w:themeFillShade="D9"/>
          </w:tcPr>
          <w:p w14:paraId="4F8C6CD9" w14:textId="77777777" w:rsidR="006C0157" w:rsidRDefault="007D66B7">
            <w:r>
              <w:t>23.4078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93895F3" w14:textId="77777777" w:rsidR="006C0157" w:rsidRDefault="007D66B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6ADD724D" w14:textId="77777777" w:rsidR="006C0157" w:rsidRDefault="00B15D75">
            <w:pPr>
              <w:rPr>
                <w:color w:val="0000FF"/>
                <w:u w:val="single"/>
              </w:rPr>
            </w:pPr>
            <w:hyperlink r:id="rId37">
              <w:r w:rsidR="007D66B7">
                <w:rPr>
                  <w:rStyle w:val="Lienhypertexte"/>
                </w:rPr>
                <w:t>DE</w:t>
              </w:r>
            </w:hyperlink>
          </w:p>
          <w:p w14:paraId="4C76EACF" w14:textId="77777777" w:rsidR="006C0157" w:rsidRDefault="00B15D75">
            <w:pPr>
              <w:rPr>
                <w:color w:val="0000FF"/>
                <w:u w:val="single"/>
              </w:rPr>
            </w:pPr>
            <w:hyperlink r:id="rId38">
              <w:r w:rsidR="007D66B7">
                <w:rPr>
                  <w:rStyle w:val="Lienhypertexte"/>
                </w:rPr>
                <w:t>FR</w:t>
              </w:r>
            </w:hyperlink>
          </w:p>
          <w:p w14:paraId="091AE457" w14:textId="77777777" w:rsidR="006C0157" w:rsidRDefault="00B15D75">
            <w:hyperlink r:id="rId39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shd w:val="clear" w:color="auto" w:fill="D9D9D9" w:themeFill="background1" w:themeFillShade="D9"/>
          </w:tcPr>
          <w:p w14:paraId="67B6889D" w14:textId="77777777" w:rsidR="00D70B61" w:rsidRPr="00A43921" w:rsidRDefault="007D66B7">
            <w:pPr>
              <w:rPr>
                <w:rFonts w:eastAsia="Arial" w:cs="Arial"/>
                <w:lang w:val="fr-FR"/>
              </w:rPr>
            </w:pPr>
            <w:r w:rsidRPr="00A43921">
              <w:rPr>
                <w:rFonts w:eastAsia="Arial" w:cs="Arial"/>
                <w:lang w:val="fr-FR"/>
              </w:rPr>
              <w:t>Mo. Sollberger.</w:t>
            </w:r>
          </w:p>
          <w:p w14:paraId="60A3D2EA" w14:textId="77777777" w:rsidR="006C0157" w:rsidRPr="00A43921" w:rsidRDefault="007D66B7">
            <w:pPr>
              <w:rPr>
                <w:rFonts w:eastAsia="Arial" w:cs="Arial"/>
                <w:lang w:val="fr-FR"/>
              </w:rPr>
            </w:pPr>
            <w:proofErr w:type="spellStart"/>
            <w:r w:rsidRPr="00A43921">
              <w:rPr>
                <w:rFonts w:eastAsia="Arial" w:cs="Arial"/>
                <w:lang w:val="fr-FR"/>
              </w:rPr>
              <w:t>Lehrbetriebe</w:t>
            </w:r>
            <w:proofErr w:type="spellEnd"/>
            <w:r w:rsidRPr="00A43921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A43921">
              <w:rPr>
                <w:rFonts w:eastAsia="Arial" w:cs="Arial"/>
                <w:lang w:val="fr-FR"/>
              </w:rPr>
              <w:t>entlasten</w:t>
            </w:r>
            <w:proofErr w:type="spellEnd"/>
          </w:p>
          <w:p w14:paraId="07DF39B9" w14:textId="77777777" w:rsidR="00E67925" w:rsidRPr="00A43921" w:rsidRDefault="00E67925">
            <w:pPr>
              <w:rPr>
                <w:lang w:val="fr-FR"/>
              </w:rPr>
            </w:pPr>
            <w:r w:rsidRPr="00A43921">
              <w:rPr>
                <w:lang w:val="fr-FR"/>
              </w:rPr>
              <w:t>Soutenir les entreprises formatrices</w:t>
            </w:r>
          </w:p>
          <w:p w14:paraId="19B6121A" w14:textId="77777777" w:rsidR="00E67925" w:rsidRPr="00E67925" w:rsidRDefault="00E67925">
            <w:pPr>
              <w:rPr>
                <w:lang w:val="it-CH"/>
              </w:rPr>
            </w:pPr>
            <w:r w:rsidRPr="00E67925">
              <w:rPr>
                <w:lang w:val="it-CH"/>
              </w:rPr>
              <w:t>Sgravare le aziende di tirocinio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78E12325" w14:textId="77777777" w:rsidR="006C0157" w:rsidRDefault="006C0157">
            <w:pPr>
              <w:rPr>
                <w:lang w:val="it-IT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700E2904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6A4871EA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78471AC3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28031CE9" w14:textId="77777777" w:rsidTr="00DD7EF0">
        <w:trPr>
          <w:trHeight w:val="20"/>
        </w:trPr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9C1C4E" w14:textId="77777777" w:rsidR="006C0157" w:rsidRDefault="007D66B7">
            <w:r>
              <w:t>23.4102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F69955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64FFD0" w14:textId="77777777" w:rsidR="006C0157" w:rsidRDefault="00B15D75">
            <w:pPr>
              <w:rPr>
                <w:color w:val="0000FF"/>
                <w:u w:val="single"/>
              </w:rPr>
            </w:pPr>
            <w:hyperlink r:id="rId40">
              <w:r w:rsidR="007D66B7">
                <w:rPr>
                  <w:rStyle w:val="Lienhypertexte"/>
                </w:rPr>
                <w:t>DE</w:t>
              </w:r>
            </w:hyperlink>
          </w:p>
          <w:p w14:paraId="2DB68F4D" w14:textId="77777777" w:rsidR="006C0157" w:rsidRDefault="00B15D75">
            <w:pPr>
              <w:rPr>
                <w:color w:val="0000FF"/>
                <w:u w:val="single"/>
              </w:rPr>
            </w:pPr>
            <w:hyperlink r:id="rId41">
              <w:r w:rsidR="007D66B7">
                <w:rPr>
                  <w:rStyle w:val="Lienhypertexte"/>
                </w:rPr>
                <w:t>FR</w:t>
              </w:r>
            </w:hyperlink>
          </w:p>
          <w:p w14:paraId="4FA4546A" w14:textId="77777777" w:rsidR="006C0157" w:rsidRDefault="00B15D75">
            <w:hyperlink r:id="rId42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473F5F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Nicolet.</w:t>
            </w:r>
          </w:p>
          <w:p w14:paraId="3E5709AF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Berufsbildung. Stärkung der Berufsberatung</w:t>
            </w:r>
          </w:p>
          <w:p w14:paraId="2C1B6740" w14:textId="77777777" w:rsidR="00E67925" w:rsidRDefault="00E67925">
            <w:pPr>
              <w:rPr>
                <w:lang w:val="fr-FR"/>
              </w:rPr>
            </w:pPr>
            <w:r w:rsidRPr="00E67925">
              <w:rPr>
                <w:lang w:val="fr-FR"/>
              </w:rPr>
              <w:t>Formation professionnelle. Renforcer l’orientation professionnelle</w:t>
            </w:r>
          </w:p>
          <w:p w14:paraId="3254D293" w14:textId="77777777" w:rsidR="00E67925" w:rsidRPr="00E67925" w:rsidRDefault="00E67925">
            <w:pPr>
              <w:rPr>
                <w:lang w:val="it-CH"/>
              </w:rPr>
            </w:pPr>
            <w:r w:rsidRPr="00E67925">
              <w:rPr>
                <w:lang w:val="it-CH"/>
              </w:rPr>
              <w:t>Formazione professionale, rafforzare l’orientamento professionale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1F2073" w14:textId="77777777" w:rsidR="006C0157" w:rsidRPr="00E67925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2CCDD1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E0B672" w14:textId="77777777" w:rsidR="006C0157" w:rsidRDefault="006C0157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C4266E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38900D59" w14:textId="77777777" w:rsidTr="00B15D75">
        <w:trPr>
          <w:trHeight w:val="20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78CD0C" w14:textId="77777777" w:rsidR="006C0157" w:rsidRDefault="007D66B7">
            <w:r>
              <w:t>23.4156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5EF3E4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BF43F4" w14:textId="77777777" w:rsidR="006C0157" w:rsidRDefault="00B15D75">
            <w:pPr>
              <w:rPr>
                <w:color w:val="0000FF"/>
                <w:u w:val="single"/>
              </w:rPr>
            </w:pPr>
            <w:hyperlink r:id="rId43">
              <w:r w:rsidR="007D66B7">
                <w:rPr>
                  <w:rStyle w:val="Lienhypertexte"/>
                </w:rPr>
                <w:t>DE</w:t>
              </w:r>
            </w:hyperlink>
          </w:p>
          <w:p w14:paraId="449E9E1D" w14:textId="77777777" w:rsidR="006C0157" w:rsidRDefault="00B15D75">
            <w:pPr>
              <w:rPr>
                <w:color w:val="0000FF"/>
                <w:u w:val="single"/>
              </w:rPr>
            </w:pPr>
            <w:hyperlink r:id="rId44">
              <w:r w:rsidR="007D66B7">
                <w:rPr>
                  <w:rStyle w:val="Lienhypertexte"/>
                </w:rPr>
                <w:t>FR</w:t>
              </w:r>
            </w:hyperlink>
          </w:p>
          <w:p w14:paraId="14249A67" w14:textId="77777777" w:rsidR="006C0157" w:rsidRDefault="00B15D75">
            <w:hyperlink r:id="rId45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441485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D70B6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Wasserfallen Flavia</w:t>
            </w:r>
            <w:r w:rsidR="00D70B61">
              <w:rPr>
                <w:rFonts w:eastAsia="Arial" w:cs="Arial"/>
              </w:rPr>
              <w:t>) Gysi Barbara</w:t>
            </w:r>
            <w:r>
              <w:rPr>
                <w:rFonts w:eastAsia="Arial" w:cs="Arial"/>
              </w:rPr>
              <w:t>.</w:t>
            </w:r>
          </w:p>
          <w:p w14:paraId="5DD40782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Bildungsinhalte zu Pflege von Kindern und Jugendlichen sicherstellen</w:t>
            </w:r>
          </w:p>
          <w:p w14:paraId="2A30F439" w14:textId="77777777" w:rsidR="00E67925" w:rsidRDefault="00E67925">
            <w:pPr>
              <w:rPr>
                <w:lang w:val="fr-FR"/>
              </w:rPr>
            </w:pPr>
            <w:r w:rsidRPr="00E67925">
              <w:rPr>
                <w:lang w:val="fr-FR"/>
              </w:rPr>
              <w:t>Garantir des contenus axés sur les soins pédiatriques dans les formations</w:t>
            </w:r>
          </w:p>
          <w:p w14:paraId="3315FB0F" w14:textId="77777777" w:rsidR="00E67925" w:rsidRPr="00E67925" w:rsidRDefault="00E67925">
            <w:pPr>
              <w:rPr>
                <w:lang w:val="it-CH"/>
              </w:rPr>
            </w:pPr>
            <w:r w:rsidRPr="00E67925">
              <w:rPr>
                <w:lang w:val="it-CH"/>
              </w:rPr>
              <w:lastRenderedPageBreak/>
              <w:t>Garantire che i contenuti delle formazioni siano incentrati sulle cure pediatriche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4D4BCF" w14:textId="77777777" w:rsidR="006C0157" w:rsidRPr="00E67925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622A7A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0461E9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2D0E73" w14:textId="77777777" w:rsidR="006C0157" w:rsidRDefault="006C0157">
            <w:pPr>
              <w:rPr>
                <w:lang w:val="it-IT"/>
              </w:rPr>
            </w:pPr>
          </w:p>
        </w:tc>
      </w:tr>
    </w:tbl>
    <w:p w14:paraId="095CD253" w14:textId="77777777" w:rsidR="00A43921" w:rsidRDefault="00A43921"/>
    <w:p w14:paraId="48FD6190" w14:textId="77777777" w:rsidR="00A43921" w:rsidRDefault="00A43921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565"/>
        <w:gridCol w:w="567"/>
        <w:gridCol w:w="3548"/>
        <w:gridCol w:w="994"/>
        <w:gridCol w:w="1138"/>
        <w:gridCol w:w="1127"/>
        <w:gridCol w:w="1186"/>
      </w:tblGrid>
      <w:tr w:rsidR="006C0157" w14:paraId="675B341C" w14:textId="77777777" w:rsidTr="00B15D75">
        <w:trPr>
          <w:trHeight w:val="20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94BFFB" w14:textId="77777777" w:rsidR="006C0157" w:rsidRDefault="007D66B7">
            <w:r>
              <w:t>23.4162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95E4E3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7AB71A" w14:textId="77777777" w:rsidR="006C0157" w:rsidRDefault="00B15D75">
            <w:pPr>
              <w:rPr>
                <w:color w:val="0000FF"/>
                <w:u w:val="single"/>
              </w:rPr>
            </w:pPr>
            <w:hyperlink r:id="rId46">
              <w:r w:rsidR="007D66B7">
                <w:rPr>
                  <w:rStyle w:val="Lienhypertexte"/>
                </w:rPr>
                <w:t>DE</w:t>
              </w:r>
            </w:hyperlink>
          </w:p>
          <w:p w14:paraId="1FCF23BC" w14:textId="77777777" w:rsidR="006C0157" w:rsidRDefault="00B15D75">
            <w:pPr>
              <w:rPr>
                <w:color w:val="0000FF"/>
                <w:u w:val="single"/>
              </w:rPr>
            </w:pPr>
            <w:hyperlink r:id="rId47">
              <w:r w:rsidR="007D66B7">
                <w:rPr>
                  <w:rStyle w:val="Lienhypertexte"/>
                </w:rPr>
                <w:t>FR</w:t>
              </w:r>
            </w:hyperlink>
          </w:p>
          <w:p w14:paraId="689A9B1E" w14:textId="77777777" w:rsidR="006C0157" w:rsidRDefault="00B15D75">
            <w:hyperlink r:id="rId48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3DB41B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Wasserfallen Christian.</w:t>
            </w:r>
          </w:p>
          <w:p w14:paraId="703319FE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Anpassung des Arbeitsvermittlungsgesetzes an die heutigen Realitäten</w:t>
            </w:r>
          </w:p>
          <w:p w14:paraId="7379093A" w14:textId="77777777" w:rsid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>Adapter aux réalités actuelles la loi fédérale sur le service de l'emploi et la location de services</w:t>
            </w:r>
          </w:p>
          <w:p w14:paraId="0563DBE7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Adeguare la legge sul collocamento alle realtà attuali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F7DAB3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8DDE31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91DD7C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EAB62A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7CE26C9B" w14:textId="77777777" w:rsidTr="00B15D75">
        <w:trPr>
          <w:trHeight w:val="20"/>
        </w:trPr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EB019F" w14:textId="77777777" w:rsidR="006C0157" w:rsidRDefault="007D66B7">
            <w:r>
              <w:t>23.4181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A9F65F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5D6A8A" w14:textId="77777777" w:rsidR="006C0157" w:rsidRDefault="00B15D75">
            <w:pPr>
              <w:rPr>
                <w:color w:val="0000FF"/>
                <w:u w:val="single"/>
              </w:rPr>
            </w:pPr>
            <w:hyperlink r:id="rId49">
              <w:r w:rsidR="007D66B7">
                <w:rPr>
                  <w:rStyle w:val="Lienhypertexte"/>
                </w:rPr>
                <w:t>DE</w:t>
              </w:r>
            </w:hyperlink>
          </w:p>
          <w:p w14:paraId="53CCE34F" w14:textId="77777777" w:rsidR="006C0157" w:rsidRDefault="00B15D75">
            <w:pPr>
              <w:rPr>
                <w:color w:val="0000FF"/>
                <w:u w:val="single"/>
              </w:rPr>
            </w:pPr>
            <w:hyperlink r:id="rId50">
              <w:r w:rsidR="007D66B7">
                <w:rPr>
                  <w:rStyle w:val="Lienhypertexte"/>
                </w:rPr>
                <w:t>FR</w:t>
              </w:r>
            </w:hyperlink>
          </w:p>
          <w:p w14:paraId="763929DC" w14:textId="77777777" w:rsidR="006C0157" w:rsidRDefault="00B15D75">
            <w:hyperlink r:id="rId51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07C6CD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Burgherr.</w:t>
            </w:r>
          </w:p>
          <w:p w14:paraId="67624CE9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Kostenexplosion im Gesundheitswesen verhindern. Mehr Spielraum für Innovation, Unternehmertum und Digitalisierung</w:t>
            </w:r>
          </w:p>
          <w:p w14:paraId="412D6774" w14:textId="77777777" w:rsid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 xml:space="preserve">Prévenir l'explosion des coûts de la santé. Plus grande marge de </w:t>
            </w:r>
            <w:proofErr w:type="spellStart"/>
            <w:r w:rsidRPr="00A43921">
              <w:rPr>
                <w:lang w:val="fr-FR"/>
              </w:rPr>
              <w:t>manoeuvre</w:t>
            </w:r>
            <w:proofErr w:type="spellEnd"/>
            <w:r w:rsidRPr="00A43921">
              <w:rPr>
                <w:lang w:val="fr-FR"/>
              </w:rPr>
              <w:t xml:space="preserve"> pour l'innovation, l'entrepreneuriat et le numérique</w:t>
            </w:r>
          </w:p>
          <w:p w14:paraId="05E69AB2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Prevenire l'esplosione dei costi nel settore sanitario. Più spazio all'innovazione, all'imprenditoria e alla digitalizzazione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C95210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5E20E2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203552" w14:textId="77777777" w:rsidR="006C0157" w:rsidRDefault="006C0157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AA85F8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70D2AE95" w14:textId="77777777" w:rsidTr="00B15D75">
        <w:trPr>
          <w:trHeight w:val="20"/>
        </w:trPr>
        <w:tc>
          <w:tcPr>
            <w:tcW w:w="492" w:type="pct"/>
            <w:shd w:val="clear" w:color="auto" w:fill="D9D9D9" w:themeFill="background1" w:themeFillShade="D9"/>
          </w:tcPr>
          <w:p w14:paraId="156D7DA2" w14:textId="77777777" w:rsidR="006C0157" w:rsidRDefault="007D66B7">
            <w:r>
              <w:t>23.4233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24796521" w14:textId="77777777" w:rsidR="006C0157" w:rsidRDefault="007D66B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60295C15" w14:textId="77777777" w:rsidR="006C0157" w:rsidRDefault="00B15D75">
            <w:pPr>
              <w:rPr>
                <w:color w:val="0000FF"/>
                <w:u w:val="single"/>
              </w:rPr>
            </w:pPr>
            <w:hyperlink r:id="rId52">
              <w:r w:rsidR="007D66B7">
                <w:rPr>
                  <w:rStyle w:val="Lienhypertexte"/>
                </w:rPr>
                <w:t>DE</w:t>
              </w:r>
            </w:hyperlink>
          </w:p>
          <w:p w14:paraId="2DBE7B34" w14:textId="77777777" w:rsidR="006C0157" w:rsidRDefault="00B15D75">
            <w:pPr>
              <w:rPr>
                <w:color w:val="0000FF"/>
                <w:u w:val="single"/>
              </w:rPr>
            </w:pPr>
            <w:hyperlink r:id="rId53">
              <w:r w:rsidR="007D66B7">
                <w:rPr>
                  <w:rStyle w:val="Lienhypertexte"/>
                </w:rPr>
                <w:t>FR</w:t>
              </w:r>
            </w:hyperlink>
          </w:p>
          <w:p w14:paraId="7F89511B" w14:textId="77777777" w:rsidR="006C0157" w:rsidRDefault="00B15D75">
            <w:hyperlink r:id="rId54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shd w:val="clear" w:color="auto" w:fill="D9D9D9" w:themeFill="background1" w:themeFillShade="D9"/>
          </w:tcPr>
          <w:p w14:paraId="51F96322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Roduit.</w:t>
            </w:r>
          </w:p>
          <w:p w14:paraId="675CDF99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Retten wir unsere Alphütten</w:t>
            </w:r>
          </w:p>
          <w:p w14:paraId="70FADF06" w14:textId="77777777" w:rsidR="00A43921" w:rsidRDefault="00A43921">
            <w:proofErr w:type="spellStart"/>
            <w:r w:rsidRPr="00A43921">
              <w:t>Sauvons</w:t>
            </w:r>
            <w:proofErr w:type="spellEnd"/>
            <w:r w:rsidRPr="00A43921">
              <w:t xml:space="preserve"> nos </w:t>
            </w:r>
            <w:proofErr w:type="spellStart"/>
            <w:r w:rsidRPr="00A43921">
              <w:t>cabanes</w:t>
            </w:r>
            <w:proofErr w:type="spellEnd"/>
            <w:r w:rsidRPr="00A43921">
              <w:t xml:space="preserve"> </w:t>
            </w:r>
            <w:proofErr w:type="spellStart"/>
            <w:r w:rsidRPr="00A43921">
              <w:t>d'altitude</w:t>
            </w:r>
            <w:proofErr w:type="spellEnd"/>
          </w:p>
          <w:p w14:paraId="634ADF57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Salviamo le nostre capanne di montagna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A66F7AD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6B389757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7512C93B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6CBEDA89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5D831850" w14:textId="77777777" w:rsidTr="00B15D75">
        <w:trPr>
          <w:trHeight w:val="20"/>
        </w:trPr>
        <w:tc>
          <w:tcPr>
            <w:tcW w:w="492" w:type="pct"/>
            <w:shd w:val="clear" w:color="auto" w:fill="D9D9D9" w:themeFill="background1" w:themeFillShade="D9"/>
          </w:tcPr>
          <w:p w14:paraId="5D806ADC" w14:textId="77777777" w:rsidR="006C0157" w:rsidRDefault="007D66B7">
            <w:r>
              <w:t>23.4238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229066F2" w14:textId="77777777" w:rsidR="006C0157" w:rsidRDefault="007D66B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8CA1068" w14:textId="77777777" w:rsidR="006C0157" w:rsidRDefault="00B15D75">
            <w:pPr>
              <w:rPr>
                <w:color w:val="0000FF"/>
                <w:u w:val="single"/>
              </w:rPr>
            </w:pPr>
            <w:hyperlink r:id="rId55">
              <w:r w:rsidR="007D66B7">
                <w:rPr>
                  <w:rStyle w:val="Lienhypertexte"/>
                </w:rPr>
                <w:t>DE</w:t>
              </w:r>
            </w:hyperlink>
          </w:p>
          <w:p w14:paraId="1AE42BFE" w14:textId="77777777" w:rsidR="006C0157" w:rsidRDefault="00B15D75">
            <w:pPr>
              <w:rPr>
                <w:color w:val="0000FF"/>
                <w:u w:val="single"/>
              </w:rPr>
            </w:pPr>
            <w:hyperlink r:id="rId56">
              <w:r w:rsidR="007D66B7">
                <w:rPr>
                  <w:rStyle w:val="Lienhypertexte"/>
                </w:rPr>
                <w:t>FR</w:t>
              </w:r>
            </w:hyperlink>
          </w:p>
          <w:p w14:paraId="3E786A51" w14:textId="77777777" w:rsidR="006C0157" w:rsidRDefault="00B15D75">
            <w:hyperlink r:id="rId57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shd w:val="clear" w:color="auto" w:fill="D9D9D9" w:themeFill="background1" w:themeFillShade="D9"/>
          </w:tcPr>
          <w:p w14:paraId="2C93845D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Flach.</w:t>
            </w:r>
          </w:p>
          <w:p w14:paraId="32499C95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Transparenz im Immobilienmarkt schaffen</w:t>
            </w:r>
          </w:p>
          <w:p w14:paraId="4D08CDD4" w14:textId="77777777" w:rsid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>Établir la transparence sur le marché de l'immobilier</w:t>
            </w:r>
          </w:p>
          <w:p w14:paraId="65CD25B7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Fare trasparenza sul mercato immobiliare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0A2CC64F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72C07C98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5D78C063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7C7988D4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48E219AC" w14:textId="77777777" w:rsidTr="00B15D75">
        <w:trPr>
          <w:trHeight w:val="20"/>
        </w:trPr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48931A" w14:textId="77777777" w:rsidR="006C0157" w:rsidRDefault="007D66B7">
            <w:r>
              <w:t>23.4242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3FFE59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0D751F" w14:textId="77777777" w:rsidR="006C0157" w:rsidRDefault="00B15D75">
            <w:pPr>
              <w:rPr>
                <w:color w:val="0000FF"/>
                <w:u w:val="single"/>
              </w:rPr>
            </w:pPr>
            <w:hyperlink r:id="rId58">
              <w:r w:rsidR="007D66B7">
                <w:rPr>
                  <w:rStyle w:val="Lienhypertexte"/>
                </w:rPr>
                <w:t>DE</w:t>
              </w:r>
            </w:hyperlink>
          </w:p>
          <w:p w14:paraId="09530978" w14:textId="77777777" w:rsidR="006C0157" w:rsidRDefault="00B15D75">
            <w:pPr>
              <w:rPr>
                <w:color w:val="0000FF"/>
                <w:u w:val="single"/>
              </w:rPr>
            </w:pPr>
            <w:hyperlink r:id="rId59">
              <w:r w:rsidR="007D66B7">
                <w:rPr>
                  <w:rStyle w:val="Lienhypertexte"/>
                </w:rPr>
                <w:t>FR</w:t>
              </w:r>
            </w:hyperlink>
          </w:p>
          <w:p w14:paraId="519F06F3" w14:textId="77777777" w:rsidR="006C0157" w:rsidRDefault="00B15D75">
            <w:hyperlink r:id="rId60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DA879F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Badran Jacqueline.</w:t>
            </w:r>
          </w:p>
          <w:p w14:paraId="4691B574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Gesetzliche Grundlagen zur Überprüfung der Mietrenditen auf die Gesetzmässigkeit durch den Preisüberwacher</w:t>
            </w:r>
          </w:p>
          <w:p w14:paraId="5EEB030C" w14:textId="77777777" w:rsid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>Créer les bases légales pour que le Surveillant des prix puisse contrôler la légalité des rendements locatifs</w:t>
            </w:r>
          </w:p>
          <w:p w14:paraId="78E0D060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Creare le basi legali affinché il Sorvegliante dei prezzi possa verificare la conformità giuridica dei redditi locativi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A6FE17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6EA514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BFB93E" w14:textId="77777777" w:rsidR="006C0157" w:rsidRDefault="006C0157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327C94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070D460F" w14:textId="77777777" w:rsidTr="00B15D75">
        <w:trPr>
          <w:trHeight w:val="20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FFC882" w14:textId="77777777" w:rsidR="006C0157" w:rsidRDefault="007D66B7">
            <w:r>
              <w:t>23.4268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BBE1B9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CF160D" w14:textId="77777777" w:rsidR="006C0157" w:rsidRDefault="00B15D75">
            <w:pPr>
              <w:rPr>
                <w:color w:val="0000FF"/>
                <w:u w:val="single"/>
              </w:rPr>
            </w:pPr>
            <w:hyperlink r:id="rId61">
              <w:r w:rsidR="007D66B7">
                <w:rPr>
                  <w:rStyle w:val="Lienhypertexte"/>
                </w:rPr>
                <w:t>DE</w:t>
              </w:r>
            </w:hyperlink>
          </w:p>
          <w:p w14:paraId="788DD220" w14:textId="77777777" w:rsidR="006C0157" w:rsidRDefault="00B15D75">
            <w:pPr>
              <w:rPr>
                <w:color w:val="0000FF"/>
                <w:u w:val="single"/>
              </w:rPr>
            </w:pPr>
            <w:hyperlink r:id="rId62">
              <w:r w:rsidR="007D66B7">
                <w:rPr>
                  <w:rStyle w:val="Lienhypertexte"/>
                </w:rPr>
                <w:t>FR</w:t>
              </w:r>
            </w:hyperlink>
          </w:p>
          <w:p w14:paraId="73C31AEB" w14:textId="77777777" w:rsidR="006C0157" w:rsidRDefault="00B15D75">
            <w:hyperlink r:id="rId63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ECAEF8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Schaffner.</w:t>
            </w:r>
          </w:p>
          <w:p w14:paraId="790134D6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Standortentwicklung und internationale Beschaffung von synthetischen Energieträgern</w:t>
            </w:r>
          </w:p>
          <w:p w14:paraId="3E54E04A" w14:textId="77777777" w:rsid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>Énergies synthétiques. Développement de sites de production et approvisionnement international</w:t>
            </w:r>
          </w:p>
          <w:p w14:paraId="592D5C1C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Sviluppo della piazza economica e acquisto a livello internazionale di vettori energetici sintetici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338739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D76283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EAF609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ED84D2" w14:textId="77777777" w:rsidR="006C0157" w:rsidRDefault="006C0157">
            <w:pPr>
              <w:rPr>
                <w:lang w:val="it-IT"/>
              </w:rPr>
            </w:pPr>
          </w:p>
        </w:tc>
      </w:tr>
    </w:tbl>
    <w:p w14:paraId="234551CB" w14:textId="77777777" w:rsidR="00A43921" w:rsidRDefault="00A43921"/>
    <w:p w14:paraId="355F8FE5" w14:textId="77777777" w:rsidR="00A43921" w:rsidRDefault="00A43921"/>
    <w:p w14:paraId="2E20120B" w14:textId="77777777" w:rsidR="00A43921" w:rsidRDefault="00A43921"/>
    <w:p w14:paraId="1F60FF46" w14:textId="77777777" w:rsidR="00A43921" w:rsidRDefault="00A43921"/>
    <w:p w14:paraId="672DDAA6" w14:textId="77777777" w:rsidR="00A43921" w:rsidRDefault="00A43921"/>
    <w:p w14:paraId="6529F150" w14:textId="77777777" w:rsidR="00A43921" w:rsidRDefault="00A43921"/>
    <w:p w14:paraId="151B7031" w14:textId="77777777" w:rsidR="00A43921" w:rsidRDefault="00A43921"/>
    <w:p w14:paraId="58ABD161" w14:textId="77777777" w:rsidR="00A43921" w:rsidRDefault="00A43921"/>
    <w:p w14:paraId="528C5E50" w14:textId="77777777" w:rsidR="00A43921" w:rsidRDefault="00A43921"/>
    <w:p w14:paraId="6E0B085D" w14:textId="77777777" w:rsidR="00A43921" w:rsidRDefault="00A43921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565"/>
        <w:gridCol w:w="567"/>
        <w:gridCol w:w="3548"/>
        <w:gridCol w:w="994"/>
        <w:gridCol w:w="1138"/>
        <w:gridCol w:w="1127"/>
        <w:gridCol w:w="1186"/>
      </w:tblGrid>
      <w:tr w:rsidR="006C0157" w14:paraId="61576048" w14:textId="77777777" w:rsidTr="00B15D75">
        <w:trPr>
          <w:trHeight w:val="20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4CC7CE" w14:textId="77777777" w:rsidR="006C0157" w:rsidRDefault="007D66B7">
            <w:r>
              <w:t>23.4272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99F297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FC7301" w14:textId="77777777" w:rsidR="006C0157" w:rsidRDefault="00B15D75">
            <w:pPr>
              <w:rPr>
                <w:color w:val="0000FF"/>
                <w:u w:val="single"/>
              </w:rPr>
            </w:pPr>
            <w:hyperlink r:id="rId64">
              <w:r w:rsidR="007D66B7">
                <w:rPr>
                  <w:rStyle w:val="Lienhypertexte"/>
                </w:rPr>
                <w:t>DE</w:t>
              </w:r>
            </w:hyperlink>
          </w:p>
          <w:p w14:paraId="7FD4D9C8" w14:textId="77777777" w:rsidR="006C0157" w:rsidRDefault="00B15D75">
            <w:pPr>
              <w:rPr>
                <w:color w:val="0000FF"/>
                <w:u w:val="single"/>
              </w:rPr>
            </w:pPr>
            <w:hyperlink r:id="rId65">
              <w:r w:rsidR="007D66B7">
                <w:rPr>
                  <w:rStyle w:val="Lienhypertexte"/>
                </w:rPr>
                <w:t>FR</w:t>
              </w:r>
            </w:hyperlink>
          </w:p>
          <w:p w14:paraId="23B3C77E" w14:textId="77777777" w:rsidR="006C0157" w:rsidRDefault="00B15D75">
            <w:hyperlink r:id="rId66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F8EDBD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Gugger.</w:t>
            </w:r>
          </w:p>
          <w:p w14:paraId="62C531A4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Mietzinserhöhung trifft Mieter vierfach. Evaluation der rechtlichen Grundlage für Mietzinserhöhungen</w:t>
            </w:r>
          </w:p>
          <w:p w14:paraId="420E5372" w14:textId="77777777" w:rsid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>Inflation répercutée quatre fois sur les locataires. Examiner les bases légales régissant les hausses de loyer</w:t>
            </w:r>
          </w:p>
          <w:p w14:paraId="3AA40159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Un aumento della pigione colpisce quattro volte i locatari. Valutare la base legale per gli aumenti delle pigioni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D4915E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D99B6A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2C0A4B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93E8D0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1D252950" w14:textId="77777777" w:rsidTr="00B15D75">
        <w:trPr>
          <w:trHeight w:val="20"/>
        </w:trPr>
        <w:tc>
          <w:tcPr>
            <w:tcW w:w="49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15997F" w14:textId="77777777" w:rsidR="006C0157" w:rsidRDefault="007D66B7">
            <w:r>
              <w:t>23.4278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AE9A32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5E29C9" w14:textId="77777777" w:rsidR="006C0157" w:rsidRDefault="00B15D75">
            <w:pPr>
              <w:rPr>
                <w:color w:val="0000FF"/>
                <w:u w:val="single"/>
              </w:rPr>
            </w:pPr>
            <w:hyperlink r:id="rId67">
              <w:r w:rsidR="007D66B7">
                <w:rPr>
                  <w:rStyle w:val="Lienhypertexte"/>
                </w:rPr>
                <w:t>DE</w:t>
              </w:r>
            </w:hyperlink>
          </w:p>
          <w:p w14:paraId="4775D1A5" w14:textId="77777777" w:rsidR="006C0157" w:rsidRDefault="00B15D75">
            <w:pPr>
              <w:rPr>
                <w:color w:val="0000FF"/>
                <w:u w:val="single"/>
              </w:rPr>
            </w:pPr>
            <w:hyperlink r:id="rId68">
              <w:r w:rsidR="007D66B7">
                <w:rPr>
                  <w:rStyle w:val="Lienhypertexte"/>
                </w:rPr>
                <w:t>FR</w:t>
              </w:r>
            </w:hyperlink>
          </w:p>
          <w:p w14:paraId="0DF887AD" w14:textId="77777777" w:rsidR="006C0157" w:rsidRDefault="00B15D75">
            <w:hyperlink r:id="rId69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79BE6F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Molina.</w:t>
            </w:r>
          </w:p>
          <w:p w14:paraId="638B5FD8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Kohärente Schweizer Sanktionspolitik. Rechtsgrundlage für den Umgang mit thematischen Sanktionen der EU</w:t>
            </w:r>
          </w:p>
          <w:p w14:paraId="74E8D228" w14:textId="77777777" w:rsidR="00A43921" w:rsidRP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>Cohérence de la politique suisse. Base juridique pour le traitement des sanctions thématiques de l'UE</w:t>
            </w:r>
          </w:p>
          <w:p w14:paraId="22D34FEE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Coerenza della politica svizzera. Creare una base giuridica per trattare le sanzioni tematiche dell'UE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AE19A1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1A09DB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F904A2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3367E3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14CA396A" w14:textId="77777777" w:rsidTr="00B15D75">
        <w:trPr>
          <w:trHeight w:val="20"/>
        </w:trPr>
        <w:tc>
          <w:tcPr>
            <w:tcW w:w="492" w:type="pct"/>
            <w:shd w:val="clear" w:color="auto" w:fill="D9D9D9" w:themeFill="background1" w:themeFillShade="D9"/>
          </w:tcPr>
          <w:p w14:paraId="35AEB53C" w14:textId="77777777" w:rsidR="006C0157" w:rsidRDefault="007D66B7">
            <w:r>
              <w:t>23.4279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0A6B8A1A" w14:textId="77777777" w:rsidR="006C0157" w:rsidRDefault="007D66B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5A9DCFF9" w14:textId="77777777" w:rsidR="006C0157" w:rsidRDefault="00B15D75">
            <w:pPr>
              <w:rPr>
                <w:color w:val="0000FF"/>
                <w:u w:val="single"/>
              </w:rPr>
            </w:pPr>
            <w:hyperlink r:id="rId70">
              <w:r w:rsidR="007D66B7">
                <w:rPr>
                  <w:rStyle w:val="Lienhypertexte"/>
                </w:rPr>
                <w:t>DE</w:t>
              </w:r>
            </w:hyperlink>
          </w:p>
          <w:p w14:paraId="73407D10" w14:textId="77777777" w:rsidR="006C0157" w:rsidRDefault="00B15D75">
            <w:pPr>
              <w:rPr>
                <w:color w:val="0000FF"/>
                <w:u w:val="single"/>
              </w:rPr>
            </w:pPr>
            <w:hyperlink r:id="rId71">
              <w:r w:rsidR="007D66B7">
                <w:rPr>
                  <w:rStyle w:val="Lienhypertexte"/>
                </w:rPr>
                <w:t>FR</w:t>
              </w:r>
            </w:hyperlink>
          </w:p>
          <w:p w14:paraId="0C0AC773" w14:textId="77777777" w:rsidR="006C0157" w:rsidRDefault="00B15D75">
            <w:hyperlink r:id="rId72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shd w:val="clear" w:color="auto" w:fill="D9D9D9" w:themeFill="background1" w:themeFillShade="D9"/>
          </w:tcPr>
          <w:p w14:paraId="14924B57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Suter.</w:t>
            </w:r>
          </w:p>
          <w:p w14:paraId="4B6103CC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Verantwortungsvolles unternehmerisches Handeln. Auslegeordnung zu den Auswirkungen der Corporate </w:t>
            </w:r>
            <w:proofErr w:type="spellStart"/>
            <w:r>
              <w:rPr>
                <w:rFonts w:eastAsia="Arial" w:cs="Arial"/>
              </w:rPr>
              <w:t>Sustainability</w:t>
            </w:r>
            <w:proofErr w:type="spellEnd"/>
            <w:r>
              <w:rPr>
                <w:rFonts w:eastAsia="Arial" w:cs="Arial"/>
              </w:rPr>
              <w:t xml:space="preserve"> Due Diligence </w:t>
            </w:r>
            <w:proofErr w:type="spellStart"/>
            <w:r>
              <w:rPr>
                <w:rFonts w:eastAsia="Arial" w:cs="Arial"/>
              </w:rPr>
              <w:t>Directive</w:t>
            </w:r>
            <w:proofErr w:type="spellEnd"/>
            <w:r>
              <w:rPr>
                <w:rFonts w:eastAsia="Arial" w:cs="Arial"/>
              </w:rPr>
              <w:t xml:space="preserve"> auf Schweizer Unternehmen</w:t>
            </w:r>
          </w:p>
          <w:p w14:paraId="63DB95FA" w14:textId="77777777" w:rsid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>Responsabilité des entreprises. Analyse des effets de la directive européenne sur le devoir de vigilance des entreprises suisses en matière de durabilité</w:t>
            </w:r>
          </w:p>
          <w:p w14:paraId="7A159519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Condotta aziendale responsabile. Quale impatto avrà sulle aziende svizzere la Direttiva sul dovere di diligenza delle imprese ai fini della sostenibilità?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905D4E6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5FC535EC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2BB28BAF" w14:textId="77777777" w:rsidR="006C0157" w:rsidRDefault="006C0157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6" w:type="pct"/>
            <w:shd w:val="clear" w:color="auto" w:fill="D9D9D9" w:themeFill="background1" w:themeFillShade="D9"/>
          </w:tcPr>
          <w:p w14:paraId="7BA57018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756DDAD8" w14:textId="77777777" w:rsidTr="00B15D75">
        <w:trPr>
          <w:trHeight w:val="20"/>
        </w:trPr>
        <w:tc>
          <w:tcPr>
            <w:tcW w:w="492" w:type="pct"/>
            <w:shd w:val="clear" w:color="auto" w:fill="D9D9D9" w:themeFill="background1" w:themeFillShade="D9"/>
          </w:tcPr>
          <w:p w14:paraId="2D09522E" w14:textId="77777777" w:rsidR="006C0157" w:rsidRDefault="007D66B7">
            <w:r>
              <w:t>23.4282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9A26ACD" w14:textId="77777777" w:rsidR="006C0157" w:rsidRDefault="007D66B7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46E82E3D" w14:textId="77777777" w:rsidR="006C0157" w:rsidRDefault="00B15D75">
            <w:pPr>
              <w:rPr>
                <w:color w:val="0000FF"/>
                <w:u w:val="single"/>
              </w:rPr>
            </w:pPr>
            <w:hyperlink r:id="rId73">
              <w:r w:rsidR="007D66B7">
                <w:rPr>
                  <w:rStyle w:val="Lienhypertexte"/>
                </w:rPr>
                <w:t>DE</w:t>
              </w:r>
            </w:hyperlink>
          </w:p>
          <w:p w14:paraId="5442A5FD" w14:textId="77777777" w:rsidR="006C0157" w:rsidRDefault="00B15D75">
            <w:pPr>
              <w:rPr>
                <w:color w:val="0000FF"/>
                <w:u w:val="single"/>
              </w:rPr>
            </w:pPr>
            <w:hyperlink r:id="rId74">
              <w:r w:rsidR="007D66B7">
                <w:rPr>
                  <w:rStyle w:val="Lienhypertexte"/>
                </w:rPr>
                <w:t>FR</w:t>
              </w:r>
            </w:hyperlink>
          </w:p>
          <w:p w14:paraId="1BE6ADDC" w14:textId="77777777" w:rsidR="006C0157" w:rsidRDefault="00B15D75">
            <w:hyperlink r:id="rId75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shd w:val="clear" w:color="auto" w:fill="D9D9D9" w:themeFill="background1" w:themeFillShade="D9"/>
          </w:tcPr>
          <w:p w14:paraId="7BA88751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Weichelt.</w:t>
            </w:r>
          </w:p>
          <w:p w14:paraId="0B5C29B0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Stillen am Arbeitsplatz soll Bundesrecht werden</w:t>
            </w:r>
          </w:p>
          <w:p w14:paraId="69B7F0C5" w14:textId="77777777" w:rsidR="00A43921" w:rsidRP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>Inscrire l'allaitement au travail dans le droit fédéral</w:t>
            </w:r>
          </w:p>
          <w:p w14:paraId="509C995F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L'allattamento sul posto di lavoro deve essere sancito nel diritto federale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2B4A941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07CDF0FE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02A2F39A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40681EAE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3478970E" w14:textId="77777777" w:rsidTr="00B15D75">
        <w:trPr>
          <w:trHeight w:val="20"/>
        </w:trPr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174F3" w14:textId="77777777" w:rsidR="006C0157" w:rsidRDefault="007D66B7">
            <w:r>
              <w:t>23.4297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05815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5FF440" w14:textId="77777777" w:rsidR="006C0157" w:rsidRDefault="00B15D75">
            <w:pPr>
              <w:rPr>
                <w:color w:val="0000FF"/>
                <w:u w:val="single"/>
              </w:rPr>
            </w:pPr>
            <w:hyperlink r:id="rId76">
              <w:r w:rsidR="007D66B7">
                <w:rPr>
                  <w:rStyle w:val="Lienhypertexte"/>
                </w:rPr>
                <w:t>DE</w:t>
              </w:r>
            </w:hyperlink>
          </w:p>
          <w:p w14:paraId="6329EDD3" w14:textId="77777777" w:rsidR="006C0157" w:rsidRDefault="00B15D75">
            <w:pPr>
              <w:rPr>
                <w:color w:val="0000FF"/>
                <w:u w:val="single"/>
              </w:rPr>
            </w:pPr>
            <w:hyperlink r:id="rId77">
              <w:r w:rsidR="007D66B7">
                <w:rPr>
                  <w:rStyle w:val="Lienhypertexte"/>
                </w:rPr>
                <w:t>FR</w:t>
              </w:r>
            </w:hyperlink>
          </w:p>
          <w:p w14:paraId="5A95A8CB" w14:textId="77777777" w:rsidR="006C0157" w:rsidRDefault="00B15D75">
            <w:hyperlink r:id="rId78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79583A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D70B6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Schneider Meret</w:t>
            </w:r>
            <w:r w:rsidR="00D70B61">
              <w:rPr>
                <w:rFonts w:eastAsia="Arial" w:cs="Arial"/>
              </w:rPr>
              <w:t>) Glättli</w:t>
            </w:r>
            <w:r>
              <w:rPr>
                <w:rFonts w:eastAsia="Arial" w:cs="Arial"/>
              </w:rPr>
              <w:t>.</w:t>
            </w:r>
          </w:p>
          <w:p w14:paraId="5C3A72CC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Lancierung neuer nationaler Forschungsschwerpunkte im Bereich Klima, Energie und Biodiversität</w:t>
            </w:r>
          </w:p>
          <w:p w14:paraId="4952F21F" w14:textId="77777777" w:rsid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>Nouveaux pôles de recherche nationaux dans le domaine du climat, de l'énergie et de la biodiversité</w:t>
            </w:r>
          </w:p>
          <w:p w14:paraId="0E1F6C53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Nuovi poli di ricerca nazionali nei settori clima, energia e biodiversità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8B768E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500D97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2611D5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86BFCB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6A5788B8" w14:textId="77777777" w:rsidTr="00B15D75">
        <w:trPr>
          <w:trHeight w:val="20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47B26E" w14:textId="77777777" w:rsidR="006C0157" w:rsidRDefault="007D66B7">
            <w:r>
              <w:t>23.4358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94DE3C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1E6716" w14:textId="77777777" w:rsidR="006C0157" w:rsidRDefault="00B15D75">
            <w:pPr>
              <w:rPr>
                <w:color w:val="0000FF"/>
                <w:u w:val="single"/>
              </w:rPr>
            </w:pPr>
            <w:hyperlink r:id="rId79">
              <w:r w:rsidR="007D66B7">
                <w:rPr>
                  <w:rStyle w:val="Lienhypertexte"/>
                </w:rPr>
                <w:t>DE</w:t>
              </w:r>
            </w:hyperlink>
          </w:p>
          <w:p w14:paraId="61656ED0" w14:textId="77777777" w:rsidR="006C0157" w:rsidRDefault="00B15D75">
            <w:pPr>
              <w:rPr>
                <w:color w:val="0000FF"/>
                <w:u w:val="single"/>
              </w:rPr>
            </w:pPr>
            <w:hyperlink r:id="rId80">
              <w:r w:rsidR="007D66B7">
                <w:rPr>
                  <w:rStyle w:val="Lienhypertexte"/>
                </w:rPr>
                <w:t>FR</w:t>
              </w:r>
            </w:hyperlink>
          </w:p>
          <w:p w14:paraId="0B5907C5" w14:textId="77777777" w:rsidR="006C0157" w:rsidRDefault="00B15D75">
            <w:hyperlink r:id="rId81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8BBAC0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Nicolet.</w:t>
            </w:r>
          </w:p>
          <w:p w14:paraId="18883BB5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Keine Abstriche bei der Qualität der Tierhaltung und beim </w:t>
            </w:r>
            <w:proofErr w:type="spellStart"/>
            <w:r>
              <w:rPr>
                <w:rFonts w:eastAsia="Arial" w:cs="Arial"/>
              </w:rPr>
              <w:t>Tierwohl</w:t>
            </w:r>
            <w:proofErr w:type="spellEnd"/>
          </w:p>
          <w:p w14:paraId="3D674E38" w14:textId="77777777" w:rsid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>Pas de compromis dans la qualité de détention et dans le bien-être animal</w:t>
            </w:r>
          </w:p>
          <w:p w14:paraId="3F308E6A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Nessun compromesso sulla qualità della detenzione e sul benessere degli animali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D44AB4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42BF33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ADB8E7" w14:textId="77777777" w:rsidR="006C0157" w:rsidRDefault="006C0157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9B6AA8" w14:textId="77777777" w:rsidR="006C0157" w:rsidRDefault="006C0157">
            <w:pPr>
              <w:rPr>
                <w:lang w:val="it-IT"/>
              </w:rPr>
            </w:pPr>
          </w:p>
        </w:tc>
      </w:tr>
    </w:tbl>
    <w:p w14:paraId="3B24E4F1" w14:textId="77777777" w:rsidR="00A43921" w:rsidRDefault="00A43921"/>
    <w:p w14:paraId="116FD32F" w14:textId="77777777" w:rsidR="00A43921" w:rsidRDefault="00A43921"/>
    <w:p w14:paraId="0A057F8E" w14:textId="77777777" w:rsidR="00A43921" w:rsidRDefault="00A43921"/>
    <w:p w14:paraId="0FFB1706" w14:textId="77777777" w:rsidR="00A43921" w:rsidRDefault="00A43921"/>
    <w:p w14:paraId="2EAEE9A4" w14:textId="77777777" w:rsidR="00A43921" w:rsidRDefault="00A43921"/>
    <w:p w14:paraId="074615B8" w14:textId="77777777" w:rsidR="00A43921" w:rsidRDefault="00A43921"/>
    <w:p w14:paraId="26BBDEDB" w14:textId="77777777" w:rsidR="00A43921" w:rsidRDefault="00A43921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565"/>
        <w:gridCol w:w="567"/>
        <w:gridCol w:w="3542"/>
        <w:gridCol w:w="6"/>
        <w:gridCol w:w="986"/>
        <w:gridCol w:w="8"/>
        <w:gridCol w:w="1138"/>
        <w:gridCol w:w="1127"/>
        <w:gridCol w:w="1186"/>
      </w:tblGrid>
      <w:tr w:rsidR="006C0157" w14:paraId="5093D695" w14:textId="77777777" w:rsidTr="00B15D75">
        <w:trPr>
          <w:trHeight w:val="20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613514" w14:textId="77777777" w:rsidR="006C0157" w:rsidRDefault="007D66B7">
            <w:r>
              <w:t>23.4422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3DF89C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776949" w14:textId="77777777" w:rsidR="006C0157" w:rsidRDefault="00B15D75">
            <w:pPr>
              <w:rPr>
                <w:color w:val="0000FF"/>
                <w:u w:val="single"/>
              </w:rPr>
            </w:pPr>
            <w:hyperlink r:id="rId82">
              <w:r w:rsidR="007D66B7">
                <w:rPr>
                  <w:rStyle w:val="Lienhypertexte"/>
                </w:rPr>
                <w:t>DE</w:t>
              </w:r>
            </w:hyperlink>
          </w:p>
          <w:p w14:paraId="300F1606" w14:textId="77777777" w:rsidR="006C0157" w:rsidRDefault="00B15D75">
            <w:pPr>
              <w:rPr>
                <w:color w:val="0000FF"/>
                <w:u w:val="single"/>
              </w:rPr>
            </w:pPr>
            <w:hyperlink r:id="rId83">
              <w:r w:rsidR="007D66B7">
                <w:rPr>
                  <w:rStyle w:val="Lienhypertexte"/>
                </w:rPr>
                <w:t>FR</w:t>
              </w:r>
            </w:hyperlink>
          </w:p>
          <w:p w14:paraId="4DCCAB70" w14:textId="77777777" w:rsidR="006C0157" w:rsidRDefault="00B15D75">
            <w:hyperlink r:id="rId84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D9B790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Amaudruz.</w:t>
            </w:r>
          </w:p>
          <w:p w14:paraId="1E63DAEB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Rückerstattung der Covid-19-Härtefallhilfen. Die Rückerstattungspflicht mit der Anspruchsdauer in Einklang bringen</w:t>
            </w:r>
          </w:p>
          <w:p w14:paraId="77D22769" w14:textId="77777777" w:rsid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>Remboursement des aides pour les cas de rigueur COVID-19. Corréler l'obligation de remboursement avec la période d'indemnisation</w:t>
            </w:r>
          </w:p>
          <w:p w14:paraId="543ED045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Rimborso degli aiuti per i casi di rigore COVID-19. Correlare l'obbligo di rimborso al periodo di riscossione di tali aiuti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C8BAEA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B7604D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F633C6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2D2FE9" w14:textId="77777777" w:rsidR="006C0157" w:rsidRDefault="006C0157">
            <w:pPr>
              <w:rPr>
                <w:lang w:val="it-IT"/>
              </w:rPr>
            </w:pPr>
          </w:p>
        </w:tc>
      </w:tr>
      <w:tr w:rsidR="006C0157" w14:paraId="4B1BD129" w14:textId="77777777" w:rsidTr="00B15D75">
        <w:trPr>
          <w:trHeight w:val="20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9C0345" w14:textId="77777777" w:rsidR="006C0157" w:rsidRDefault="007D66B7">
            <w:r>
              <w:t>23.4423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36528C" w14:textId="77777777" w:rsidR="006C0157" w:rsidRDefault="007D66B7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098E97" w14:textId="77777777" w:rsidR="006C0157" w:rsidRDefault="00B15D75">
            <w:pPr>
              <w:rPr>
                <w:color w:val="0000FF"/>
                <w:u w:val="single"/>
              </w:rPr>
            </w:pPr>
            <w:hyperlink r:id="rId85">
              <w:r w:rsidR="007D66B7">
                <w:rPr>
                  <w:rStyle w:val="Lienhypertexte"/>
                </w:rPr>
                <w:t>DE</w:t>
              </w:r>
            </w:hyperlink>
          </w:p>
          <w:p w14:paraId="62B00681" w14:textId="77777777" w:rsidR="006C0157" w:rsidRDefault="00B15D75">
            <w:pPr>
              <w:rPr>
                <w:color w:val="0000FF"/>
                <w:u w:val="single"/>
              </w:rPr>
            </w:pPr>
            <w:hyperlink r:id="rId86">
              <w:r w:rsidR="007D66B7">
                <w:rPr>
                  <w:rStyle w:val="Lienhypertexte"/>
                </w:rPr>
                <w:t>FR</w:t>
              </w:r>
            </w:hyperlink>
          </w:p>
          <w:p w14:paraId="15F65FED" w14:textId="77777777" w:rsidR="006C0157" w:rsidRDefault="00B15D75">
            <w:hyperlink r:id="rId87">
              <w:r w:rsidR="007D66B7">
                <w:rPr>
                  <w:rStyle w:val="Lienhypertexte"/>
                </w:rPr>
                <w:t>IT</w:t>
              </w:r>
            </w:hyperlink>
          </w:p>
        </w:tc>
        <w:tc>
          <w:tcPr>
            <w:tcW w:w="17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CAD181" w14:textId="77777777" w:rsidR="00D70B61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Amaudruz.</w:t>
            </w:r>
          </w:p>
          <w:p w14:paraId="2AD40381" w14:textId="77777777" w:rsidR="006C0157" w:rsidRDefault="007D66B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Rückerstattung der Covid-19-Härtefallhilfen. Kein Einbezug rein buchhalterischer Gewinne, insbesondere solcher, die mit dem Forderungsverzicht Dritter zusammenhängen</w:t>
            </w:r>
          </w:p>
          <w:p w14:paraId="229723D6" w14:textId="77777777" w:rsidR="00A43921" w:rsidRDefault="00A43921">
            <w:pPr>
              <w:rPr>
                <w:lang w:val="fr-FR"/>
              </w:rPr>
            </w:pPr>
            <w:r w:rsidRPr="00A43921">
              <w:rPr>
                <w:lang w:val="fr-FR"/>
              </w:rPr>
              <w:t>Remboursement des aides pour les cas de rigueur COVID-19. Exclure les bénéfices purement comptables, notamment liés aux abandons de créances de tiers</w:t>
            </w:r>
          </w:p>
          <w:p w14:paraId="1B469685" w14:textId="77777777" w:rsidR="00A43921" w:rsidRPr="00A43921" w:rsidRDefault="00A43921">
            <w:pPr>
              <w:rPr>
                <w:lang w:val="it-CH"/>
              </w:rPr>
            </w:pPr>
            <w:r w:rsidRPr="00A43921">
              <w:rPr>
                <w:lang w:val="it-CH"/>
              </w:rPr>
              <w:t>Rimborso degli aiuti per i casi di rigore COVID-19. Escludere gli utili puramente contabili, in particolare quelli legati alla rinuncia ai crediti di terzi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09349E" w14:textId="77777777" w:rsidR="006C0157" w:rsidRPr="00A43921" w:rsidRDefault="006C0157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349C77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635FDD" w14:textId="77777777" w:rsidR="006C0157" w:rsidRDefault="007D66B7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618AEF" w14:textId="77777777" w:rsidR="006C0157" w:rsidRDefault="006C0157">
            <w:pPr>
              <w:rPr>
                <w:lang w:val="it-IT"/>
              </w:rPr>
            </w:pPr>
          </w:p>
        </w:tc>
      </w:tr>
      <w:tr w:rsidR="00275A70" w14:paraId="08497E38" w14:textId="77777777" w:rsidTr="00B15D75">
        <w:trPr>
          <w:trHeight w:val="20"/>
        </w:trPr>
        <w:tc>
          <w:tcPr>
            <w:tcW w:w="492" w:type="pct"/>
            <w:shd w:val="clear" w:color="auto" w:fill="D9D9D9" w:themeFill="background1" w:themeFillShade="D9"/>
          </w:tcPr>
          <w:p w14:paraId="0533DFAD" w14:textId="77777777" w:rsidR="00275A70" w:rsidRDefault="00275A70" w:rsidP="005E58DF">
            <w:r>
              <w:t>23.4468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321891CB" w14:textId="77777777" w:rsidR="00275A70" w:rsidRDefault="00275A70" w:rsidP="005E58DF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39DD715" w14:textId="77777777" w:rsidR="00275A70" w:rsidRDefault="00B15D75" w:rsidP="005E58DF">
            <w:pPr>
              <w:rPr>
                <w:color w:val="0000FF"/>
                <w:u w:val="single"/>
              </w:rPr>
            </w:pPr>
            <w:hyperlink r:id="rId88">
              <w:r w:rsidR="00275A70">
                <w:rPr>
                  <w:rStyle w:val="Lienhypertexte"/>
                </w:rPr>
                <w:t>DE</w:t>
              </w:r>
            </w:hyperlink>
          </w:p>
          <w:p w14:paraId="095145A1" w14:textId="77777777" w:rsidR="00275A70" w:rsidRDefault="00B15D75" w:rsidP="005E58DF">
            <w:pPr>
              <w:rPr>
                <w:color w:val="0000FF"/>
                <w:u w:val="single"/>
              </w:rPr>
            </w:pPr>
            <w:hyperlink r:id="rId89">
              <w:r w:rsidR="00275A70">
                <w:rPr>
                  <w:rStyle w:val="Lienhypertexte"/>
                </w:rPr>
                <w:t>FR</w:t>
              </w:r>
            </w:hyperlink>
          </w:p>
          <w:p w14:paraId="0DE8F4DA" w14:textId="77777777" w:rsidR="00275A70" w:rsidRDefault="00B15D75" w:rsidP="005E58DF">
            <w:hyperlink r:id="rId90">
              <w:r w:rsidR="00275A70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3D060DFC" w14:textId="77777777" w:rsidR="00275A70" w:rsidRDefault="00275A70" w:rsidP="005E58D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Molina. </w:t>
            </w:r>
          </w:p>
          <w:p w14:paraId="2C535EA1" w14:textId="77777777" w:rsidR="00275A70" w:rsidRDefault="00275A70" w:rsidP="005E58D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Einsetzung eines "</w:t>
            </w:r>
            <w:proofErr w:type="spellStart"/>
            <w:r>
              <w:rPr>
                <w:rFonts w:eastAsia="Arial" w:cs="Arial"/>
              </w:rPr>
              <w:t>Focal</w:t>
            </w:r>
            <w:proofErr w:type="spellEnd"/>
            <w:r>
              <w:rPr>
                <w:rFonts w:eastAsia="Arial" w:cs="Arial"/>
              </w:rPr>
              <w:t xml:space="preserve"> Point Wirtschaft und Menschenrechte"</w:t>
            </w:r>
          </w:p>
          <w:p w14:paraId="1562176A" w14:textId="77777777" w:rsidR="00275A70" w:rsidRDefault="00275A70" w:rsidP="005E58DF">
            <w:pPr>
              <w:rPr>
                <w:lang w:val="fr-FR"/>
              </w:rPr>
            </w:pPr>
            <w:r w:rsidRPr="00275A70">
              <w:rPr>
                <w:lang w:val="fr-FR"/>
              </w:rPr>
              <w:t>Mise en place d'un "focal point" sur les entreprises et les droits de l'homme</w:t>
            </w:r>
          </w:p>
          <w:p w14:paraId="6F28F793" w14:textId="77777777" w:rsidR="00275A70" w:rsidRPr="00275A70" w:rsidRDefault="00275A70" w:rsidP="005E58DF">
            <w:pPr>
              <w:rPr>
                <w:lang w:val="it-CH"/>
              </w:rPr>
            </w:pPr>
            <w:r w:rsidRPr="00275A70">
              <w:rPr>
                <w:lang w:val="it-CH"/>
              </w:rPr>
              <w:t>Istituire un "</w:t>
            </w:r>
            <w:proofErr w:type="spellStart"/>
            <w:r w:rsidRPr="00275A70">
              <w:rPr>
                <w:lang w:val="it-CH"/>
              </w:rPr>
              <w:t>focal</w:t>
            </w:r>
            <w:proofErr w:type="spellEnd"/>
            <w:r w:rsidRPr="00275A70">
              <w:rPr>
                <w:lang w:val="it-CH"/>
              </w:rPr>
              <w:t xml:space="preserve"> </w:t>
            </w:r>
            <w:proofErr w:type="spellStart"/>
            <w:r w:rsidRPr="00275A70">
              <w:rPr>
                <w:lang w:val="it-CH"/>
              </w:rPr>
              <w:t>point</w:t>
            </w:r>
            <w:proofErr w:type="spellEnd"/>
            <w:r w:rsidRPr="00275A70">
              <w:rPr>
                <w:lang w:val="it-CH"/>
              </w:rPr>
              <w:t xml:space="preserve"> imprese e diritti umani"</w:t>
            </w:r>
          </w:p>
        </w:tc>
        <w:tc>
          <w:tcPr>
            <w:tcW w:w="490" w:type="pct"/>
            <w:gridSpan w:val="2"/>
            <w:shd w:val="clear" w:color="auto" w:fill="D9D9D9" w:themeFill="background1" w:themeFillShade="D9"/>
          </w:tcPr>
          <w:p w14:paraId="11AEB9D7" w14:textId="77777777" w:rsidR="00275A70" w:rsidRPr="00275A70" w:rsidRDefault="00275A70" w:rsidP="005E58DF">
            <w:pPr>
              <w:rPr>
                <w:lang w:val="it-CH"/>
              </w:rPr>
            </w:pPr>
          </w:p>
        </w:tc>
        <w:tc>
          <w:tcPr>
            <w:tcW w:w="566" w:type="pct"/>
            <w:gridSpan w:val="2"/>
            <w:shd w:val="clear" w:color="auto" w:fill="D9D9D9" w:themeFill="background1" w:themeFillShade="D9"/>
          </w:tcPr>
          <w:p w14:paraId="771C3542" w14:textId="77777777" w:rsidR="00275A70" w:rsidRDefault="00275A70" w:rsidP="005E58DF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1034221C" w14:textId="77777777" w:rsidR="00275A70" w:rsidRDefault="00275A70" w:rsidP="005E58DF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3B0D4CD6" w14:textId="77777777" w:rsidR="00275A70" w:rsidRDefault="00275A70" w:rsidP="005E58DF">
            <w:pPr>
              <w:rPr>
                <w:lang w:val="it-IT"/>
              </w:rPr>
            </w:pPr>
          </w:p>
        </w:tc>
      </w:tr>
      <w:tr w:rsidR="00275A70" w14:paraId="055EE23B" w14:textId="77777777" w:rsidTr="00B15D75">
        <w:trPr>
          <w:trHeight w:val="20"/>
        </w:trPr>
        <w:tc>
          <w:tcPr>
            <w:tcW w:w="492" w:type="pct"/>
            <w:shd w:val="clear" w:color="auto" w:fill="D9D9D9" w:themeFill="background1" w:themeFillShade="D9"/>
          </w:tcPr>
          <w:p w14:paraId="067BE0F8" w14:textId="77777777" w:rsidR="00275A70" w:rsidRDefault="00275A70" w:rsidP="005E58DF">
            <w:r>
              <w:t>23.4521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9724D87" w14:textId="77777777" w:rsidR="00275A70" w:rsidRDefault="00275A70" w:rsidP="005E58DF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1115202B" w14:textId="77777777" w:rsidR="00275A70" w:rsidRDefault="00B15D75" w:rsidP="005E58DF">
            <w:pPr>
              <w:rPr>
                <w:color w:val="0000FF"/>
                <w:u w:val="single"/>
              </w:rPr>
            </w:pPr>
            <w:hyperlink r:id="rId91">
              <w:r w:rsidR="00275A70">
                <w:rPr>
                  <w:rStyle w:val="Lienhypertexte"/>
                </w:rPr>
                <w:t>DE</w:t>
              </w:r>
            </w:hyperlink>
          </w:p>
          <w:p w14:paraId="727FC937" w14:textId="77777777" w:rsidR="00275A70" w:rsidRDefault="00B15D75" w:rsidP="005E58DF">
            <w:pPr>
              <w:rPr>
                <w:color w:val="0000FF"/>
                <w:u w:val="single"/>
              </w:rPr>
            </w:pPr>
            <w:hyperlink r:id="rId92">
              <w:r w:rsidR="00275A70">
                <w:rPr>
                  <w:rStyle w:val="Lienhypertexte"/>
                </w:rPr>
                <w:t>FR</w:t>
              </w:r>
            </w:hyperlink>
          </w:p>
          <w:p w14:paraId="2B573AA4" w14:textId="77777777" w:rsidR="00275A70" w:rsidRDefault="00B15D75" w:rsidP="005E58DF">
            <w:hyperlink r:id="rId93">
              <w:r w:rsidR="00275A70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shd w:val="clear" w:color="auto" w:fill="D9D9D9" w:themeFill="background1" w:themeFillShade="D9"/>
          </w:tcPr>
          <w:p w14:paraId="4C718290" w14:textId="77777777" w:rsidR="00275A70" w:rsidRDefault="00275A70" w:rsidP="005E58D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Fehlmann Rielle. </w:t>
            </w:r>
          </w:p>
          <w:p w14:paraId="39AAB81D" w14:textId="77777777" w:rsidR="00275A70" w:rsidRDefault="00275A70" w:rsidP="005E58D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Arbeitslosigkeit älterer Menschen. Für eine proaktive Politik!</w:t>
            </w:r>
          </w:p>
          <w:p w14:paraId="6565F64B" w14:textId="77777777" w:rsidR="00275A70" w:rsidRPr="00F861BD" w:rsidRDefault="00275A70" w:rsidP="005E58DF">
            <w:pPr>
              <w:rPr>
                <w:lang w:val="it-CH"/>
              </w:rPr>
            </w:pPr>
            <w:proofErr w:type="spellStart"/>
            <w:r w:rsidRPr="00F861BD">
              <w:t>Chômage</w:t>
            </w:r>
            <w:proofErr w:type="spellEnd"/>
            <w:r w:rsidRPr="00F861BD">
              <w:t xml:space="preserve"> des </w:t>
            </w:r>
            <w:proofErr w:type="spellStart"/>
            <w:r w:rsidRPr="00F861BD">
              <w:t>seniors</w:t>
            </w:r>
            <w:proofErr w:type="spellEnd"/>
            <w:r w:rsidRPr="00F861BD">
              <w:t xml:space="preserve">. </w:t>
            </w:r>
            <w:r w:rsidRPr="00F861BD">
              <w:rPr>
                <w:lang w:val="it-CH"/>
              </w:rPr>
              <w:t xml:space="preserve">Pour une </w:t>
            </w:r>
            <w:proofErr w:type="spellStart"/>
            <w:r w:rsidRPr="00F861BD">
              <w:rPr>
                <w:lang w:val="it-CH"/>
              </w:rPr>
              <w:t>politique</w:t>
            </w:r>
            <w:proofErr w:type="spellEnd"/>
            <w:r w:rsidRPr="00F861BD">
              <w:rPr>
                <w:lang w:val="it-CH"/>
              </w:rPr>
              <w:t xml:space="preserve"> </w:t>
            </w:r>
            <w:proofErr w:type="spellStart"/>
            <w:r w:rsidRPr="00F861BD">
              <w:rPr>
                <w:lang w:val="it-CH"/>
              </w:rPr>
              <w:t>proactive</w:t>
            </w:r>
            <w:proofErr w:type="spellEnd"/>
            <w:r w:rsidRPr="00F861BD">
              <w:rPr>
                <w:lang w:val="it-CH"/>
              </w:rPr>
              <w:t>!</w:t>
            </w:r>
          </w:p>
          <w:p w14:paraId="13A67936" w14:textId="77777777" w:rsidR="00275A70" w:rsidRPr="00275A70" w:rsidRDefault="00275A70" w:rsidP="005E58DF">
            <w:pPr>
              <w:rPr>
                <w:lang w:val="it-CH"/>
              </w:rPr>
            </w:pPr>
            <w:r w:rsidRPr="00275A70">
              <w:rPr>
                <w:lang w:val="it-CH"/>
              </w:rPr>
              <w:t>Disoccupazione dei senior. Adottare una politica proattiva!</w:t>
            </w:r>
          </w:p>
        </w:tc>
        <w:tc>
          <w:tcPr>
            <w:tcW w:w="490" w:type="pct"/>
            <w:gridSpan w:val="2"/>
            <w:shd w:val="clear" w:color="auto" w:fill="D9D9D9" w:themeFill="background1" w:themeFillShade="D9"/>
          </w:tcPr>
          <w:p w14:paraId="7484B78C" w14:textId="77777777" w:rsidR="00275A70" w:rsidRPr="00275A70" w:rsidRDefault="00275A70" w:rsidP="005E58DF">
            <w:pPr>
              <w:rPr>
                <w:lang w:val="it-CH"/>
              </w:rPr>
            </w:pPr>
          </w:p>
        </w:tc>
        <w:tc>
          <w:tcPr>
            <w:tcW w:w="566" w:type="pct"/>
            <w:gridSpan w:val="2"/>
            <w:shd w:val="clear" w:color="auto" w:fill="D9D9D9" w:themeFill="background1" w:themeFillShade="D9"/>
          </w:tcPr>
          <w:p w14:paraId="22827923" w14:textId="77777777" w:rsidR="00275A70" w:rsidRDefault="00275A70" w:rsidP="005E58DF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026DF030" w14:textId="77777777" w:rsidR="00275A70" w:rsidRDefault="00275A70" w:rsidP="005E58DF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shd w:val="clear" w:color="auto" w:fill="D9D9D9" w:themeFill="background1" w:themeFillShade="D9"/>
          </w:tcPr>
          <w:p w14:paraId="4EA404F4" w14:textId="77777777" w:rsidR="00275A70" w:rsidRDefault="00275A70" w:rsidP="005E58DF">
            <w:pPr>
              <w:rPr>
                <w:lang w:val="it-IT"/>
              </w:rPr>
            </w:pPr>
          </w:p>
        </w:tc>
      </w:tr>
      <w:tr w:rsidR="00275A70" w14:paraId="51FF501D" w14:textId="77777777" w:rsidTr="00B15D75">
        <w:trPr>
          <w:trHeight w:val="20"/>
        </w:trPr>
        <w:tc>
          <w:tcPr>
            <w:tcW w:w="49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19B6E5" w14:textId="77777777" w:rsidR="00275A70" w:rsidRDefault="00275A70" w:rsidP="005E58DF">
            <w:r>
              <w:t>24.3032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8A3148" w14:textId="77777777" w:rsidR="00275A70" w:rsidRDefault="00275A70" w:rsidP="005E58DF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915294" w14:textId="77777777" w:rsidR="00275A70" w:rsidRDefault="00B15D75" w:rsidP="005E58DF">
            <w:pPr>
              <w:rPr>
                <w:color w:val="0000FF"/>
                <w:u w:val="single"/>
              </w:rPr>
            </w:pPr>
            <w:hyperlink r:id="rId94">
              <w:r w:rsidR="00275A70">
                <w:rPr>
                  <w:rStyle w:val="Lienhypertexte"/>
                </w:rPr>
                <w:t>DE</w:t>
              </w:r>
            </w:hyperlink>
          </w:p>
          <w:p w14:paraId="0319ACD2" w14:textId="77777777" w:rsidR="00275A70" w:rsidRDefault="00B15D75" w:rsidP="005E58DF">
            <w:pPr>
              <w:rPr>
                <w:color w:val="0000FF"/>
                <w:u w:val="single"/>
              </w:rPr>
            </w:pPr>
            <w:hyperlink r:id="rId95">
              <w:r w:rsidR="00275A70">
                <w:rPr>
                  <w:rStyle w:val="Lienhypertexte"/>
                </w:rPr>
                <w:t>FR</w:t>
              </w:r>
            </w:hyperlink>
          </w:p>
          <w:p w14:paraId="0B07987C" w14:textId="77777777" w:rsidR="00275A70" w:rsidRDefault="00B15D75" w:rsidP="005E58DF">
            <w:hyperlink r:id="rId96">
              <w:r w:rsidR="00275A70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717643" w14:textId="77777777" w:rsidR="00275A70" w:rsidRDefault="00275A70" w:rsidP="005E58D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Nicolet. </w:t>
            </w:r>
          </w:p>
          <w:p w14:paraId="44D2AF10" w14:textId="77777777" w:rsidR="00275A70" w:rsidRDefault="00275A70" w:rsidP="005E58D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eine wirkliche administrative Entlastung in der Landwirtschaft</w:t>
            </w:r>
          </w:p>
          <w:p w14:paraId="6192D559" w14:textId="77777777" w:rsidR="00275A70" w:rsidRDefault="00275A70" w:rsidP="005E58DF">
            <w:pPr>
              <w:rPr>
                <w:lang w:val="fr-FR"/>
              </w:rPr>
            </w:pPr>
            <w:r w:rsidRPr="00275A70">
              <w:rPr>
                <w:lang w:val="fr-FR"/>
              </w:rPr>
              <w:t>Procéder à une réelle simplification administrative dans l'agriculture</w:t>
            </w:r>
          </w:p>
          <w:p w14:paraId="590F9DAF" w14:textId="77777777" w:rsidR="00275A70" w:rsidRPr="00275A70" w:rsidRDefault="00275A70" w:rsidP="005E58DF">
            <w:pPr>
              <w:rPr>
                <w:lang w:val="fr-FR"/>
              </w:rPr>
            </w:pPr>
            <w:proofErr w:type="spellStart"/>
            <w:r w:rsidRPr="00275A70">
              <w:rPr>
                <w:lang w:val="fr-FR"/>
              </w:rPr>
              <w:t>Semplificazione</w:t>
            </w:r>
            <w:proofErr w:type="spellEnd"/>
            <w:r w:rsidRPr="00275A70">
              <w:rPr>
                <w:lang w:val="fr-FR"/>
              </w:rPr>
              <w:t xml:space="preserve"> </w:t>
            </w:r>
            <w:proofErr w:type="spellStart"/>
            <w:r w:rsidRPr="00275A70">
              <w:rPr>
                <w:lang w:val="fr-FR"/>
              </w:rPr>
              <w:t>amministrativa</w:t>
            </w:r>
            <w:proofErr w:type="spellEnd"/>
            <w:r w:rsidRPr="00275A70">
              <w:rPr>
                <w:lang w:val="fr-FR"/>
              </w:rPr>
              <w:t xml:space="preserve"> </w:t>
            </w:r>
            <w:proofErr w:type="spellStart"/>
            <w:r w:rsidRPr="00275A70">
              <w:rPr>
                <w:lang w:val="fr-FR"/>
              </w:rPr>
              <w:t>concreta</w:t>
            </w:r>
            <w:proofErr w:type="spellEnd"/>
            <w:r w:rsidRPr="00275A70">
              <w:rPr>
                <w:lang w:val="fr-FR"/>
              </w:rPr>
              <w:t xml:space="preserve"> </w:t>
            </w:r>
            <w:proofErr w:type="spellStart"/>
            <w:r w:rsidRPr="00275A70">
              <w:rPr>
                <w:lang w:val="fr-FR"/>
              </w:rPr>
              <w:t>nell'agricoltura</w:t>
            </w:r>
            <w:proofErr w:type="spellEnd"/>
          </w:p>
        </w:tc>
        <w:tc>
          <w:tcPr>
            <w:tcW w:w="49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21210F" w14:textId="77777777" w:rsidR="00275A70" w:rsidRPr="00275A70" w:rsidRDefault="00275A70" w:rsidP="005E58DF">
            <w:pPr>
              <w:rPr>
                <w:lang w:val="fr-FR"/>
              </w:rPr>
            </w:pPr>
          </w:p>
        </w:tc>
        <w:tc>
          <w:tcPr>
            <w:tcW w:w="56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FE1829" w14:textId="77777777" w:rsidR="00275A70" w:rsidRDefault="00275A70" w:rsidP="005E58DF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F1C353" w14:textId="77777777" w:rsidR="00275A70" w:rsidRDefault="00275A70" w:rsidP="005E58D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DF063E" w14:textId="77777777" w:rsidR="00275A70" w:rsidRDefault="00275A70" w:rsidP="005E58DF">
            <w:pPr>
              <w:rPr>
                <w:lang w:val="it-IT"/>
              </w:rPr>
            </w:pPr>
          </w:p>
        </w:tc>
      </w:tr>
      <w:tr w:rsidR="00275A70" w:rsidRPr="00155D39" w14:paraId="01903887" w14:textId="77777777" w:rsidTr="00B15D75">
        <w:trPr>
          <w:trHeight w:val="20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B14F56" w14:textId="77777777" w:rsidR="00275A70" w:rsidRDefault="00275A70" w:rsidP="005E58DF">
            <w:r>
              <w:t>24.3049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3D782D" w14:textId="77777777" w:rsidR="00275A70" w:rsidRDefault="00275A70" w:rsidP="005E58DF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381955" w14:textId="77777777" w:rsidR="00275A70" w:rsidRDefault="00B15D75" w:rsidP="005E58DF">
            <w:pPr>
              <w:rPr>
                <w:color w:val="0000FF"/>
                <w:u w:val="single"/>
              </w:rPr>
            </w:pPr>
            <w:hyperlink r:id="rId97">
              <w:r w:rsidR="00275A70">
                <w:rPr>
                  <w:rStyle w:val="Lienhypertexte"/>
                </w:rPr>
                <w:t>DE</w:t>
              </w:r>
            </w:hyperlink>
          </w:p>
          <w:p w14:paraId="3730BA8E" w14:textId="77777777" w:rsidR="00275A70" w:rsidRDefault="00B15D75" w:rsidP="005E58DF">
            <w:pPr>
              <w:rPr>
                <w:color w:val="0000FF"/>
                <w:u w:val="single"/>
              </w:rPr>
            </w:pPr>
            <w:hyperlink r:id="rId98">
              <w:r w:rsidR="00275A70">
                <w:rPr>
                  <w:rStyle w:val="Lienhypertexte"/>
                </w:rPr>
                <w:t>FR</w:t>
              </w:r>
            </w:hyperlink>
          </w:p>
          <w:p w14:paraId="6371A9E8" w14:textId="77777777" w:rsidR="00275A70" w:rsidRDefault="00B15D75" w:rsidP="005E58DF">
            <w:hyperlink r:id="rId99">
              <w:r w:rsidR="00275A70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901EB2" w14:textId="77777777" w:rsidR="00275A70" w:rsidRDefault="00275A70" w:rsidP="005E58D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Nicolet. </w:t>
            </w:r>
          </w:p>
          <w:p w14:paraId="25F65E58" w14:textId="77777777" w:rsidR="00275A70" w:rsidRDefault="00275A70" w:rsidP="005E58D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Landwirtschaft von den Freihandelsabkommen ausnehmen, um die Existenz der Bauernfamilien und der Akteure der regionalen Land- und Ernährungswirtschaft sicherzustellen</w:t>
            </w:r>
          </w:p>
          <w:p w14:paraId="778E1AFA" w14:textId="77777777" w:rsidR="00275A70" w:rsidRDefault="00275A70" w:rsidP="005E58DF">
            <w:pPr>
              <w:rPr>
                <w:lang w:val="fr-FR"/>
              </w:rPr>
            </w:pPr>
            <w:r w:rsidRPr="00275A70">
              <w:rPr>
                <w:lang w:val="fr-FR"/>
              </w:rPr>
              <w:t>Exclure l'agriculture des accords de libre-échange afin d'assurer la pérennité des familles paysannes et des acteurs du secteur agroalimentaire de proximité</w:t>
            </w:r>
          </w:p>
          <w:p w14:paraId="21ADCDD3" w14:textId="77777777" w:rsidR="00275A70" w:rsidRPr="00275A70" w:rsidRDefault="00275A70" w:rsidP="005E58DF">
            <w:pPr>
              <w:rPr>
                <w:lang w:val="it-CH"/>
              </w:rPr>
            </w:pPr>
            <w:r w:rsidRPr="00275A70">
              <w:rPr>
                <w:lang w:val="it-CH"/>
              </w:rPr>
              <w:lastRenderedPageBreak/>
              <w:t>Escludere l'agricoltura dagli accordi di libero scambio per garantire l'esistenza delle famiglie contadine e degli attori della filiera agroalimentare di prossimità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BDEBCD" w14:textId="77777777" w:rsidR="00275A70" w:rsidRPr="00275A70" w:rsidRDefault="00275A70" w:rsidP="005E58DF">
            <w:pPr>
              <w:rPr>
                <w:lang w:val="it-CH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0BCA46" w14:textId="77777777" w:rsidR="00275A70" w:rsidRPr="00275A70" w:rsidRDefault="005B222F" w:rsidP="005E58DF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5BBF1E" w14:textId="77777777" w:rsidR="00275A70" w:rsidRPr="00275A70" w:rsidRDefault="00275A70" w:rsidP="005E58DF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BF93A6" w14:textId="77777777" w:rsidR="00275A70" w:rsidRPr="00275A70" w:rsidRDefault="00275A70" w:rsidP="005E58DF">
            <w:pPr>
              <w:rPr>
                <w:lang w:val="it-CH"/>
              </w:rPr>
            </w:pPr>
          </w:p>
        </w:tc>
      </w:tr>
      <w:tr w:rsidR="00F861BD" w:rsidRPr="005B222F" w14:paraId="5613CA5F" w14:textId="77777777" w:rsidTr="00B15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D531C4" w14:textId="77777777" w:rsidR="00F861BD" w:rsidRDefault="00F861BD" w:rsidP="005E58DF">
            <w:r>
              <w:t>24.3055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1E2F1D0" w14:textId="77777777" w:rsidR="00F861BD" w:rsidRDefault="00F861BD" w:rsidP="005E58DF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A639417" w14:textId="77777777" w:rsidR="00F861BD" w:rsidRDefault="00B15D75" w:rsidP="005E58DF">
            <w:pPr>
              <w:rPr>
                <w:color w:val="0000FF"/>
                <w:u w:val="single"/>
              </w:rPr>
            </w:pPr>
            <w:hyperlink r:id="rId100">
              <w:r w:rsidR="00F861BD">
                <w:rPr>
                  <w:rStyle w:val="Lienhypertexte"/>
                </w:rPr>
                <w:t>DE</w:t>
              </w:r>
            </w:hyperlink>
          </w:p>
          <w:p w14:paraId="2934F825" w14:textId="77777777" w:rsidR="00F861BD" w:rsidRDefault="00B15D75" w:rsidP="005E58DF">
            <w:pPr>
              <w:rPr>
                <w:color w:val="0000FF"/>
                <w:u w:val="single"/>
              </w:rPr>
            </w:pPr>
            <w:hyperlink r:id="rId101">
              <w:r w:rsidR="00F861BD">
                <w:rPr>
                  <w:rStyle w:val="Lienhypertexte"/>
                </w:rPr>
                <w:t>FR</w:t>
              </w:r>
            </w:hyperlink>
          </w:p>
          <w:p w14:paraId="70206959" w14:textId="77777777" w:rsidR="00F861BD" w:rsidRDefault="00B15D75" w:rsidP="005E58DF">
            <w:hyperlink r:id="rId102">
              <w:r w:rsidR="00F861BD">
                <w:rPr>
                  <w:rStyle w:val="Lienhypertexte"/>
                </w:rPr>
                <w:t>IT</w:t>
              </w:r>
            </w:hyperlink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76673B" w14:textId="77777777" w:rsidR="00F861BD" w:rsidRDefault="00F861BD" w:rsidP="005E58D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Bregy. </w:t>
            </w:r>
          </w:p>
          <w:p w14:paraId="27630B7E" w14:textId="77777777" w:rsidR="00F861BD" w:rsidRDefault="00F861BD" w:rsidP="005E58D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Erweiterung der "Klimastrategie Landwirtschaft und Ernährung 2050"</w:t>
            </w:r>
          </w:p>
          <w:p w14:paraId="1DBC9813" w14:textId="77777777" w:rsidR="00F861BD" w:rsidRDefault="00F861BD" w:rsidP="005E58DF">
            <w:pPr>
              <w:rPr>
                <w:lang w:val="fr-FR"/>
              </w:rPr>
            </w:pPr>
            <w:r w:rsidRPr="00F861BD">
              <w:rPr>
                <w:lang w:val="fr-FR"/>
              </w:rPr>
              <w:t>Pour une "Stratégie Climat pour l'agriculture et l'alimentation 2050" plus large</w:t>
            </w:r>
          </w:p>
          <w:p w14:paraId="6722C653" w14:textId="77777777" w:rsidR="00F861BD" w:rsidRPr="00F861BD" w:rsidRDefault="00F861BD" w:rsidP="005E58DF">
            <w:pPr>
              <w:rPr>
                <w:lang w:val="it-CH"/>
              </w:rPr>
            </w:pPr>
            <w:r w:rsidRPr="00F861BD">
              <w:rPr>
                <w:lang w:val="it-CH"/>
              </w:rPr>
              <w:t>Ampliamento della "Strategia climatica per l'agricoltura e l'alimentazione 2050"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C1F4B8C" w14:textId="77777777" w:rsidR="00F861BD" w:rsidRPr="00F861BD" w:rsidRDefault="00F861BD" w:rsidP="005E58DF">
            <w:pPr>
              <w:rPr>
                <w:lang w:val="it-CH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A21B32" w14:textId="77777777" w:rsidR="00F861BD" w:rsidRPr="00F861BD" w:rsidRDefault="005B222F" w:rsidP="005E58DF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0F9FEC4" w14:textId="77777777" w:rsidR="00F861BD" w:rsidRPr="00F861BD" w:rsidRDefault="00F861BD" w:rsidP="005E58DF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1AF887B" w14:textId="77777777" w:rsidR="00F861BD" w:rsidRPr="00F861BD" w:rsidRDefault="00F861BD" w:rsidP="005E58DF">
            <w:pPr>
              <w:rPr>
                <w:lang w:val="it-CH"/>
              </w:rPr>
            </w:pPr>
          </w:p>
        </w:tc>
      </w:tr>
    </w:tbl>
    <w:p w14:paraId="504789BC" w14:textId="77777777" w:rsidR="00275A70" w:rsidRPr="00F861BD" w:rsidRDefault="00275A7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637BC85D" w14:textId="77777777" w:rsidR="00275A70" w:rsidRPr="00F861BD" w:rsidRDefault="00275A7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  <w:bookmarkStart w:id="1" w:name="_GoBack"/>
      <w:bookmarkEnd w:id="1"/>
    </w:p>
    <w:sectPr w:rsidR="00275A70" w:rsidRPr="00F861BD" w:rsidSect="004B78CF">
      <w:headerReference w:type="even" r:id="rId103"/>
      <w:headerReference w:type="default" r:id="rId104"/>
      <w:footerReference w:type="default" r:id="rId105"/>
      <w:headerReference w:type="first" r:id="rId106"/>
      <w:footerReference w:type="first" r:id="rId10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F40CF" w14:textId="77777777" w:rsidR="00241658" w:rsidRDefault="00241658">
      <w:r>
        <w:separator/>
      </w:r>
    </w:p>
  </w:endnote>
  <w:endnote w:type="continuationSeparator" w:id="0">
    <w:p w14:paraId="2A38CF56" w14:textId="77777777" w:rsidR="00241658" w:rsidRDefault="00241658">
      <w:r>
        <w:continuationSeparator/>
      </w:r>
    </w:p>
  </w:endnote>
  <w:endnote w:type="continuationNotice" w:id="1">
    <w:p w14:paraId="4AAF0C4A" w14:textId="77777777" w:rsidR="00241658" w:rsidRDefault="00241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DE8CE" w14:textId="6D158FCF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15D75">
      <w:rPr>
        <w:bCs/>
        <w:noProof/>
      </w:rPr>
      <w:t>6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15D75" w:rsidRPr="00B15D75">
      <w:rPr>
        <w:bCs/>
        <w:noProof/>
        <w:lang w:val="de-DE"/>
      </w:rPr>
      <w:t>6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E4298" w14:textId="77777777" w:rsidR="00600C30" w:rsidRPr="006D1050" w:rsidRDefault="0D3E7363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6D1050">
      <w:rPr>
        <w:szCs w:val="18"/>
        <w:lang w:val="it-CH"/>
      </w:rPr>
      <w:t>*</w:t>
    </w:r>
    <w:r w:rsidR="00600C30" w:rsidRPr="006D1050">
      <w:rPr>
        <w:lang w:val="it-CH"/>
      </w:rPr>
      <w:tab/>
    </w:r>
    <w:proofErr w:type="spellStart"/>
    <w:r w:rsidRPr="006D1050">
      <w:rPr>
        <w:szCs w:val="18"/>
        <w:lang w:val="it-CH"/>
      </w:rPr>
      <w:t>Annahme</w:t>
    </w:r>
    <w:proofErr w:type="spellEnd"/>
    <w:r w:rsidRPr="006D1050">
      <w:rPr>
        <w:szCs w:val="18"/>
        <w:lang w:val="it-CH"/>
      </w:rPr>
      <w:t xml:space="preserve"> / </w:t>
    </w:r>
    <w:proofErr w:type="spellStart"/>
    <w:r w:rsidRPr="006D1050">
      <w:rPr>
        <w:szCs w:val="18"/>
        <w:lang w:val="it-CH"/>
      </w:rPr>
      <w:t>adoption</w:t>
    </w:r>
    <w:proofErr w:type="spellEnd"/>
    <w:r w:rsidRPr="006D1050">
      <w:rPr>
        <w:szCs w:val="18"/>
        <w:lang w:val="it-CH"/>
      </w:rPr>
      <w:t xml:space="preserve"> / accogliere ++ </w:t>
    </w:r>
  </w:p>
  <w:p w14:paraId="4EBD6BC7" w14:textId="77777777" w:rsidR="0D3E7363" w:rsidRPr="006D1050" w:rsidRDefault="0D3E7363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proofErr w:type="spellStart"/>
    <w:r w:rsidRPr="006D1050">
      <w:rPr>
        <w:szCs w:val="18"/>
        <w:lang w:val="it-CH"/>
      </w:rPr>
      <w:t>Annahme</w:t>
    </w:r>
    <w:proofErr w:type="spellEnd"/>
    <w:r w:rsidRPr="006D1050">
      <w:rPr>
        <w:szCs w:val="18"/>
        <w:lang w:val="it-CH"/>
      </w:rPr>
      <w:t xml:space="preserve"> (</w:t>
    </w:r>
    <w:proofErr w:type="spellStart"/>
    <w:r w:rsidRPr="006D1050">
      <w:rPr>
        <w:szCs w:val="18"/>
        <w:lang w:val="it-CH"/>
      </w:rPr>
      <w:t>teilweise</w:t>
    </w:r>
    <w:proofErr w:type="spellEnd"/>
    <w:r w:rsidRPr="006D1050">
      <w:rPr>
        <w:szCs w:val="18"/>
        <w:lang w:val="it-CH"/>
      </w:rPr>
      <w:t xml:space="preserve">) / </w:t>
    </w:r>
    <w:proofErr w:type="spellStart"/>
    <w:r w:rsidRPr="006D1050">
      <w:rPr>
        <w:szCs w:val="18"/>
        <w:lang w:val="it-CH"/>
      </w:rPr>
      <w:t>adoption</w:t>
    </w:r>
    <w:proofErr w:type="spellEnd"/>
    <w:r w:rsidRPr="006D1050">
      <w:rPr>
        <w:szCs w:val="18"/>
        <w:lang w:val="it-CH"/>
      </w:rPr>
      <w:t xml:space="preserve"> (</w:t>
    </w:r>
    <w:proofErr w:type="spellStart"/>
    <w:r w:rsidRPr="006D1050">
      <w:rPr>
        <w:szCs w:val="18"/>
        <w:lang w:val="it-CH"/>
      </w:rPr>
      <w:t>partielle</w:t>
    </w:r>
    <w:proofErr w:type="spellEnd"/>
    <w:r w:rsidRPr="006D1050">
      <w:rPr>
        <w:szCs w:val="18"/>
        <w:lang w:val="it-CH"/>
      </w:rPr>
      <w:t xml:space="preserve">) / accogliere (in parte) + </w:t>
    </w:r>
  </w:p>
  <w:p w14:paraId="53DC91BA" w14:textId="77777777" w:rsidR="00600C30" w:rsidRPr="00600C30" w:rsidRDefault="00600C30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6D1050">
      <w:rPr>
        <w:szCs w:val="18"/>
        <w:lang w:val="it-CH"/>
      </w:rPr>
      <w:tab/>
    </w:r>
    <w:r w:rsidR="572465D2" w:rsidRPr="00600C30">
      <w:rPr>
        <w:szCs w:val="18"/>
      </w:rPr>
      <w:t xml:space="preserve">Ablehnung / </w:t>
    </w:r>
    <w:proofErr w:type="spellStart"/>
    <w:r w:rsidR="572465D2" w:rsidRPr="00600C30">
      <w:rPr>
        <w:szCs w:val="18"/>
      </w:rPr>
      <w:t>rejet</w:t>
    </w:r>
    <w:proofErr w:type="spellEnd"/>
    <w:r w:rsidR="572465D2" w:rsidRPr="00600C30">
      <w:rPr>
        <w:szCs w:val="18"/>
      </w:rPr>
      <w:t xml:space="preserve"> / </w:t>
    </w:r>
    <w:proofErr w:type="spellStart"/>
    <w:r w:rsidR="572465D2" w:rsidRPr="00600C30">
      <w:rPr>
        <w:szCs w:val="18"/>
      </w:rPr>
      <w:t>respingere</w:t>
    </w:r>
    <w:proofErr w:type="spellEnd"/>
    <w:r w:rsidR="572465D2" w:rsidRPr="00600C30">
      <w:rPr>
        <w:szCs w:val="18"/>
      </w:rPr>
      <w:t xml:space="preserve"> - </w:t>
    </w:r>
  </w:p>
  <w:p w14:paraId="4FCF5DA4" w14:textId="77777777" w:rsid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 w:rsidR="00600C30"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61484AF2" w14:textId="5CCCC53D" w:rsidR="00600C30" w:rsidRDefault="00600C3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</w:r>
    <w:r w:rsidR="572465D2" w:rsidRPr="00600C30">
      <w:rPr>
        <w:szCs w:val="18"/>
      </w:rPr>
      <w:t xml:space="preserve">Nein / non / </w:t>
    </w:r>
    <w:proofErr w:type="spellStart"/>
    <w:r w:rsidR="572465D2" w:rsidRPr="00600C30">
      <w:rPr>
        <w:szCs w:val="18"/>
      </w:rPr>
      <w:t>no</w:t>
    </w:r>
    <w:proofErr w:type="spellEnd"/>
    <w:r w:rsidR="572465D2" w:rsidRPr="00600C30">
      <w:rPr>
        <w:szCs w:val="18"/>
      </w:rPr>
      <w:t xml:space="preserve"> </w:t>
    </w:r>
    <w:r w:rsidR="572465D2" w:rsidRPr="00600C30">
      <w:rPr>
        <w:rFonts w:ascii="Segoe UI Symbol" w:hAnsi="Segoe UI Symbol" w:cs="Segoe UI Symbol"/>
        <w:szCs w:val="18"/>
      </w:rPr>
      <w:t>✖</w:t>
    </w:r>
    <w:r w:rsidR="572465D2">
      <w:rPr>
        <w:rFonts w:ascii="Segoe UI Symbol" w:hAnsi="Segoe UI Symbol" w:cs="Segoe UI Symbol"/>
        <w:szCs w:val="18"/>
      </w:rPr>
      <w:t xml:space="preserve"> </w:t>
    </w:r>
  </w:p>
  <w:p w14:paraId="36B78C14" w14:textId="301C9A93" w:rsidR="00471E90" w:rsidRDefault="00471E9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1DDE1987" w14:textId="77777777" w:rsidR="00471E90" w:rsidRDefault="00471E90" w:rsidP="00471E90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5462D09E" w14:textId="77777777" w:rsidR="00471E90" w:rsidRPr="00600C30" w:rsidRDefault="00471E90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F9467" w14:textId="77777777" w:rsidR="00241658" w:rsidRDefault="00241658">
      <w:r>
        <w:separator/>
      </w:r>
    </w:p>
  </w:footnote>
  <w:footnote w:type="continuationSeparator" w:id="0">
    <w:p w14:paraId="6FC11A9E" w14:textId="77777777" w:rsidR="00241658" w:rsidRDefault="00241658">
      <w:r>
        <w:continuationSeparator/>
      </w:r>
    </w:p>
  </w:footnote>
  <w:footnote w:type="continuationNotice" w:id="1">
    <w:p w14:paraId="1B258907" w14:textId="77777777" w:rsidR="00241658" w:rsidRDefault="00241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DBA05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976274F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C0157" w14:paraId="64D696F6" w14:textId="77777777">
      <w:trPr>
        <w:trHeight w:val="300"/>
      </w:trPr>
      <w:tc>
        <w:tcPr>
          <w:tcW w:w="3210" w:type="dxa"/>
        </w:tcPr>
        <w:p w14:paraId="303BDE1F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03C52A20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3DEDBF74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176A42B2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6C0157" w:rsidRPr="00B15D75" w14:paraId="67C5647F" w14:textId="77777777">
      <w:tc>
        <w:tcPr>
          <w:tcW w:w="6096" w:type="dxa"/>
          <w:gridSpan w:val="3"/>
        </w:tcPr>
        <w:p w14:paraId="5BA98063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10AF2E4F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2B904619" w14:textId="77777777" w:rsidR="00600C30" w:rsidRPr="00054832" w:rsidRDefault="00600C30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58DDE5CD" w14:textId="77777777" w:rsidR="00600C30" w:rsidRPr="00054832" w:rsidRDefault="00600C30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53C5D691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6C0157" w:rsidRPr="00B15D75" w14:paraId="2C349C29" w14:textId="77777777">
      <w:tc>
        <w:tcPr>
          <w:tcW w:w="993" w:type="dxa"/>
        </w:tcPr>
        <w:p w14:paraId="1AAD4497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0CF8BB40" wp14:editId="3D344C29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42D1047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1A5A866E" wp14:editId="1DE3F305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D628D7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65E9B105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513902C1" w14:textId="77777777" w:rsidR="00600C30" w:rsidRPr="00556ED8" w:rsidRDefault="00600C30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32B7C35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0648CBC8" w14:textId="77777777" w:rsidR="00600C30" w:rsidRPr="00556ED8" w:rsidRDefault="00600C30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31BE78EC" w14:textId="77777777" w:rsidR="00600C30" w:rsidRDefault="007D66B7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600C30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7331B13A" w14:textId="77777777" w:rsidR="00600C30" w:rsidRPr="00297741" w:rsidRDefault="00600C30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5468E073" w14:textId="77777777" w:rsidR="006C0157" w:rsidRPr="006D1050" w:rsidRDefault="007D66B7">
          <w:pPr>
            <w:pStyle w:val="Empfaenger"/>
            <w:rPr>
              <w:b w:val="0"/>
              <w:noProof/>
              <w:lang w:val="fr-FR"/>
            </w:rPr>
          </w:pPr>
          <w:r w:rsidRPr="006D1050">
            <w:rPr>
              <w:b w:val="0"/>
              <w:noProof/>
              <w:lang w:val="fr-FR"/>
            </w:rPr>
            <w:t>Sommersession 2024</w:t>
          </w:r>
        </w:p>
        <w:p w14:paraId="567788A6" w14:textId="77777777" w:rsidR="006C0157" w:rsidRPr="006D1050" w:rsidRDefault="007D66B7">
          <w:pPr>
            <w:pStyle w:val="Empfaenger"/>
            <w:rPr>
              <w:b w:val="0"/>
              <w:noProof/>
              <w:lang w:val="fr-FR"/>
            </w:rPr>
          </w:pPr>
          <w:r w:rsidRPr="006D1050">
            <w:rPr>
              <w:b w:val="0"/>
              <w:noProof/>
              <w:lang w:val="fr-FR"/>
            </w:rPr>
            <w:t>Session d'été 2024</w:t>
          </w:r>
        </w:p>
        <w:p w14:paraId="42C21F39" w14:textId="77777777" w:rsidR="006C0157" w:rsidRPr="006D1050" w:rsidRDefault="007D66B7">
          <w:pPr>
            <w:pStyle w:val="Empfaenger"/>
            <w:rPr>
              <w:b w:val="0"/>
              <w:noProof/>
              <w:lang w:val="fr-FR"/>
            </w:rPr>
          </w:pPr>
          <w:r w:rsidRPr="006D1050">
            <w:rPr>
              <w:b w:val="0"/>
              <w:noProof/>
              <w:lang w:val="fr-FR"/>
            </w:rPr>
            <w:t>Sessione estiva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79578B30" w14:textId="77777777" w:rsidR="00676153" w:rsidRPr="006D1050" w:rsidRDefault="00676153" w:rsidP="00600C30">
    <w:pPr>
      <w:pStyle w:val="En-tte"/>
      <w:tabs>
        <w:tab w:val="clear" w:pos="4320"/>
        <w:tab w:val="clear" w:pos="8640"/>
        <w:tab w:val="left" w:pos="284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DCA"/>
    <w:multiLevelType w:val="multilevel"/>
    <w:tmpl w:val="54B8A7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41AD6"/>
    <w:multiLevelType w:val="multilevel"/>
    <w:tmpl w:val="668A4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B26FD"/>
    <w:multiLevelType w:val="multilevel"/>
    <w:tmpl w:val="C282A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1563EA"/>
    <w:multiLevelType w:val="multilevel"/>
    <w:tmpl w:val="A33CE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D39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2B89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A70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1E90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2F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0157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050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B7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3921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5D75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0B61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EF0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25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861BD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03A52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D70B61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33917" TargetMode="External"/><Relationship Id="rId21" Type="http://schemas.openxmlformats.org/officeDocument/2006/relationships/hyperlink" Target="https://www.parlament.ch/it/ratsbetrieb/suche-curia-vista/geschaeft?AffairId=20233899" TargetMode="External"/><Relationship Id="rId42" Type="http://schemas.openxmlformats.org/officeDocument/2006/relationships/hyperlink" Target="https://www.parlament.ch/it/ratsbetrieb/suche-curia-vista/geschaeft?AffairId=20234102" TargetMode="External"/><Relationship Id="rId47" Type="http://schemas.openxmlformats.org/officeDocument/2006/relationships/hyperlink" Target="https://www.parlament.ch/fr/ratsbetrieb/suche-curia-vista/geschaeft?AffairId=20234162" TargetMode="External"/><Relationship Id="rId63" Type="http://schemas.openxmlformats.org/officeDocument/2006/relationships/hyperlink" Target="https://www.parlament.ch/it/ratsbetrieb/suche-curia-vista/geschaeft?AffairId=20234268" TargetMode="External"/><Relationship Id="rId68" Type="http://schemas.openxmlformats.org/officeDocument/2006/relationships/hyperlink" Target="https://www.parlament.ch/fr/ratsbetrieb/suche-curia-vista/geschaeft?AffairId=20234278" TargetMode="External"/><Relationship Id="rId84" Type="http://schemas.openxmlformats.org/officeDocument/2006/relationships/hyperlink" Target="https://www.parlament.ch/it/ratsbetrieb/suche-curia-vista/geschaeft?AffairId=20234422" TargetMode="External"/><Relationship Id="rId89" Type="http://schemas.openxmlformats.org/officeDocument/2006/relationships/hyperlink" Target="https://www.parlament.ch/fr/ratsbetrieb/suche-curia-vista/geschaeft?AffairId=202344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3889" TargetMode="External"/><Relationship Id="rId29" Type="http://schemas.openxmlformats.org/officeDocument/2006/relationships/hyperlink" Target="https://www.parlament.ch/fr/ratsbetrieb/suche-curia-vista/geschaeft?AffairId=20233921" TargetMode="External"/><Relationship Id="rId107" Type="http://schemas.openxmlformats.org/officeDocument/2006/relationships/footer" Target="footer2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33901" TargetMode="External"/><Relationship Id="rId32" Type="http://schemas.openxmlformats.org/officeDocument/2006/relationships/hyperlink" Target="https://www.parlament.ch/fr/ratsbetrieb/suche-curia-vista/geschaeft?AffairId=20233936" TargetMode="External"/><Relationship Id="rId37" Type="http://schemas.openxmlformats.org/officeDocument/2006/relationships/hyperlink" Target="https://www.parlament.ch/de/ratsbetrieb/suche-curia-vista/geschaeft?AffairId=20234078" TargetMode="External"/><Relationship Id="rId40" Type="http://schemas.openxmlformats.org/officeDocument/2006/relationships/hyperlink" Target="https://www.parlament.ch/de/ratsbetrieb/suche-curia-vista/geschaeft?AffairId=20234102" TargetMode="External"/><Relationship Id="rId45" Type="http://schemas.openxmlformats.org/officeDocument/2006/relationships/hyperlink" Target="https://www.parlament.ch/it/ratsbetrieb/suche-curia-vista/geschaeft?AffairId=20234156" TargetMode="External"/><Relationship Id="rId53" Type="http://schemas.openxmlformats.org/officeDocument/2006/relationships/hyperlink" Target="https://www.parlament.ch/fr/ratsbetrieb/suche-curia-vista/geschaeft?AffairId=20234233" TargetMode="External"/><Relationship Id="rId58" Type="http://schemas.openxmlformats.org/officeDocument/2006/relationships/hyperlink" Target="https://www.parlament.ch/de/ratsbetrieb/suche-curia-vista/geschaeft?AffairId=20234242" TargetMode="External"/><Relationship Id="rId66" Type="http://schemas.openxmlformats.org/officeDocument/2006/relationships/hyperlink" Target="https://www.parlament.ch/it/ratsbetrieb/suche-curia-vista/geschaeft?AffairId=20234272" TargetMode="External"/><Relationship Id="rId74" Type="http://schemas.openxmlformats.org/officeDocument/2006/relationships/hyperlink" Target="https://www.parlament.ch/fr/ratsbetrieb/suche-curia-vista/geschaeft?AffairId=20234282" TargetMode="External"/><Relationship Id="rId79" Type="http://schemas.openxmlformats.org/officeDocument/2006/relationships/hyperlink" Target="https://www.parlament.ch/de/ratsbetrieb/suche-curia-vista/geschaeft?AffairId=20234358" TargetMode="External"/><Relationship Id="rId87" Type="http://schemas.openxmlformats.org/officeDocument/2006/relationships/hyperlink" Target="https://www.parlament.ch/it/ratsbetrieb/suche-curia-vista/geschaeft?AffairId=20234423" TargetMode="External"/><Relationship Id="rId102" Type="http://schemas.openxmlformats.org/officeDocument/2006/relationships/hyperlink" Target="https://www.parlament.ch/it/ratsbetrieb/suche-curia-vista/geschaeft?AffairId=20243055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34268" TargetMode="External"/><Relationship Id="rId82" Type="http://schemas.openxmlformats.org/officeDocument/2006/relationships/hyperlink" Target="https://www.parlament.ch/de/ratsbetrieb/suche-curia-vista/geschaeft?AffairId=20234422" TargetMode="External"/><Relationship Id="rId90" Type="http://schemas.openxmlformats.org/officeDocument/2006/relationships/hyperlink" Target="https://www.parlament.ch/it/ratsbetrieb/suche-curia-vista/geschaeft?AffairId=20234468" TargetMode="External"/><Relationship Id="rId95" Type="http://schemas.openxmlformats.org/officeDocument/2006/relationships/hyperlink" Target="https://www.parlament.ch/fr/ratsbetrieb/suche-curia-vista/geschaeft?AffairId=20243032" TargetMode="External"/><Relationship Id="rId19" Type="http://schemas.openxmlformats.org/officeDocument/2006/relationships/hyperlink" Target="https://www.parlament.ch/de/ratsbetrieb/suche-curia-vista/geschaeft?AffairId=20233899" TargetMode="External"/><Relationship Id="rId14" Type="http://schemas.openxmlformats.org/officeDocument/2006/relationships/hyperlink" Target="https://www.parlament.ch/fr/ratsbetrieb/suche-curia-vista/geschaeft?AffairId=20233866" TargetMode="External"/><Relationship Id="rId22" Type="http://schemas.openxmlformats.org/officeDocument/2006/relationships/hyperlink" Target="https://www.parlament.ch/de/ratsbetrieb/suche-curia-vista/geschaeft?AffairId=20233901" TargetMode="External"/><Relationship Id="rId27" Type="http://schemas.openxmlformats.org/officeDocument/2006/relationships/hyperlink" Target="https://www.parlament.ch/it/ratsbetrieb/suche-curia-vista/geschaeft?AffairId=20233917" TargetMode="External"/><Relationship Id="rId30" Type="http://schemas.openxmlformats.org/officeDocument/2006/relationships/hyperlink" Target="https://www.parlament.ch/it/ratsbetrieb/suche-curia-vista/geschaeft?AffairId=20233921" TargetMode="External"/><Relationship Id="rId35" Type="http://schemas.openxmlformats.org/officeDocument/2006/relationships/hyperlink" Target="https://www.parlament.ch/fr/ratsbetrieb/suche-curia-vista/geschaeft?AffairId=20233939" TargetMode="External"/><Relationship Id="rId43" Type="http://schemas.openxmlformats.org/officeDocument/2006/relationships/hyperlink" Target="https://www.parlament.ch/de/ratsbetrieb/suche-curia-vista/geschaeft?AffairId=20234156" TargetMode="External"/><Relationship Id="rId48" Type="http://schemas.openxmlformats.org/officeDocument/2006/relationships/hyperlink" Target="https://www.parlament.ch/it/ratsbetrieb/suche-curia-vista/geschaeft?AffairId=20234162" TargetMode="External"/><Relationship Id="rId56" Type="http://schemas.openxmlformats.org/officeDocument/2006/relationships/hyperlink" Target="https://www.parlament.ch/fr/ratsbetrieb/suche-curia-vista/geschaeft?AffairId=20234238" TargetMode="External"/><Relationship Id="rId64" Type="http://schemas.openxmlformats.org/officeDocument/2006/relationships/hyperlink" Target="https://www.parlament.ch/de/ratsbetrieb/suche-curia-vista/geschaeft?AffairId=20234272" TargetMode="External"/><Relationship Id="rId69" Type="http://schemas.openxmlformats.org/officeDocument/2006/relationships/hyperlink" Target="https://www.parlament.ch/it/ratsbetrieb/suche-curia-vista/geschaeft?AffairId=20234278" TargetMode="External"/><Relationship Id="rId77" Type="http://schemas.openxmlformats.org/officeDocument/2006/relationships/hyperlink" Target="https://www.parlament.ch/fr/ratsbetrieb/suche-curia-vista/geschaeft?AffairId=20234297" TargetMode="External"/><Relationship Id="rId100" Type="http://schemas.openxmlformats.org/officeDocument/2006/relationships/hyperlink" Target="https://www.parlament.ch/de/ratsbetrieb/suche-curia-vista/geschaeft?AffairId=20243055" TargetMode="External"/><Relationship Id="rId105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34181" TargetMode="External"/><Relationship Id="rId72" Type="http://schemas.openxmlformats.org/officeDocument/2006/relationships/hyperlink" Target="https://www.parlament.ch/it/ratsbetrieb/suche-curia-vista/geschaeft?AffairId=20234279" TargetMode="External"/><Relationship Id="rId80" Type="http://schemas.openxmlformats.org/officeDocument/2006/relationships/hyperlink" Target="https://www.parlament.ch/fr/ratsbetrieb/suche-curia-vista/geschaeft?AffairId=20234358" TargetMode="External"/><Relationship Id="rId85" Type="http://schemas.openxmlformats.org/officeDocument/2006/relationships/hyperlink" Target="https://www.parlament.ch/de/ratsbetrieb/suche-curia-vista/geschaeft?AffairId=20234423" TargetMode="External"/><Relationship Id="rId93" Type="http://schemas.openxmlformats.org/officeDocument/2006/relationships/hyperlink" Target="https://www.parlament.ch/it/ratsbetrieb/suche-curia-vista/geschaeft?AffairId=20234521" TargetMode="External"/><Relationship Id="rId98" Type="http://schemas.openxmlformats.org/officeDocument/2006/relationships/hyperlink" Target="https://www.parlament.ch/fr/ratsbetrieb/suche-curia-vista/geschaeft?AffairId=20243049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33889" TargetMode="External"/><Relationship Id="rId25" Type="http://schemas.openxmlformats.org/officeDocument/2006/relationships/hyperlink" Target="https://www.parlament.ch/de/ratsbetrieb/suche-curia-vista/geschaeft?AffairId=20233917" TargetMode="External"/><Relationship Id="rId33" Type="http://schemas.openxmlformats.org/officeDocument/2006/relationships/hyperlink" Target="https://www.parlament.ch/it/ratsbetrieb/suche-curia-vista/geschaeft?AffairId=20233936" TargetMode="External"/><Relationship Id="rId38" Type="http://schemas.openxmlformats.org/officeDocument/2006/relationships/hyperlink" Target="https://www.parlament.ch/fr/ratsbetrieb/suche-curia-vista/geschaeft?AffairId=20234078" TargetMode="External"/><Relationship Id="rId46" Type="http://schemas.openxmlformats.org/officeDocument/2006/relationships/hyperlink" Target="https://www.parlament.ch/de/ratsbetrieb/suche-curia-vista/geschaeft?AffairId=20234162" TargetMode="External"/><Relationship Id="rId59" Type="http://schemas.openxmlformats.org/officeDocument/2006/relationships/hyperlink" Target="https://www.parlament.ch/fr/ratsbetrieb/suche-curia-vista/geschaeft?AffairId=20234242" TargetMode="External"/><Relationship Id="rId67" Type="http://schemas.openxmlformats.org/officeDocument/2006/relationships/hyperlink" Target="https://www.parlament.ch/de/ratsbetrieb/suche-curia-vista/geschaeft?AffairId=20234278" TargetMode="External"/><Relationship Id="rId103" Type="http://schemas.openxmlformats.org/officeDocument/2006/relationships/header" Target="header1.xml"/><Relationship Id="rId108" Type="http://schemas.openxmlformats.org/officeDocument/2006/relationships/fontTable" Target="fontTable.xml"/><Relationship Id="rId20" Type="http://schemas.openxmlformats.org/officeDocument/2006/relationships/hyperlink" Target="https://www.parlament.ch/fr/ratsbetrieb/suche-curia-vista/geschaeft?AffairId=20233899" TargetMode="External"/><Relationship Id="rId41" Type="http://schemas.openxmlformats.org/officeDocument/2006/relationships/hyperlink" Target="https://www.parlament.ch/fr/ratsbetrieb/suche-curia-vista/geschaeft?AffairId=20234102" TargetMode="External"/><Relationship Id="rId54" Type="http://schemas.openxmlformats.org/officeDocument/2006/relationships/hyperlink" Target="https://www.parlament.ch/it/ratsbetrieb/suche-curia-vista/geschaeft?AffairId=20234233" TargetMode="External"/><Relationship Id="rId62" Type="http://schemas.openxmlformats.org/officeDocument/2006/relationships/hyperlink" Target="https://www.parlament.ch/fr/ratsbetrieb/suche-curia-vista/geschaeft?AffairId=20234268" TargetMode="External"/><Relationship Id="rId70" Type="http://schemas.openxmlformats.org/officeDocument/2006/relationships/hyperlink" Target="https://www.parlament.ch/de/ratsbetrieb/suche-curia-vista/geschaeft?AffairId=20234279" TargetMode="External"/><Relationship Id="rId75" Type="http://schemas.openxmlformats.org/officeDocument/2006/relationships/hyperlink" Target="https://www.parlament.ch/it/ratsbetrieb/suche-curia-vista/geschaeft?AffairId=20234282" TargetMode="External"/><Relationship Id="rId83" Type="http://schemas.openxmlformats.org/officeDocument/2006/relationships/hyperlink" Target="https://www.parlament.ch/fr/ratsbetrieb/suche-curia-vista/geschaeft?AffairId=20234422" TargetMode="External"/><Relationship Id="rId88" Type="http://schemas.openxmlformats.org/officeDocument/2006/relationships/hyperlink" Target="https://www.parlament.ch/de/ratsbetrieb/suche-curia-vista/geschaeft?AffairId=20234468" TargetMode="External"/><Relationship Id="rId91" Type="http://schemas.openxmlformats.org/officeDocument/2006/relationships/hyperlink" Target="https://www.parlament.ch/de/ratsbetrieb/suche-curia-vista/geschaeft?AffairId=20234521" TargetMode="External"/><Relationship Id="rId96" Type="http://schemas.openxmlformats.org/officeDocument/2006/relationships/hyperlink" Target="https://www.parlament.ch/it/ratsbetrieb/suche-curia-vista/geschaeft?AffairId=2024303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33866" TargetMode="External"/><Relationship Id="rId23" Type="http://schemas.openxmlformats.org/officeDocument/2006/relationships/hyperlink" Target="https://www.parlament.ch/fr/ratsbetrieb/suche-curia-vista/geschaeft?AffairId=20233901" TargetMode="External"/><Relationship Id="rId28" Type="http://schemas.openxmlformats.org/officeDocument/2006/relationships/hyperlink" Target="https://www.parlament.ch/de/ratsbetrieb/suche-curia-vista/geschaeft?AffairId=20233921" TargetMode="External"/><Relationship Id="rId36" Type="http://schemas.openxmlformats.org/officeDocument/2006/relationships/hyperlink" Target="https://www.parlament.ch/it/ratsbetrieb/suche-curia-vista/geschaeft?AffairId=20233939" TargetMode="External"/><Relationship Id="rId49" Type="http://schemas.openxmlformats.org/officeDocument/2006/relationships/hyperlink" Target="https://www.parlament.ch/de/ratsbetrieb/suche-curia-vista/geschaeft?AffairId=20234181" TargetMode="External"/><Relationship Id="rId57" Type="http://schemas.openxmlformats.org/officeDocument/2006/relationships/hyperlink" Target="https://www.parlament.ch/it/ratsbetrieb/suche-curia-vista/geschaeft?AffairId=20234238" TargetMode="External"/><Relationship Id="rId106" Type="http://schemas.openxmlformats.org/officeDocument/2006/relationships/header" Target="header3.xm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33936" TargetMode="External"/><Relationship Id="rId44" Type="http://schemas.openxmlformats.org/officeDocument/2006/relationships/hyperlink" Target="https://www.parlament.ch/fr/ratsbetrieb/suche-curia-vista/geschaeft?AffairId=20234156" TargetMode="External"/><Relationship Id="rId52" Type="http://schemas.openxmlformats.org/officeDocument/2006/relationships/hyperlink" Target="https://www.parlament.ch/de/ratsbetrieb/suche-curia-vista/geschaeft?AffairId=20234233" TargetMode="External"/><Relationship Id="rId60" Type="http://schemas.openxmlformats.org/officeDocument/2006/relationships/hyperlink" Target="https://www.parlament.ch/it/ratsbetrieb/suche-curia-vista/geschaeft?AffairId=20234242" TargetMode="External"/><Relationship Id="rId65" Type="http://schemas.openxmlformats.org/officeDocument/2006/relationships/hyperlink" Target="https://www.parlament.ch/fr/ratsbetrieb/suche-curia-vista/geschaeft?AffairId=20234272" TargetMode="External"/><Relationship Id="rId73" Type="http://schemas.openxmlformats.org/officeDocument/2006/relationships/hyperlink" Target="https://www.parlament.ch/de/ratsbetrieb/suche-curia-vista/geschaeft?AffairId=20234282" TargetMode="External"/><Relationship Id="rId78" Type="http://schemas.openxmlformats.org/officeDocument/2006/relationships/hyperlink" Target="https://www.parlament.ch/it/ratsbetrieb/suche-curia-vista/geschaeft?AffairId=20234297" TargetMode="External"/><Relationship Id="rId81" Type="http://schemas.openxmlformats.org/officeDocument/2006/relationships/hyperlink" Target="https://www.parlament.ch/it/ratsbetrieb/suche-curia-vista/geschaeft?AffairId=20234358" TargetMode="External"/><Relationship Id="rId86" Type="http://schemas.openxmlformats.org/officeDocument/2006/relationships/hyperlink" Target="https://www.parlament.ch/fr/ratsbetrieb/suche-curia-vista/geschaeft?AffairId=20234423" TargetMode="External"/><Relationship Id="rId94" Type="http://schemas.openxmlformats.org/officeDocument/2006/relationships/hyperlink" Target="https://www.parlament.ch/de/ratsbetrieb/suche-curia-vista/geschaeft?AffairId=20243032" TargetMode="External"/><Relationship Id="rId99" Type="http://schemas.openxmlformats.org/officeDocument/2006/relationships/hyperlink" Target="https://www.parlament.ch/it/ratsbetrieb/suche-curia-vista/geschaeft?AffairId=20243049" TargetMode="External"/><Relationship Id="rId101" Type="http://schemas.openxmlformats.org/officeDocument/2006/relationships/hyperlink" Target="https://www.parlament.ch/fr/ratsbetrieb/suche-curia-vista/geschaeft?AffairId=20243055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33866" TargetMode="External"/><Relationship Id="rId18" Type="http://schemas.openxmlformats.org/officeDocument/2006/relationships/hyperlink" Target="https://www.parlament.ch/it/ratsbetrieb/suche-curia-vista/geschaeft?AffairId=20233889" TargetMode="External"/><Relationship Id="rId39" Type="http://schemas.openxmlformats.org/officeDocument/2006/relationships/hyperlink" Target="https://www.parlament.ch/it/ratsbetrieb/suche-curia-vista/geschaeft?AffairId=20234078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parlament.ch/de/ratsbetrieb/suche-curia-vista/geschaeft?AffairId=20233939" TargetMode="External"/><Relationship Id="rId50" Type="http://schemas.openxmlformats.org/officeDocument/2006/relationships/hyperlink" Target="https://www.parlament.ch/fr/ratsbetrieb/suche-curia-vista/geschaeft?AffairId=20234181" TargetMode="External"/><Relationship Id="rId55" Type="http://schemas.openxmlformats.org/officeDocument/2006/relationships/hyperlink" Target="https://www.parlament.ch/de/ratsbetrieb/suche-curia-vista/geschaeft?AffairId=20234238" TargetMode="External"/><Relationship Id="rId76" Type="http://schemas.openxmlformats.org/officeDocument/2006/relationships/hyperlink" Target="https://www.parlament.ch/de/ratsbetrieb/suche-curia-vista/geschaeft?AffairId=20234297" TargetMode="External"/><Relationship Id="rId97" Type="http://schemas.openxmlformats.org/officeDocument/2006/relationships/hyperlink" Target="https://www.parlament.ch/de/ratsbetrieb/suche-curia-vista/geschaeft?AffairId=20243049" TargetMode="External"/><Relationship Id="rId104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34279" TargetMode="External"/><Relationship Id="rId92" Type="http://schemas.openxmlformats.org/officeDocument/2006/relationships/hyperlink" Target="https://www.parlament.ch/fr/ratsbetrieb/suche-curia-vista/geschaeft?AffairId=2023452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868B2A1D699D4BA124EA577A6CA6C2" ma:contentTypeVersion="13" ma:contentTypeDescription="Create a new document." ma:contentTypeScope="" ma:versionID="bc7b2e9bac2dcf79e9e1404bd40e39a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II N</Teildossier>
    <e-parl xmlns="673932bc-7c50-4e93-afe1-7c692330eb19">true</e-parl>
    <Autor xmlns="673932bc-7c50-4e93-afe1-7c692330eb19">Brügger Karin</Autor>
    <Dokumentendatum xmlns="673932bc-7c50-4e93-afe1-7c692330eb19">2024-05-01T22:00:00+00:00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BAF2900-0104-49E6-A9D2-F1B26C9A3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F3F09-331B-40D4-ADB7-5B59F134C8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AF4ED2-BA5B-4607-9986-5ED120156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55F46-236A-4274-8372-FF9E7ED170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1D6EBE2-F25D-44F9-AA6F-2A49A1D3218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1324</Words>
  <Characters>17584</Characters>
  <Application>Microsoft Office Word</Application>
  <DocSecurity>0</DocSecurity>
  <Lines>146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18871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 -- Interventions parlementaires relevant du DEFR -- Interventi parlamentari del DEFR</dc:title>
  <dc:subject/>
  <dc:creator>Zülli Margaret</dc:creator>
  <cp:keywords/>
  <dc:description/>
  <cp:lastModifiedBy>Kohler Laetitia PARL INT</cp:lastModifiedBy>
  <cp:revision>5</cp:revision>
  <cp:lastPrinted>2024-04-30T11:35:00Z</cp:lastPrinted>
  <dcterms:created xsi:type="dcterms:W3CDTF">2024-05-02T05:34:00Z</dcterms:created>
  <dcterms:modified xsi:type="dcterms:W3CDTF">2024-06-13T15:06:00Z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0x0101006F7700D8DF1953488F58F32AB4E7CBB3010066868B2A1D699D4BA124EA577A6CA6C2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