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268"/>
        <w:gridCol w:w="283"/>
        <w:gridCol w:w="943"/>
        <w:gridCol w:w="50"/>
        <w:gridCol w:w="627"/>
        <w:gridCol w:w="50"/>
        <w:gridCol w:w="1421"/>
        <w:gridCol w:w="50"/>
        <w:gridCol w:w="1039"/>
        <w:gridCol w:w="50"/>
        <w:gridCol w:w="165"/>
        <w:gridCol w:w="142"/>
        <w:gridCol w:w="692"/>
        <w:gridCol w:w="50"/>
        <w:gridCol w:w="875"/>
        <w:gridCol w:w="50"/>
      </w:tblGrid>
      <w:tr w:rsidR="00AB5E89" w14:paraId="2E7D456F" w14:textId="77777777" w:rsidTr="00206C13">
        <w:trPr>
          <w:gridAfter w:val="1"/>
          <w:wAfter w:w="50" w:type="dxa"/>
          <w:tblHeader/>
        </w:trPr>
        <w:tc>
          <w:tcPr>
            <w:tcW w:w="1073" w:type="dxa"/>
            <w:gridSpan w:val="2"/>
          </w:tcPr>
          <w:p w14:paraId="4674B23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5E602DC" w14:textId="77777777" w:rsidR="00AB5E89" w:rsidRDefault="00D7588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27. September 2024, 08:00 - 08:30</w:t>
            </w:r>
          </w:p>
        </w:tc>
        <w:tc>
          <w:tcPr>
            <w:tcW w:w="5953" w:type="dxa"/>
            <w:gridSpan w:val="12"/>
          </w:tcPr>
          <w:p w14:paraId="640876B4" w14:textId="77777777" w:rsidR="00AB5E89" w:rsidRDefault="00AB5E89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33BECDDA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9EC04B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B5E89" w14:paraId="7BA3E94C" w14:textId="77777777" w:rsidTr="00206C13">
        <w:trPr>
          <w:gridAfter w:val="1"/>
          <w:wAfter w:w="50" w:type="dxa"/>
          <w:tblHeader/>
        </w:trPr>
        <w:tc>
          <w:tcPr>
            <w:tcW w:w="1073" w:type="dxa"/>
            <w:gridSpan w:val="2"/>
          </w:tcPr>
          <w:p w14:paraId="16DD7736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9331BD2" w14:textId="77777777" w:rsidR="00AB5E89" w:rsidRDefault="00D7588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27 septembre 2024, 08h00 - 08h30</w:t>
            </w:r>
          </w:p>
        </w:tc>
        <w:tc>
          <w:tcPr>
            <w:tcW w:w="5953" w:type="dxa"/>
            <w:gridSpan w:val="12"/>
          </w:tcPr>
          <w:p w14:paraId="48BF32E3" w14:textId="77777777" w:rsidR="00AB5E89" w:rsidRDefault="00AB5E89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A10020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329F4E0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3</w:t>
            </w:r>
          </w:p>
        </w:tc>
      </w:tr>
      <w:tr w:rsidR="00AB5E89" w14:paraId="55D457E4" w14:textId="77777777" w:rsidTr="00206C13">
        <w:trPr>
          <w:gridAfter w:val="1"/>
          <w:wAfter w:w="50" w:type="dxa"/>
          <w:tblHeader/>
        </w:trPr>
        <w:tc>
          <w:tcPr>
            <w:tcW w:w="1073" w:type="dxa"/>
            <w:gridSpan w:val="2"/>
          </w:tcPr>
          <w:p w14:paraId="5A3A041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EBBE475" w14:textId="77777777" w:rsidR="00AB5E89" w:rsidRDefault="00D7588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27 settembre 2024, 08.00 - 08.30</w:t>
            </w:r>
          </w:p>
        </w:tc>
        <w:tc>
          <w:tcPr>
            <w:tcW w:w="5953" w:type="dxa"/>
            <w:gridSpan w:val="12"/>
          </w:tcPr>
          <w:p w14:paraId="0938513F" w14:textId="77777777" w:rsidR="00AB5E89" w:rsidRDefault="00AB5E89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091915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B826E7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B5E89" w14:paraId="00F8EAE6" w14:textId="77777777" w:rsidTr="00206C13">
        <w:trPr>
          <w:gridAfter w:val="1"/>
          <w:wAfter w:w="50" w:type="dxa"/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E3CBA7E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0ACB467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12"/>
            <w:tcBorders>
              <w:bottom w:val="single" w:sz="4" w:space="0" w:color="auto"/>
            </w:tcBorders>
          </w:tcPr>
          <w:p w14:paraId="335C3DFE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74C31A8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7BDDA467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B5E89" w14:paraId="33EA5B86" w14:textId="77777777" w:rsidTr="00206C13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58272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427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3D298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123B92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2F4B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F311B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14:paraId="3BFC197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68A3B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EA9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1D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2C93B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2B5B80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201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B5E89" w14:paraId="6C48C5F2" w14:textId="77777777" w:rsidTr="00206C13">
        <w:trPr>
          <w:gridAfter w:val="1"/>
          <w:wAfter w:w="5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C5FA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342D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C7E73D" w14:textId="77777777" w:rsidR="00AB5E89" w:rsidRDefault="00AB5E8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FECFE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77A81F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1D9EC8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52EBAD" w14:textId="344F2CDE" w:rsidR="001C0310" w:rsidRPr="001E6592" w:rsidRDefault="001E6592" w:rsidP="001C0310">
            <w:pPr>
              <w:rPr>
                <w:rStyle w:val="Lienhypertexte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"https://www.parlament.ch/centers/eparl/_layouts/15/DocIdRedir.aspx?ID=MAUWFQFXFMCR-1-18405" </w:instrText>
            </w:r>
            <w:r>
              <w:rPr>
                <w:noProof/>
                <w:lang w:val="de-DE"/>
              </w:rPr>
            </w:r>
            <w:r>
              <w:rPr>
                <w:noProof/>
                <w:lang w:val="de-DE"/>
              </w:rPr>
              <w:fldChar w:fldCharType="separate"/>
            </w:r>
            <w:r w:rsidR="00D7588E" w:rsidRPr="001E6592">
              <w:rPr>
                <w:rStyle w:val="Lienhypertexte"/>
                <w:noProof/>
                <w:lang w:val="de-DE"/>
              </w:rPr>
              <w:t>Schlussabstimmungen</w:t>
            </w:r>
          </w:p>
          <w:p w14:paraId="48282B62" w14:textId="77777777" w:rsidR="001C0310" w:rsidRPr="001E6592" w:rsidRDefault="00D7588E" w:rsidP="001C0310">
            <w:pPr>
              <w:rPr>
                <w:rStyle w:val="Lienhypertexte"/>
                <w:noProof/>
                <w:lang w:val="de-DE"/>
              </w:rPr>
            </w:pPr>
            <w:r w:rsidRPr="001E6592">
              <w:rPr>
                <w:rStyle w:val="Lienhypertexte"/>
                <w:noProof/>
                <w:lang w:val="de-DE"/>
              </w:rPr>
              <w:t>Votations finales</w:t>
            </w:r>
          </w:p>
          <w:p w14:paraId="481518C8" w14:textId="351F92A3" w:rsidR="001C0310" w:rsidRPr="005F4BF2" w:rsidRDefault="00D758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E6592">
              <w:rPr>
                <w:rStyle w:val="Lienhypertexte"/>
                <w:noProof/>
                <w:lang w:val="de-DE"/>
              </w:rPr>
              <w:t>Votazioni finale</w:t>
            </w:r>
            <w:r w:rsidR="001E6592">
              <w:rPr>
                <w:noProof/>
                <w:lang w:val="de-DE"/>
              </w:rPr>
              <w:fldChar w:fldCharType="end"/>
            </w:r>
            <w:bookmarkStart w:id="0" w:name="_GoBack"/>
            <w:bookmarkEnd w:id="0"/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6483C0" w14:textId="77777777" w:rsidR="00AB5E89" w:rsidRDefault="00AB5E8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1F4772" w14:textId="77777777" w:rsidR="00AB5E89" w:rsidRDefault="00AB5E89">
            <w:pPr>
              <w:rPr>
                <w:lang w:val="de-CH"/>
              </w:rPr>
            </w:pPr>
          </w:p>
          <w:p w14:paraId="3604D36E" w14:textId="77777777" w:rsidR="00AB5E89" w:rsidRDefault="00AB5E89">
            <w:pPr>
              <w:rPr>
                <w:lang w:val="de-CH"/>
              </w:rPr>
            </w:pPr>
          </w:p>
          <w:p w14:paraId="722FF5D4" w14:textId="77777777" w:rsidR="00AB5E89" w:rsidRDefault="00AB5E89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F6C22C" w14:textId="77777777" w:rsidR="001C0310" w:rsidRDefault="001C0310" w:rsidP="001C0310">
            <w:pPr>
              <w:rPr>
                <w:lang w:val="de-CH"/>
              </w:rPr>
            </w:pPr>
          </w:p>
          <w:p w14:paraId="7983EB12" w14:textId="77777777" w:rsidR="001C0310" w:rsidRDefault="001C0310" w:rsidP="001C0310">
            <w:pPr>
              <w:rPr>
                <w:lang w:val="de-CH"/>
              </w:rPr>
            </w:pPr>
          </w:p>
          <w:p w14:paraId="54DE109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059A2" w14:textId="77777777" w:rsidR="001C0310" w:rsidRDefault="001C0310" w:rsidP="001C0310">
            <w:pPr>
              <w:rPr>
                <w:lang w:val="de-CH"/>
              </w:rPr>
            </w:pPr>
          </w:p>
          <w:p w14:paraId="67EB8CB1" w14:textId="77777777" w:rsidR="001C0310" w:rsidRDefault="001C0310" w:rsidP="001C0310">
            <w:pPr>
              <w:rPr>
                <w:lang w:val="de-CH"/>
              </w:rPr>
            </w:pPr>
          </w:p>
          <w:p w14:paraId="528151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79E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FFE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6BE17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B622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B5E89" w14:paraId="2A0EE145" w14:textId="77777777" w:rsidTr="00206C13">
        <w:trPr>
          <w:gridAfter w:val="1"/>
          <w:wAfter w:w="50" w:type="dxa"/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EDED352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8"/>
            <w:tcBorders>
              <w:top w:val="single" w:sz="4" w:space="0" w:color="auto"/>
            </w:tcBorders>
          </w:tcPr>
          <w:p w14:paraId="6B9ABB43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BA2C67" w:rsidRPr="00206C13" w14:paraId="4493B4D3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B5C43" w14:textId="13D62070" w:rsidR="00BA2C67" w:rsidRPr="00206C13" w:rsidRDefault="00BA2C67" w:rsidP="004C7D3E">
            <w:pPr>
              <w:rPr>
                <w:rFonts w:ascii="Times New Roman" w:hAnsi="Times New Roman"/>
                <w:lang w:val="de-CH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F4983" w14:textId="635D0026" w:rsidR="00BA2C67" w:rsidRPr="00206C13" w:rsidRDefault="001E6592" w:rsidP="004C7D3E">
            <w:pPr>
              <w:spacing w:beforeAutospacing="1" w:afterAutospacing="1"/>
            </w:pPr>
            <w:hyperlink r:id="rId12" w:history="1">
              <w:r w:rsidR="00BA2C67" w:rsidRPr="00206C13">
                <w:rPr>
                  <w:rStyle w:val="Lienhypertexte"/>
                </w:rPr>
                <w:t>19.409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3F1E5" w14:textId="77777777" w:rsidR="00BA2C67" w:rsidRPr="00206C13" w:rsidRDefault="00BA2C67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F3A6B9" w14:textId="2D2B275A" w:rsidR="00BA2C67" w:rsidRPr="00206C13" w:rsidRDefault="00BA2C67" w:rsidP="004C7D3E">
            <w:pPr>
              <w:spacing w:beforeAutospacing="1" w:afterAutospacing="1"/>
              <w:rPr>
                <w:lang w:val="it-IT"/>
              </w:rPr>
            </w:pPr>
            <w:r w:rsidRPr="00206C13">
              <w:rPr>
                <w:lang w:val="de-CH"/>
              </w:rPr>
              <w:t>Pa. Iv. Bregy. Kein "David gegen Goliath" beim Verbandsbeschwerderecht (UREK)</w:t>
            </w:r>
            <w:r w:rsidRPr="00206C13">
              <w:rPr>
                <w:lang w:val="de-CH"/>
              </w:rPr>
              <w:br/>
              <w:t xml:space="preserve">Iv. pa. </w:t>
            </w:r>
            <w:r w:rsidRPr="00206C13">
              <w:t>Bregy. Droit de recours des organisations. David contre Goliath (CEATE)</w:t>
            </w:r>
            <w:r w:rsidRPr="00206C13">
              <w:br/>
              <w:t xml:space="preserve">Iv. pa. </w:t>
            </w:r>
            <w:r w:rsidRPr="00206C13">
              <w:rPr>
                <w:lang w:val="it-IT"/>
              </w:rPr>
              <w:t>Bregy. Diritto di ricorso delle associazioni. Evitare una sfida tra Davide e Golia (CAPTE)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FDA74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09327C" w14:textId="77777777" w:rsidR="00BA2C67" w:rsidRPr="00206C13" w:rsidRDefault="00BA2C67" w:rsidP="00BA2C67">
            <w:r w:rsidRPr="00206C13">
              <w:t>UREK</w:t>
            </w:r>
          </w:p>
          <w:p w14:paraId="28E26F01" w14:textId="4D6D9C22" w:rsidR="00BA2C67" w:rsidRPr="00206C13" w:rsidRDefault="00BA2C67" w:rsidP="00BA2C67">
            <w:r w:rsidRPr="00206C13">
              <w:t>CEATE</w:t>
            </w:r>
          </w:p>
          <w:p w14:paraId="487C6669" w14:textId="09B53BC5" w:rsidR="00BA2C67" w:rsidRPr="00206C13" w:rsidRDefault="00BA2C67" w:rsidP="00BA2C67">
            <w:r w:rsidRPr="00206C13">
              <w:t>CAPTE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BC968" w14:textId="77777777" w:rsidR="00BA2C67" w:rsidRPr="00206C13" w:rsidRDefault="00BA2C67" w:rsidP="00BA2C67">
            <w:r w:rsidRPr="00206C13">
              <w:t>UVEK</w:t>
            </w:r>
          </w:p>
          <w:p w14:paraId="332A4378" w14:textId="43A61D7B" w:rsidR="00BA2C67" w:rsidRPr="00206C13" w:rsidRDefault="00BA2C67" w:rsidP="00BA2C67">
            <w:r w:rsidRPr="00206C13">
              <w:t>DETEC</w:t>
            </w:r>
          </w:p>
          <w:p w14:paraId="6771B4EA" w14:textId="1BFCCA55" w:rsidR="00BA2C67" w:rsidRPr="00206C13" w:rsidRDefault="00BA2C67" w:rsidP="00BA2C67">
            <w:pPr>
              <w:rPr>
                <w:lang w:val="it-IT"/>
              </w:rPr>
            </w:pPr>
            <w:r w:rsidRPr="00206C13">
              <w:t>DATEC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66EFF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CD507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51D5A" w14:textId="77777777" w:rsidR="00BA2C67" w:rsidRPr="00206C13" w:rsidRDefault="00BA2C67" w:rsidP="004C7D3E">
            <w:pPr>
              <w:rPr>
                <w:lang w:val="it-IT"/>
              </w:rPr>
            </w:pPr>
          </w:p>
        </w:tc>
      </w:tr>
      <w:tr w:rsidR="00BA2C67" w:rsidRPr="001E6592" w14:paraId="7AC2141A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18CE628" w14:textId="77777777" w:rsidR="00BA2C67" w:rsidRPr="00206C13" w:rsidRDefault="00BA2C67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5666EC3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5B40DC7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7814416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651DF40E" w14:textId="796B90B2" w:rsidR="00BA2C67" w:rsidRPr="00206C13" w:rsidRDefault="00BA2C67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Bundesgesetz über den Natur- und Heimatschutz (NHG)</w:t>
            </w:r>
            <w:r w:rsidRPr="00206C13">
              <w:rPr>
                <w:lang w:val="it-IT"/>
              </w:rPr>
              <w:br/>
              <w:t>1 Loi fédérale sur la protection de la nature et du paysage (LPN)</w:t>
            </w:r>
            <w:r w:rsidRPr="00206C13">
              <w:rPr>
                <w:lang w:val="it-IT"/>
              </w:rPr>
              <w:br/>
              <w:t>1 Legge federale sulla protezione della natura e del paesaggio (LPN)</w:t>
            </w:r>
          </w:p>
          <w:p w14:paraId="1B1A4017" w14:textId="77777777" w:rsidR="00BA2C67" w:rsidRPr="00206C13" w:rsidRDefault="00BA2C67" w:rsidP="004C7D3E">
            <w:pPr>
              <w:ind w:left="851" w:hanging="851"/>
              <w:rPr>
                <w:lang w:val="it-IT"/>
              </w:rPr>
            </w:pPr>
          </w:p>
          <w:p w14:paraId="2AD58BBB" w14:textId="5463FE29" w:rsidR="004E29A0" w:rsidRPr="00206C13" w:rsidRDefault="004E29A0" w:rsidP="004C7D3E">
            <w:pPr>
              <w:ind w:left="851" w:hanging="851"/>
              <w:rPr>
                <w:lang w:val="it-IT"/>
              </w:rPr>
            </w:pPr>
          </w:p>
        </w:tc>
        <w:tc>
          <w:tcPr>
            <w:tcW w:w="1135" w:type="dxa"/>
            <w:hideMark/>
          </w:tcPr>
          <w:p w14:paraId="5D5E4BBD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58C8474" w14:textId="22AE4D3F" w:rsidR="00BA2C67" w:rsidRPr="00206C13" w:rsidRDefault="00BA2C67" w:rsidP="004C7D3E">
            <w:pPr>
              <w:rPr>
                <w:lang w:val="it-IT"/>
              </w:rPr>
            </w:pPr>
          </w:p>
        </w:tc>
      </w:tr>
      <w:tr w:rsidR="00BA2C67" w:rsidRPr="00206C13" w14:paraId="38A9CC6E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71419" w14:textId="381E1F02" w:rsidR="00BA2C67" w:rsidRPr="00206C13" w:rsidRDefault="00BA2C67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AE0BF" w14:textId="3DA4A548" w:rsidR="00BA2C67" w:rsidRPr="00206C13" w:rsidRDefault="001E6592" w:rsidP="004C7D3E">
            <w:pPr>
              <w:spacing w:beforeAutospacing="1" w:afterAutospacing="1"/>
            </w:pPr>
            <w:hyperlink r:id="rId13" w:history="1">
              <w:r w:rsidR="00BA2C67" w:rsidRPr="00206C13">
                <w:rPr>
                  <w:rStyle w:val="Lienhypertexte"/>
                </w:rPr>
                <w:t>21.463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2CB4D0" w14:textId="4AC250AD" w:rsidR="00BA2C67" w:rsidRPr="00206C13" w:rsidRDefault="00BA2C67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15699" w14:textId="42CA2E82" w:rsidR="00BA2C67" w:rsidRPr="00206C13" w:rsidRDefault="00BA2C67" w:rsidP="004C7D3E">
            <w:pPr>
              <w:spacing w:beforeAutospacing="1" w:afterAutospacing="1"/>
              <w:rPr>
                <w:lang w:val="it-IT"/>
              </w:rPr>
            </w:pPr>
            <w:r w:rsidRPr="00206C13">
              <w:rPr>
                <w:lang w:val="de-CH"/>
              </w:rPr>
              <w:t>Pa. Iv. Fässler Daniel. Preisempfehlungen auch für Holz aus Schweizer Wäldern (UREK)</w:t>
            </w:r>
            <w:r w:rsidRPr="00206C13">
              <w:rPr>
                <w:lang w:val="de-CH"/>
              </w:rPr>
              <w:br/>
              <w:t xml:space="preserve">Iv. pa. </w:t>
            </w:r>
            <w:r w:rsidRPr="00206C13">
              <w:t>Fässler Daniel. Faire des recommandations de prix également pour le bois de forêts suisses (CEATE)</w:t>
            </w:r>
            <w:r w:rsidRPr="00206C13">
              <w:br/>
              <w:t xml:space="preserve">Iv. pa. </w:t>
            </w:r>
            <w:r w:rsidRPr="00206C13">
              <w:rPr>
                <w:lang w:val="it-IT"/>
              </w:rPr>
              <w:t>Fässler Daniel. Raccomandazioni di prezzo anche per il legname proveniente dalle foreste svizzere (CAPTE))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3E68D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B08731" w14:textId="77777777" w:rsidR="00BA2C67" w:rsidRPr="00206C13" w:rsidRDefault="00BA2C67" w:rsidP="004C7D3E">
            <w:r w:rsidRPr="00206C13">
              <w:t>UREK</w:t>
            </w:r>
          </w:p>
          <w:p w14:paraId="733F36B8" w14:textId="77777777" w:rsidR="00BA2C67" w:rsidRPr="00206C13" w:rsidRDefault="00BA2C67" w:rsidP="004C7D3E">
            <w:r w:rsidRPr="00206C13">
              <w:t>CEATE</w:t>
            </w:r>
          </w:p>
          <w:p w14:paraId="5B231B77" w14:textId="77777777" w:rsidR="00BA2C67" w:rsidRPr="00206C13" w:rsidRDefault="00BA2C67" w:rsidP="004C7D3E">
            <w:r w:rsidRPr="00206C13">
              <w:t>CAPTE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19059" w14:textId="77777777" w:rsidR="00BA2C67" w:rsidRPr="00206C13" w:rsidRDefault="00BA2C67" w:rsidP="004C7D3E">
            <w:r w:rsidRPr="00206C13">
              <w:t>UVEK</w:t>
            </w:r>
          </w:p>
          <w:p w14:paraId="246BAAA8" w14:textId="77777777" w:rsidR="00BA2C67" w:rsidRPr="00206C13" w:rsidRDefault="00BA2C67" w:rsidP="004C7D3E">
            <w:r w:rsidRPr="00206C13">
              <w:t>DETEC</w:t>
            </w:r>
          </w:p>
          <w:p w14:paraId="517EC07A" w14:textId="77777777" w:rsidR="00BA2C67" w:rsidRPr="00206C13" w:rsidRDefault="00BA2C67" w:rsidP="004C7D3E">
            <w:pPr>
              <w:rPr>
                <w:lang w:val="it-IT"/>
              </w:rPr>
            </w:pPr>
            <w:r w:rsidRPr="00206C13">
              <w:t>DATEC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AF32C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F9335" w14:textId="77777777" w:rsidR="00BA2C67" w:rsidRPr="00206C13" w:rsidRDefault="00BA2C67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FF4940" w14:textId="77777777" w:rsidR="00BA2C67" w:rsidRPr="00206C13" w:rsidRDefault="00BA2C67" w:rsidP="004C7D3E">
            <w:pPr>
              <w:rPr>
                <w:lang w:val="it-IT"/>
              </w:rPr>
            </w:pPr>
          </w:p>
        </w:tc>
      </w:tr>
      <w:tr w:rsidR="003E74A0" w:rsidRPr="001E6592" w14:paraId="4B0A7C2A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651469EE" w14:textId="254D0A45" w:rsidR="003E74A0" w:rsidRPr="00206C13" w:rsidRDefault="003E74A0" w:rsidP="003E74A0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B30C4B9" w14:textId="77777777" w:rsidR="003E74A0" w:rsidRPr="00206C13" w:rsidRDefault="003E74A0" w:rsidP="003E74A0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8F7D14F" w14:textId="77777777" w:rsidR="003E74A0" w:rsidRPr="00206C13" w:rsidRDefault="003E74A0" w:rsidP="003E74A0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625B750" w14:textId="77777777" w:rsidR="003E74A0" w:rsidRPr="00206C13" w:rsidRDefault="003E74A0" w:rsidP="003E74A0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691FE93D" w14:textId="57AE2A12" w:rsidR="003E74A0" w:rsidRPr="00206C13" w:rsidRDefault="003E74A0" w:rsidP="003E74A0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Bundesgesetz über den Wald (Waldgesetz, WaG)</w:t>
            </w:r>
            <w:r w:rsidRPr="00206C13">
              <w:rPr>
                <w:lang w:val="it-IT"/>
              </w:rPr>
              <w:br/>
              <w:t>1 Loi fédérale sur les forêts (Loi sur les forêts, LFo)</w:t>
            </w:r>
            <w:r w:rsidRPr="00206C13">
              <w:rPr>
                <w:lang w:val="it-IT"/>
              </w:rPr>
              <w:br/>
              <w:t>1 Legge federale sulle foreste (Legge forestale, LFo)</w:t>
            </w:r>
          </w:p>
        </w:tc>
        <w:tc>
          <w:tcPr>
            <w:tcW w:w="1135" w:type="dxa"/>
            <w:hideMark/>
          </w:tcPr>
          <w:p w14:paraId="0843B8BB" w14:textId="77777777" w:rsidR="003E74A0" w:rsidRPr="00206C13" w:rsidRDefault="003E74A0" w:rsidP="003E74A0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912A32B" w14:textId="2ACA1324" w:rsidR="003E74A0" w:rsidRPr="00206C13" w:rsidRDefault="003E74A0" w:rsidP="003E74A0">
            <w:pPr>
              <w:rPr>
                <w:lang w:val="it-IT"/>
              </w:rPr>
            </w:pPr>
          </w:p>
        </w:tc>
      </w:tr>
    </w:tbl>
    <w:p w14:paraId="179AC1B1" w14:textId="7FCE821A" w:rsidR="00712205" w:rsidRPr="00206C13" w:rsidRDefault="00712205">
      <w:pPr>
        <w:rPr>
          <w:lang w:val="it-IT"/>
        </w:rPr>
      </w:pPr>
    </w:p>
    <w:p w14:paraId="3062215F" w14:textId="77777777" w:rsidR="00712205" w:rsidRPr="00206C13" w:rsidRDefault="00712205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712205" w:rsidRPr="00206C13" w14:paraId="18B0C06E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BB221" w14:textId="77777777" w:rsidR="00712205" w:rsidRPr="00206C13" w:rsidRDefault="00712205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D8830" w14:textId="60B56F2F" w:rsidR="00712205" w:rsidRPr="00206C13" w:rsidRDefault="001E6592" w:rsidP="004C7D3E">
            <w:pPr>
              <w:spacing w:beforeAutospacing="1" w:afterAutospacing="1"/>
            </w:pPr>
            <w:hyperlink r:id="rId14" w:history="1">
              <w:r w:rsidR="00712205" w:rsidRPr="00206C13">
                <w:rPr>
                  <w:rStyle w:val="Lienhypertexte"/>
                </w:rPr>
                <w:t>22.085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E5802" w14:textId="77777777" w:rsidR="00712205" w:rsidRPr="00206C13" w:rsidRDefault="00712205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2EB8A" w14:textId="06058FFD" w:rsidR="00712205" w:rsidRPr="00206C13" w:rsidRDefault="00712205" w:rsidP="004C7D3E">
            <w:pPr>
              <w:spacing w:beforeAutospacing="1" w:afterAutospacing="1"/>
              <w:rPr>
                <w:lang w:val="it-IT"/>
              </w:rPr>
            </w:pPr>
            <w:r w:rsidRPr="00206C13">
              <w:t>Umweltschutzgesetz. Änderung (UREK)</w:t>
            </w:r>
            <w:r w:rsidRPr="00206C13">
              <w:br/>
              <w:t>Loi sur la protection de l'environnement. Modification (CEATE)</w:t>
            </w:r>
            <w:r w:rsidRPr="00206C13">
              <w:br/>
              <w:t>Legge sulla protezione dell'ambiente. Modifica (CAPTE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2EA6B" w14:textId="77777777" w:rsidR="00712205" w:rsidRPr="00206C13" w:rsidRDefault="00712205" w:rsidP="004C7D3E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7EA2F" w14:textId="77777777" w:rsidR="00712205" w:rsidRPr="00206C13" w:rsidRDefault="00712205" w:rsidP="004C7D3E">
            <w:r w:rsidRPr="00206C13">
              <w:t>UREK</w:t>
            </w:r>
          </w:p>
          <w:p w14:paraId="776FC258" w14:textId="77777777" w:rsidR="00712205" w:rsidRPr="00206C13" w:rsidRDefault="00712205" w:rsidP="004C7D3E">
            <w:r w:rsidRPr="00206C13">
              <w:t>CEATE</w:t>
            </w:r>
          </w:p>
          <w:p w14:paraId="157FAFCB" w14:textId="77777777" w:rsidR="00712205" w:rsidRPr="00206C13" w:rsidRDefault="00712205" w:rsidP="004C7D3E">
            <w:r w:rsidRPr="00206C13">
              <w:t>CAPTE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7C21B" w14:textId="77777777" w:rsidR="00712205" w:rsidRPr="00206C13" w:rsidRDefault="00712205" w:rsidP="004C7D3E">
            <w:r w:rsidRPr="00206C13">
              <w:t>UVEK</w:t>
            </w:r>
          </w:p>
          <w:p w14:paraId="192E6AF7" w14:textId="77777777" w:rsidR="00712205" w:rsidRPr="00206C13" w:rsidRDefault="00712205" w:rsidP="004C7D3E">
            <w:r w:rsidRPr="00206C13">
              <w:t>DETEC</w:t>
            </w:r>
          </w:p>
          <w:p w14:paraId="24CA4173" w14:textId="77777777" w:rsidR="00712205" w:rsidRPr="00206C13" w:rsidRDefault="00712205" w:rsidP="004C7D3E">
            <w:pPr>
              <w:rPr>
                <w:lang w:val="it-IT"/>
              </w:rPr>
            </w:pPr>
            <w:r w:rsidRPr="00206C13">
              <w:t>DATEC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DA9B2" w14:textId="77777777" w:rsidR="00712205" w:rsidRPr="00206C13" w:rsidRDefault="00712205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41876" w14:textId="77777777" w:rsidR="00712205" w:rsidRPr="00206C13" w:rsidRDefault="00712205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4B3804" w14:textId="77777777" w:rsidR="00712205" w:rsidRPr="00206C13" w:rsidRDefault="00712205" w:rsidP="004C7D3E">
            <w:pPr>
              <w:rPr>
                <w:lang w:val="it-IT"/>
              </w:rPr>
            </w:pPr>
          </w:p>
        </w:tc>
      </w:tr>
      <w:tr w:rsidR="00712205" w:rsidRPr="001E6592" w14:paraId="1CD79547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4FD300AB" w14:textId="77777777" w:rsidR="00712205" w:rsidRPr="004E29A0" w:rsidRDefault="00712205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6CCD8F9D" w14:textId="77777777" w:rsidR="00712205" w:rsidRPr="004E29A0" w:rsidRDefault="00712205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50B5EAA" w14:textId="77777777" w:rsidR="00712205" w:rsidRPr="004E29A0" w:rsidRDefault="00712205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03B7780" w14:textId="77777777" w:rsidR="00712205" w:rsidRPr="004E29A0" w:rsidRDefault="00712205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446437E0" w14:textId="16991973" w:rsidR="00712205" w:rsidRPr="004E29A0" w:rsidRDefault="00712205" w:rsidP="004C7D3E">
            <w:pPr>
              <w:ind w:left="851" w:hanging="851"/>
              <w:rPr>
                <w:lang w:val="it-IT"/>
              </w:rPr>
            </w:pPr>
            <w:r w:rsidRPr="004E29A0">
              <w:rPr>
                <w:lang w:val="it-IT"/>
              </w:rPr>
              <w:tab/>
              <w:t>1 Bundesgesetz über den Umweltschutz (Umweltschutzgesetz, USG)</w:t>
            </w:r>
            <w:r w:rsidRPr="004E29A0">
              <w:rPr>
                <w:lang w:val="it-IT"/>
              </w:rPr>
              <w:br/>
              <w:t>1 Loi fédérale sur la protection de l'environnement (Loi sur la protection de l'environnement, LPE)</w:t>
            </w:r>
            <w:r w:rsidRPr="004E29A0">
              <w:rPr>
                <w:lang w:val="it-IT"/>
              </w:rPr>
              <w:br/>
              <w:t>1 Legge federale sulla protezione dell'ambiente (Legge sulla protezione dell'ambiente, LPAmb)</w:t>
            </w:r>
          </w:p>
        </w:tc>
        <w:tc>
          <w:tcPr>
            <w:tcW w:w="1135" w:type="dxa"/>
            <w:hideMark/>
          </w:tcPr>
          <w:p w14:paraId="53C06610" w14:textId="77777777" w:rsidR="00712205" w:rsidRPr="004E29A0" w:rsidRDefault="00712205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17185DEA" w14:textId="77777777" w:rsidR="00712205" w:rsidRPr="004E29A0" w:rsidRDefault="00712205" w:rsidP="004C7D3E">
            <w:pPr>
              <w:rPr>
                <w:lang w:val="it-IT"/>
              </w:rPr>
            </w:pPr>
          </w:p>
        </w:tc>
      </w:tr>
    </w:tbl>
    <w:p w14:paraId="53E48D16" w14:textId="7605C29A" w:rsidR="00BA2C67" w:rsidRPr="00712205" w:rsidRDefault="00BA2C67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144E73" w:rsidRPr="004E29A0" w14:paraId="4CD85F6E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A527F0" w14:textId="77777777" w:rsidR="00144E73" w:rsidRPr="004E29A0" w:rsidRDefault="00144E73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A2DC7" w14:textId="4B743F4B" w:rsidR="00144E73" w:rsidRPr="004E29A0" w:rsidRDefault="001E6592" w:rsidP="004C7D3E">
            <w:pPr>
              <w:spacing w:beforeAutospacing="1" w:afterAutospacing="1"/>
            </w:pPr>
            <w:hyperlink r:id="rId15" w:history="1">
              <w:r w:rsidR="00D46CB7" w:rsidRPr="004E29A0">
                <w:rPr>
                  <w:rStyle w:val="Lienhypertexte"/>
                </w:rPr>
                <w:t>23.063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B146B" w14:textId="18CA4783" w:rsidR="00144E73" w:rsidRPr="00206C13" w:rsidRDefault="00D46CB7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B20A3" w14:textId="04ACE38D" w:rsidR="00144E73" w:rsidRPr="004E29A0" w:rsidRDefault="00D46CB7" w:rsidP="004C7D3E">
            <w:pPr>
              <w:spacing w:beforeAutospacing="1" w:afterAutospacing="1"/>
              <w:rPr>
                <w:lang w:val="it-IT"/>
              </w:rPr>
            </w:pPr>
            <w:r w:rsidRPr="004E29A0">
              <w:rPr>
                <w:lang w:val="de-CH"/>
              </w:rPr>
              <w:t xml:space="preserve">Bundesgesetz über die Schweizerischen Bundesbahnen (SBBG). </w:t>
            </w:r>
            <w:r w:rsidRPr="004E29A0">
              <w:t>Änderung (FK/KVF)</w:t>
            </w:r>
            <w:r w:rsidRPr="004E29A0">
              <w:br/>
              <w:t xml:space="preserve">Loi sur les Chemins de fer fédéraux (LCFF). </w:t>
            </w:r>
            <w:r w:rsidRPr="004E29A0">
              <w:rPr>
                <w:lang w:val="it-IT"/>
              </w:rPr>
              <w:t>Modification (CdF/CTT)</w:t>
            </w:r>
            <w:r w:rsidRPr="004E29A0">
              <w:rPr>
                <w:lang w:val="it-IT"/>
              </w:rPr>
              <w:br/>
              <w:t xml:space="preserve">Legge federale sulle Ferrovie federali svizzere (LFFS). </w:t>
            </w:r>
            <w:r w:rsidRPr="004E29A0">
              <w:t>Modifica (CdF/CTT)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F01044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2AA01B" w14:textId="77777777" w:rsidR="00D46CB7" w:rsidRPr="004E29A0" w:rsidRDefault="00D46CB7" w:rsidP="00D46CB7">
            <w:pPr>
              <w:rPr>
                <w:lang w:val="it-IT"/>
              </w:rPr>
            </w:pPr>
            <w:r w:rsidRPr="004E29A0">
              <w:rPr>
                <w:lang w:val="it-IT"/>
              </w:rPr>
              <w:t>KVF</w:t>
            </w:r>
          </w:p>
          <w:p w14:paraId="4D4CF0BE" w14:textId="77777777" w:rsidR="00D46CB7" w:rsidRPr="004E29A0" w:rsidRDefault="00D46CB7" w:rsidP="00D46CB7">
            <w:pPr>
              <w:rPr>
                <w:lang w:val="it-IT"/>
              </w:rPr>
            </w:pPr>
            <w:r w:rsidRPr="004E29A0">
              <w:rPr>
                <w:lang w:val="it-IT"/>
              </w:rPr>
              <w:t>CTT</w:t>
            </w:r>
          </w:p>
          <w:p w14:paraId="4F246849" w14:textId="1BBC8710" w:rsidR="00144E73" w:rsidRPr="004E29A0" w:rsidRDefault="00D46CB7" w:rsidP="00D46CB7">
            <w:r w:rsidRPr="004E29A0">
              <w:rPr>
                <w:lang w:val="it-IT"/>
              </w:rPr>
              <w:t>CTT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19847" w14:textId="4ACE14E2" w:rsidR="00144E73" w:rsidRPr="004E29A0" w:rsidRDefault="00D46CB7" w:rsidP="004C7D3E">
            <w:r w:rsidRPr="004E29A0">
              <w:t>EFD</w:t>
            </w:r>
          </w:p>
          <w:p w14:paraId="17FBBAE1" w14:textId="596C372B" w:rsidR="00144E73" w:rsidRPr="004E29A0" w:rsidRDefault="00D46CB7" w:rsidP="004C7D3E">
            <w:r w:rsidRPr="004E29A0">
              <w:t>DFF</w:t>
            </w:r>
          </w:p>
          <w:p w14:paraId="2F3D1079" w14:textId="2DB15D75" w:rsidR="00144E73" w:rsidRPr="004E29A0" w:rsidRDefault="00D46CB7" w:rsidP="004C7D3E">
            <w:pPr>
              <w:rPr>
                <w:lang w:val="it-IT"/>
              </w:rPr>
            </w:pPr>
            <w:r w:rsidRPr="004E29A0"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DB76A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245F6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2A9CA" w14:textId="77777777" w:rsidR="00144E73" w:rsidRPr="004E29A0" w:rsidRDefault="00144E73" w:rsidP="004C7D3E">
            <w:pPr>
              <w:rPr>
                <w:lang w:val="it-IT"/>
              </w:rPr>
            </w:pPr>
          </w:p>
        </w:tc>
      </w:tr>
      <w:tr w:rsidR="00144E73" w:rsidRPr="001E6592" w14:paraId="5443ACF4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23D1EFE2" w14:textId="77777777" w:rsidR="00144E73" w:rsidRPr="004E29A0" w:rsidRDefault="00144E73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7EC68B3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53796C53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43D8910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77C00DA4" w14:textId="64673964" w:rsidR="00144E73" w:rsidRPr="004E29A0" w:rsidRDefault="00144E73" w:rsidP="004C7D3E">
            <w:pPr>
              <w:ind w:left="851" w:hanging="851"/>
              <w:rPr>
                <w:lang w:val="it-IT"/>
              </w:rPr>
            </w:pPr>
            <w:r w:rsidRPr="004E29A0">
              <w:rPr>
                <w:lang w:val="it-IT"/>
              </w:rPr>
              <w:tab/>
            </w:r>
            <w:r w:rsidR="00D46CB7" w:rsidRPr="004E29A0">
              <w:rPr>
                <w:lang w:val="it-IT"/>
              </w:rPr>
              <w:t>1 Bundesgesetz über die Schweizerischen Bundesbahnen (SBBG)</w:t>
            </w:r>
            <w:r w:rsidR="00D46CB7" w:rsidRPr="004E29A0">
              <w:rPr>
                <w:lang w:val="it-IT"/>
              </w:rPr>
              <w:br/>
              <w:t>1 Loi sur les Chemins de fer fédéraux (LCFF)</w:t>
            </w:r>
            <w:r w:rsidR="00D46CB7" w:rsidRPr="004E29A0">
              <w:rPr>
                <w:lang w:val="it-IT"/>
              </w:rPr>
              <w:br/>
              <w:t>1 Legge federale sulle Ferrovie federali svizzere (LFFS)</w:t>
            </w:r>
          </w:p>
        </w:tc>
        <w:tc>
          <w:tcPr>
            <w:tcW w:w="1135" w:type="dxa"/>
            <w:hideMark/>
          </w:tcPr>
          <w:p w14:paraId="1DD83CE6" w14:textId="77777777" w:rsidR="00144E73" w:rsidRPr="004E29A0" w:rsidRDefault="00144E73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BA501D3" w14:textId="77777777" w:rsidR="00144E73" w:rsidRPr="004E29A0" w:rsidRDefault="00144E73" w:rsidP="004C7D3E">
            <w:pPr>
              <w:rPr>
                <w:lang w:val="it-IT"/>
              </w:rPr>
            </w:pPr>
          </w:p>
        </w:tc>
      </w:tr>
    </w:tbl>
    <w:p w14:paraId="5607884D" w14:textId="33FEEAEA" w:rsidR="00BA2C67" w:rsidRDefault="00BA2C67">
      <w:pPr>
        <w:rPr>
          <w:lang w:val="it-IT"/>
        </w:rPr>
      </w:pPr>
    </w:p>
    <w:p w14:paraId="5586F2B1" w14:textId="77777777" w:rsidR="004E29A0" w:rsidRPr="004E29A0" w:rsidRDefault="004E29A0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4B7D9F" w:rsidRPr="004E29A0" w14:paraId="2F2BA119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BCD72" w14:textId="77777777" w:rsidR="004B7D9F" w:rsidRPr="004E29A0" w:rsidRDefault="004B7D9F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54E1A" w14:textId="025EF926" w:rsidR="004B7D9F" w:rsidRPr="004E29A0" w:rsidRDefault="001E6592" w:rsidP="004C7D3E">
            <w:pPr>
              <w:spacing w:beforeAutospacing="1" w:afterAutospacing="1"/>
            </w:pPr>
            <w:hyperlink r:id="rId16" w:history="1">
              <w:r w:rsidR="004B7D9F" w:rsidRPr="004E29A0">
                <w:rPr>
                  <w:rStyle w:val="Lienhypertexte"/>
                </w:rPr>
                <w:t>23.472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2246C" w14:textId="77777777" w:rsidR="004B7D9F" w:rsidRPr="00206C13" w:rsidRDefault="004B7D9F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C0925" w14:textId="70E6C470" w:rsidR="004B7D9F" w:rsidRPr="004E29A0" w:rsidRDefault="004B7D9F" w:rsidP="004C7D3E">
            <w:pPr>
              <w:spacing w:beforeAutospacing="1" w:afterAutospacing="1"/>
              <w:rPr>
                <w:lang w:val="it-IT"/>
              </w:rPr>
            </w:pPr>
            <w:r w:rsidRPr="004E29A0">
              <w:rPr>
                <w:lang w:val="de-CH"/>
              </w:rPr>
              <w:t>Pa. Iv. RK-NR. Behandlung von kantonalen oder kommunalen Solidaritätsbeiträgen gemäss AFZFG (RK/N/A-D)</w:t>
            </w:r>
            <w:r w:rsidRPr="004E29A0">
              <w:rPr>
                <w:lang w:val="de-CH"/>
              </w:rPr>
              <w:br/>
              <w:t xml:space="preserve">Iv. pa. </w:t>
            </w:r>
            <w:r w:rsidRPr="004E29A0">
              <w:t>CAJ-CN. Traitement des contributions de solidarité cantonales ou communales selon la LMCFA (CAJ/N/A-F)</w:t>
            </w:r>
            <w:r w:rsidRPr="004E29A0">
              <w:br/>
              <w:t xml:space="preserve">Iv. pa. </w:t>
            </w:r>
            <w:r w:rsidRPr="004E29A0">
              <w:rPr>
                <w:lang w:val="it-IT"/>
              </w:rPr>
              <w:t>CAG-CN. Trattare i contributi di solidarietà cantonali o comunali secondo la LMCCE (CAG/N/A-I)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795FB" w14:textId="77777777" w:rsidR="004B7D9F" w:rsidRPr="004E29A0" w:rsidRDefault="004B7D9F" w:rsidP="004C7D3E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7D103" w14:textId="77777777" w:rsidR="004B7D9F" w:rsidRPr="004E29A0" w:rsidRDefault="004B7D9F" w:rsidP="004B7D9F">
            <w:pPr>
              <w:rPr>
                <w:lang w:val="it-IT"/>
              </w:rPr>
            </w:pPr>
            <w:r w:rsidRPr="004E29A0">
              <w:rPr>
                <w:lang w:val="it-IT"/>
              </w:rPr>
              <w:t>RK</w:t>
            </w:r>
          </w:p>
          <w:p w14:paraId="1ADA161E" w14:textId="77777777" w:rsidR="004B7D9F" w:rsidRPr="004E29A0" w:rsidRDefault="004B7D9F" w:rsidP="004B7D9F">
            <w:pPr>
              <w:rPr>
                <w:lang w:val="it-IT"/>
              </w:rPr>
            </w:pPr>
            <w:r w:rsidRPr="004E29A0">
              <w:rPr>
                <w:lang w:val="it-IT"/>
              </w:rPr>
              <w:t>CAJ</w:t>
            </w:r>
          </w:p>
          <w:p w14:paraId="1E3AFF10" w14:textId="3B8F2EF3" w:rsidR="004B7D9F" w:rsidRPr="004E29A0" w:rsidRDefault="004B7D9F" w:rsidP="004B7D9F">
            <w:r w:rsidRPr="004E29A0">
              <w:rPr>
                <w:lang w:val="it-IT"/>
              </w:rPr>
              <w:t>CAG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7C6C7" w14:textId="209397CE" w:rsidR="004B7D9F" w:rsidRPr="004E29A0" w:rsidRDefault="004B7D9F" w:rsidP="004C7D3E">
            <w:r w:rsidRPr="004E29A0">
              <w:t>EJPD</w:t>
            </w:r>
          </w:p>
          <w:p w14:paraId="3A71A273" w14:textId="0958A68C" w:rsidR="004B7D9F" w:rsidRPr="004E29A0" w:rsidRDefault="004B7D9F" w:rsidP="004C7D3E">
            <w:r w:rsidRPr="004E29A0">
              <w:t>DFJP</w:t>
            </w:r>
          </w:p>
          <w:p w14:paraId="3471EDAB" w14:textId="1B23F712" w:rsidR="004B7D9F" w:rsidRPr="004E29A0" w:rsidRDefault="004B7D9F" w:rsidP="004B7D9F">
            <w:pPr>
              <w:rPr>
                <w:lang w:val="it-IT"/>
              </w:rPr>
            </w:pPr>
            <w:r w:rsidRPr="004E29A0">
              <w:t>DFGP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B79570" w14:textId="77777777" w:rsidR="004B7D9F" w:rsidRPr="004E29A0" w:rsidRDefault="004B7D9F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C94C5" w14:textId="77777777" w:rsidR="004B7D9F" w:rsidRPr="004E29A0" w:rsidRDefault="004B7D9F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43469" w14:textId="77777777" w:rsidR="004B7D9F" w:rsidRPr="004E29A0" w:rsidRDefault="004B7D9F" w:rsidP="004C7D3E">
            <w:pPr>
              <w:rPr>
                <w:lang w:val="it-IT"/>
              </w:rPr>
            </w:pPr>
          </w:p>
        </w:tc>
      </w:tr>
      <w:tr w:rsidR="004B7D9F" w:rsidRPr="001E6592" w14:paraId="2C67724B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37D006C9" w14:textId="77777777" w:rsidR="004B7D9F" w:rsidRPr="004E29A0" w:rsidRDefault="004B7D9F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42A12A88" w14:textId="77777777" w:rsidR="004B7D9F" w:rsidRPr="004E29A0" w:rsidRDefault="004B7D9F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BE97142" w14:textId="77777777" w:rsidR="004B7D9F" w:rsidRPr="004E29A0" w:rsidRDefault="004B7D9F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5AAC041" w14:textId="77777777" w:rsidR="004B7D9F" w:rsidRPr="004E29A0" w:rsidRDefault="004B7D9F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029E37D6" w14:textId="14BA5C74" w:rsidR="004B7D9F" w:rsidRPr="004E29A0" w:rsidRDefault="004B7D9F" w:rsidP="004C7D3E">
            <w:pPr>
              <w:ind w:left="851" w:hanging="851"/>
              <w:rPr>
                <w:lang w:val="it-IT"/>
              </w:rPr>
            </w:pPr>
            <w:r w:rsidRPr="004E29A0">
              <w:rPr>
                <w:lang w:val="it-IT"/>
              </w:rPr>
              <w:tab/>
              <w:t>1 Bundesgesetz über die Aufarbeitung der fürsorgerischen Zwangsmassnahmen und Fremdplatzierungen vor 1981 (AFZFG) (Behandlung von kantonalen und kommunalen Solidaritätsbeiträgen gemäss AFZFG)</w:t>
            </w:r>
            <w:r w:rsidRPr="004E29A0">
              <w:rPr>
                <w:lang w:val="it-IT"/>
              </w:rPr>
              <w:br/>
              <w:t>1 Loi fédérale sur les mesures de coercition à des fins d'assistance et les placements extrafamiliaux antérieurs à 1981 (LMCFA) (Traitement des contributions de solidarité cantonales et communales selon la LMCFA)</w:t>
            </w:r>
            <w:r w:rsidRPr="004E29A0">
              <w:rPr>
                <w:lang w:val="it-IT"/>
              </w:rPr>
              <w:br/>
              <w:t>1 Legge federale sulle misure coercitive a scopo assistenziale e i collocamenti extrafamiliari prima del 1981 (LMCCE) (Contributi di solidarietà cantonali o comunali)</w:t>
            </w:r>
          </w:p>
        </w:tc>
        <w:tc>
          <w:tcPr>
            <w:tcW w:w="1135" w:type="dxa"/>
            <w:hideMark/>
          </w:tcPr>
          <w:p w14:paraId="50E1BC41" w14:textId="77777777" w:rsidR="004B7D9F" w:rsidRDefault="004B7D9F" w:rsidP="004C7D3E">
            <w:pPr>
              <w:rPr>
                <w:lang w:val="it-IT"/>
              </w:rPr>
            </w:pPr>
          </w:p>
          <w:p w14:paraId="2894CEF5" w14:textId="77777777" w:rsidR="00206C13" w:rsidRDefault="00206C13" w:rsidP="004C7D3E">
            <w:pPr>
              <w:rPr>
                <w:lang w:val="it-IT"/>
              </w:rPr>
            </w:pPr>
          </w:p>
          <w:p w14:paraId="031336BD" w14:textId="77777777" w:rsidR="00206C13" w:rsidRDefault="00206C13" w:rsidP="004C7D3E">
            <w:pPr>
              <w:rPr>
                <w:lang w:val="it-IT"/>
              </w:rPr>
            </w:pPr>
          </w:p>
          <w:p w14:paraId="58E17926" w14:textId="77777777" w:rsidR="00206C13" w:rsidRDefault="00206C13" w:rsidP="004C7D3E">
            <w:pPr>
              <w:rPr>
                <w:lang w:val="it-IT"/>
              </w:rPr>
            </w:pPr>
          </w:p>
          <w:p w14:paraId="3DCC6A0F" w14:textId="77777777" w:rsidR="00206C13" w:rsidRDefault="00206C13" w:rsidP="004C7D3E">
            <w:pPr>
              <w:rPr>
                <w:lang w:val="it-IT"/>
              </w:rPr>
            </w:pPr>
          </w:p>
          <w:p w14:paraId="7C8A4D05" w14:textId="77777777" w:rsidR="00206C13" w:rsidRDefault="00206C13" w:rsidP="004C7D3E">
            <w:pPr>
              <w:rPr>
                <w:lang w:val="it-IT"/>
              </w:rPr>
            </w:pPr>
          </w:p>
          <w:p w14:paraId="687FF070" w14:textId="77777777" w:rsidR="00206C13" w:rsidRDefault="00206C13" w:rsidP="004C7D3E">
            <w:pPr>
              <w:rPr>
                <w:lang w:val="it-IT"/>
              </w:rPr>
            </w:pPr>
          </w:p>
          <w:p w14:paraId="3CE595F4" w14:textId="77777777" w:rsidR="00206C13" w:rsidRDefault="00206C13" w:rsidP="004C7D3E">
            <w:pPr>
              <w:rPr>
                <w:lang w:val="it-IT"/>
              </w:rPr>
            </w:pPr>
          </w:p>
          <w:p w14:paraId="60D68B88" w14:textId="77777777" w:rsidR="00206C13" w:rsidRDefault="00206C13" w:rsidP="004C7D3E">
            <w:pPr>
              <w:rPr>
                <w:lang w:val="it-IT"/>
              </w:rPr>
            </w:pPr>
          </w:p>
          <w:p w14:paraId="75BC7AD4" w14:textId="77777777" w:rsidR="00206C13" w:rsidRDefault="00206C13" w:rsidP="004C7D3E">
            <w:pPr>
              <w:rPr>
                <w:lang w:val="it-IT"/>
              </w:rPr>
            </w:pPr>
          </w:p>
          <w:p w14:paraId="1934A12F" w14:textId="77777777" w:rsidR="00206C13" w:rsidRDefault="00206C13" w:rsidP="004C7D3E">
            <w:pPr>
              <w:rPr>
                <w:lang w:val="it-IT"/>
              </w:rPr>
            </w:pPr>
          </w:p>
          <w:p w14:paraId="1BA5C28C" w14:textId="77777777" w:rsidR="00206C13" w:rsidRDefault="00206C13" w:rsidP="004C7D3E">
            <w:pPr>
              <w:rPr>
                <w:lang w:val="it-IT"/>
              </w:rPr>
            </w:pPr>
          </w:p>
          <w:p w14:paraId="0AD0C564" w14:textId="659B8E0F" w:rsidR="00206C13" w:rsidRPr="004E29A0" w:rsidRDefault="00206C13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6314D19" w14:textId="77777777" w:rsidR="004B7D9F" w:rsidRPr="004E29A0" w:rsidRDefault="004B7D9F" w:rsidP="004C7D3E">
            <w:pPr>
              <w:rPr>
                <w:lang w:val="it-IT"/>
              </w:rPr>
            </w:pPr>
          </w:p>
        </w:tc>
      </w:tr>
      <w:tr w:rsidR="00FD4594" w:rsidRPr="00206C13" w14:paraId="5FA08CE6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C5344" w14:textId="2C555947" w:rsidR="00FD4594" w:rsidRPr="00206C13" w:rsidRDefault="00FD4594" w:rsidP="00FD4594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33D9B" w14:textId="28BD5B1E" w:rsidR="00FD4594" w:rsidRPr="00206C13" w:rsidRDefault="001E6592" w:rsidP="00FD4594">
            <w:pPr>
              <w:spacing w:beforeAutospacing="1" w:afterAutospacing="1"/>
            </w:pPr>
            <w:hyperlink r:id="rId17" w:history="1">
              <w:r w:rsidR="00FD4594" w:rsidRPr="00206C13">
                <w:rPr>
                  <w:rStyle w:val="Lienhypertexte"/>
                </w:rPr>
                <w:t>23.478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2F3E59" w14:textId="2006DC58" w:rsidR="00FD4594" w:rsidRPr="00206C13" w:rsidRDefault="00FD4594" w:rsidP="00FD4594">
            <w:pPr>
              <w:spacing w:beforeAutospacing="1" w:afterAutospacing="1"/>
            </w:pPr>
            <w:r w:rsidRPr="00206C13">
              <w:rPr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7AA69" w14:textId="330F3291" w:rsidR="00FD4594" w:rsidRPr="00206C13" w:rsidRDefault="00FD4594" w:rsidP="00FD4594">
            <w:pPr>
              <w:spacing w:beforeAutospacing="1" w:afterAutospacing="1"/>
              <w:rPr>
                <w:lang w:val="it-IT"/>
              </w:rPr>
            </w:pPr>
            <w:r w:rsidRPr="00206C13">
              <w:rPr>
                <w:lang w:val="de-CH"/>
              </w:rPr>
              <w:t>Pa. Iv. WBK-SR. Verlängerung der Bundesbeiträge an die familienergänzende Kinderbetreuung bis Ende des Jahres 2026 (WBK)</w:t>
            </w:r>
            <w:r w:rsidRPr="00206C13">
              <w:rPr>
                <w:lang w:val="de-CH"/>
              </w:rPr>
              <w:br/>
              <w:t xml:space="preserve">Iv. pa. </w:t>
            </w:r>
            <w:r w:rsidRPr="00206C13">
              <w:t>CSEC-CE. Prolongation des contributions fédérales à l'accueil extrafamilial pour enfants à la fin de l'année 2026 (CSEC)</w:t>
            </w:r>
            <w:r w:rsidRPr="00206C13">
              <w:br/>
              <w:t xml:space="preserve">Iv. pa. </w:t>
            </w:r>
            <w:r w:rsidRPr="00206C13">
              <w:rPr>
                <w:lang w:val="it-IT"/>
              </w:rPr>
              <w:t>CSEC-CS. Proroga fino alla fine del 2026 dei contributi federali in materia di custodia di bambini complementare alla famiglia (CSEC)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13BF6" w14:textId="77777777" w:rsidR="00FD4594" w:rsidRPr="00206C13" w:rsidRDefault="00FD4594" w:rsidP="00FD4594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08F0F" w14:textId="77777777" w:rsidR="00CB1034" w:rsidRPr="00206C13" w:rsidRDefault="00CB1034" w:rsidP="00CB1034">
            <w:pPr>
              <w:rPr>
                <w:lang w:val="it-IT"/>
              </w:rPr>
            </w:pPr>
            <w:r w:rsidRPr="00206C13">
              <w:rPr>
                <w:lang w:val="it-IT"/>
              </w:rPr>
              <w:t>WBK</w:t>
            </w:r>
          </w:p>
          <w:p w14:paraId="48ECF117" w14:textId="77777777" w:rsidR="00CB1034" w:rsidRPr="00206C13" w:rsidRDefault="00CB1034" w:rsidP="00CB1034">
            <w:pPr>
              <w:rPr>
                <w:lang w:val="it-IT"/>
              </w:rPr>
            </w:pPr>
            <w:r w:rsidRPr="00206C13">
              <w:rPr>
                <w:lang w:val="it-IT"/>
              </w:rPr>
              <w:t>CSEC</w:t>
            </w:r>
          </w:p>
          <w:p w14:paraId="5C37A7B0" w14:textId="44E9D380" w:rsidR="00FD4594" w:rsidRPr="00206C13" w:rsidRDefault="00CB1034" w:rsidP="00CB1034">
            <w:r w:rsidRPr="00206C13">
              <w:rPr>
                <w:lang w:val="it-IT"/>
              </w:rPr>
              <w:t>CSEC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2C9DE" w14:textId="77777777" w:rsidR="00FE65AD" w:rsidRPr="00206C13" w:rsidRDefault="00FE65AD" w:rsidP="00FD4594">
            <w:r w:rsidRPr="00206C13">
              <w:t>EDI</w:t>
            </w:r>
          </w:p>
          <w:p w14:paraId="55FFE0B3" w14:textId="77777777" w:rsidR="00FE65AD" w:rsidRPr="00206C13" w:rsidRDefault="00FE65AD" w:rsidP="00FD4594">
            <w:r w:rsidRPr="00206C13">
              <w:t>DFI</w:t>
            </w:r>
          </w:p>
          <w:p w14:paraId="475CA616" w14:textId="3D87789C" w:rsidR="00FD4594" w:rsidRPr="00206C13" w:rsidRDefault="00FE65AD" w:rsidP="00FD4594">
            <w:pPr>
              <w:rPr>
                <w:lang w:val="it-IT"/>
              </w:rPr>
            </w:pPr>
            <w:r w:rsidRPr="00206C13">
              <w:t>DFI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C87D6" w14:textId="77777777" w:rsidR="00FD4594" w:rsidRPr="00206C13" w:rsidRDefault="00FD4594" w:rsidP="00FD4594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40186" w14:textId="77777777" w:rsidR="00FD4594" w:rsidRPr="00206C13" w:rsidRDefault="00FD4594" w:rsidP="00FD4594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B30EC" w14:textId="5F6477D0" w:rsidR="00FD4594" w:rsidRPr="00206C13" w:rsidRDefault="00FD4594" w:rsidP="00FD4594">
            <w:pPr>
              <w:rPr>
                <w:lang w:val="it-IT"/>
              </w:rPr>
            </w:pPr>
          </w:p>
        </w:tc>
      </w:tr>
      <w:tr w:rsidR="00FD4594" w:rsidRPr="001E6592" w14:paraId="1CF3BD81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2D4A321E" w14:textId="77777777" w:rsidR="00FD4594" w:rsidRPr="00206C13" w:rsidRDefault="00FD4594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271739B" w14:textId="77777777" w:rsidR="00FD4594" w:rsidRPr="00206C13" w:rsidRDefault="00FD4594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256CB875" w14:textId="77777777" w:rsidR="00FD4594" w:rsidRPr="00206C13" w:rsidRDefault="00FD4594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6ED2E5A" w14:textId="77777777" w:rsidR="00FD4594" w:rsidRPr="00206C13" w:rsidRDefault="00FD4594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64182855" w14:textId="10308FD3" w:rsidR="00FD4594" w:rsidRPr="00206C13" w:rsidRDefault="00FD4594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Bundesgesetz über Finanzhilfen für familienergänzende Kinderbetreuung (KBFHG)</w:t>
            </w:r>
            <w:r w:rsidRPr="00206C13">
              <w:rPr>
                <w:lang w:val="it-IT"/>
              </w:rPr>
              <w:br/>
              <w:t>1 Loi fédérale sur les aides financières à l'accueil extra-familial pour enfants (LAAcc)</w:t>
            </w:r>
            <w:r w:rsidRPr="00206C13">
              <w:rPr>
                <w:lang w:val="it-IT"/>
              </w:rPr>
              <w:br/>
              <w:t>1 Legge federale sugli aiuti finanziari per la custodia di bambini complementare alla famiglia (LACust)</w:t>
            </w:r>
          </w:p>
        </w:tc>
        <w:tc>
          <w:tcPr>
            <w:tcW w:w="1135" w:type="dxa"/>
            <w:hideMark/>
          </w:tcPr>
          <w:p w14:paraId="0DD02577" w14:textId="77777777" w:rsidR="00FD4594" w:rsidRPr="00206C13" w:rsidRDefault="00FD4594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539FEE1" w14:textId="77777777" w:rsidR="00FD4594" w:rsidRPr="00206C13" w:rsidRDefault="00FD4594" w:rsidP="004C7D3E">
            <w:pPr>
              <w:rPr>
                <w:lang w:val="it-IT"/>
              </w:rPr>
            </w:pPr>
          </w:p>
        </w:tc>
      </w:tr>
    </w:tbl>
    <w:p w14:paraId="5F4E3AD6" w14:textId="7BB5B795" w:rsidR="003E74A0" w:rsidRPr="00712205" w:rsidRDefault="003E74A0">
      <w:pPr>
        <w:rPr>
          <w:lang w:val="it-IT"/>
        </w:rPr>
      </w:pPr>
    </w:p>
    <w:p w14:paraId="0550C359" w14:textId="1C004911" w:rsidR="003E74A0" w:rsidRPr="00712205" w:rsidRDefault="003E74A0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FE65AD" w:rsidRPr="00206C13" w14:paraId="2E25C936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456B6" w14:textId="77777777" w:rsidR="00FE65AD" w:rsidRPr="00206C13" w:rsidRDefault="00FE65AD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F7124" w14:textId="7E1EF350" w:rsidR="00FE65AD" w:rsidRPr="00206C13" w:rsidRDefault="001E6592" w:rsidP="004C7D3E">
            <w:pPr>
              <w:spacing w:beforeAutospacing="1" w:afterAutospacing="1"/>
            </w:pPr>
            <w:hyperlink r:id="rId18" w:history="1">
              <w:r w:rsidR="00FE65AD" w:rsidRPr="00206C13">
                <w:rPr>
                  <w:rStyle w:val="Lienhypertexte"/>
                </w:rPr>
                <w:t>24.016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43091" w14:textId="6ACBD9C3" w:rsidR="00FE65AD" w:rsidRPr="00206C13" w:rsidRDefault="00FE65AD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81740" w14:textId="592F53AD" w:rsidR="00FE65AD" w:rsidRPr="00206C13" w:rsidRDefault="00FE65AD" w:rsidP="004C7D3E">
            <w:pPr>
              <w:spacing w:beforeAutospacing="1" w:afterAutospacing="1"/>
            </w:pPr>
            <w:r w:rsidRPr="00206C13">
              <w:t>Bundesgesetz über die Massnahmen zur Entlastung des Haushaltes ab 2025 (FK/SGK)</w:t>
            </w:r>
            <w:r w:rsidRPr="00206C13">
              <w:br/>
              <w:t>Loi fédérale sur des mesures d'allégement budgétaire à partir de 2025 (CdF/CSSS)</w:t>
            </w:r>
            <w:r w:rsidRPr="00206C13">
              <w:br/>
              <w:t>Legge federale concernente le misure di sgravio del bilancio della Confederazione applicabili dal 2025 (CdF/CSSS)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0AD5F" w14:textId="77777777" w:rsidR="00FE65AD" w:rsidRPr="00206C13" w:rsidRDefault="00FE65AD" w:rsidP="004C7D3E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FB9E7" w14:textId="77777777" w:rsidR="00FE65AD" w:rsidRPr="00206C13" w:rsidRDefault="00FE65AD" w:rsidP="00FE65AD">
            <w:pPr>
              <w:rPr>
                <w:lang w:val="it-IT"/>
              </w:rPr>
            </w:pPr>
            <w:r w:rsidRPr="00206C13">
              <w:rPr>
                <w:lang w:val="it-IT"/>
              </w:rPr>
              <w:t>FK</w:t>
            </w:r>
          </w:p>
          <w:p w14:paraId="58313A67" w14:textId="77777777" w:rsidR="00FE65AD" w:rsidRPr="00206C13" w:rsidRDefault="00FE65AD" w:rsidP="00FE65AD">
            <w:pPr>
              <w:rPr>
                <w:lang w:val="it-IT"/>
              </w:rPr>
            </w:pPr>
            <w:r w:rsidRPr="00206C13">
              <w:rPr>
                <w:lang w:val="it-IT"/>
              </w:rPr>
              <w:t>CdF</w:t>
            </w:r>
          </w:p>
          <w:p w14:paraId="67BFBCEA" w14:textId="4DA8EFAF" w:rsidR="00FE65AD" w:rsidRPr="00206C13" w:rsidRDefault="00FE65AD" w:rsidP="00FE65AD">
            <w:r w:rsidRPr="00206C13">
              <w:rPr>
                <w:lang w:val="it-IT"/>
              </w:rPr>
              <w:t>CdF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D568F" w14:textId="77777777" w:rsidR="00FE65AD" w:rsidRPr="00206C13" w:rsidRDefault="00FE65AD" w:rsidP="00FE65AD">
            <w:r w:rsidRPr="00206C13">
              <w:t>EFD</w:t>
            </w:r>
          </w:p>
          <w:p w14:paraId="4B2E6D5C" w14:textId="77777777" w:rsidR="00FE65AD" w:rsidRPr="00206C13" w:rsidRDefault="00FE65AD" w:rsidP="00FE65AD">
            <w:r w:rsidRPr="00206C13">
              <w:t>DFF</w:t>
            </w:r>
          </w:p>
          <w:p w14:paraId="17DDBAF3" w14:textId="4F265237" w:rsidR="00FE65AD" w:rsidRPr="00206C13" w:rsidRDefault="00FE65AD" w:rsidP="00FE65AD">
            <w:pPr>
              <w:rPr>
                <w:lang w:val="it-IT"/>
              </w:rPr>
            </w:pPr>
            <w:r w:rsidRPr="00206C13">
              <w:t>DFF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9B23A" w14:textId="77777777" w:rsidR="00FE65AD" w:rsidRPr="00206C13" w:rsidRDefault="00FE65AD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72C84" w14:textId="77777777" w:rsidR="00FE65AD" w:rsidRPr="00206C13" w:rsidRDefault="00FE65AD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3AECE" w14:textId="77777777" w:rsidR="00FE65AD" w:rsidRPr="00206C13" w:rsidRDefault="00FE65AD" w:rsidP="004C7D3E">
            <w:pPr>
              <w:rPr>
                <w:lang w:val="it-IT"/>
              </w:rPr>
            </w:pPr>
          </w:p>
        </w:tc>
      </w:tr>
      <w:tr w:rsidR="00FE65AD" w:rsidRPr="001E6592" w14:paraId="18D4BF84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7AA4F52E" w14:textId="77777777" w:rsidR="00FE65AD" w:rsidRPr="00206C13" w:rsidRDefault="00FE65AD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55EDA60" w14:textId="77777777" w:rsidR="00FE65AD" w:rsidRPr="00206C13" w:rsidRDefault="00FE65AD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42EC67AC" w14:textId="77777777" w:rsidR="00FE65AD" w:rsidRPr="00206C13" w:rsidRDefault="00FE65AD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2520050" w14:textId="77777777" w:rsidR="00FE65AD" w:rsidRPr="00206C13" w:rsidRDefault="00FE65AD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1EE2B3D6" w14:textId="379C33B2" w:rsidR="00FE65AD" w:rsidRPr="00206C13" w:rsidRDefault="00FE65AD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Bundesgesetz über die Massnahmen zur finanziellen und administrativen Entlastung ab 2025</w:t>
            </w:r>
            <w:r w:rsidRPr="00206C13">
              <w:rPr>
                <w:lang w:val="it-IT"/>
              </w:rPr>
              <w:br/>
              <w:t>1 Loi fédérale sur des mesures d'allègement financier et administratif à partir de 2025</w:t>
            </w:r>
            <w:r w:rsidRPr="00206C13">
              <w:rPr>
                <w:lang w:val="it-IT"/>
              </w:rPr>
              <w:br/>
              <w:t>1 Legge federale concernente le misure di sgravio finanziario e amministrativo applicabili dal 2025</w:t>
            </w:r>
          </w:p>
        </w:tc>
        <w:tc>
          <w:tcPr>
            <w:tcW w:w="1135" w:type="dxa"/>
            <w:hideMark/>
          </w:tcPr>
          <w:p w14:paraId="7A19EA1D" w14:textId="77777777" w:rsidR="00FE65AD" w:rsidRPr="00206C13" w:rsidRDefault="00FE65AD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F37556B" w14:textId="77777777" w:rsidR="00FE65AD" w:rsidRPr="00206C13" w:rsidRDefault="00FE65AD" w:rsidP="004C7D3E">
            <w:pPr>
              <w:rPr>
                <w:lang w:val="it-IT"/>
              </w:rPr>
            </w:pPr>
          </w:p>
        </w:tc>
      </w:tr>
    </w:tbl>
    <w:p w14:paraId="51FFE2D9" w14:textId="3593449C" w:rsidR="003E74A0" w:rsidRDefault="003E74A0">
      <w:pPr>
        <w:rPr>
          <w:lang w:val="it-IT"/>
        </w:rPr>
      </w:pPr>
    </w:p>
    <w:p w14:paraId="6E35E47A" w14:textId="77777777" w:rsidR="00B90EEE" w:rsidRPr="00712205" w:rsidRDefault="00B90EEE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3B5570" w:rsidRPr="00206C13" w14:paraId="3670929D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03F68" w14:textId="77777777" w:rsidR="003B5570" w:rsidRPr="00206C13" w:rsidRDefault="003B5570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D5AF9" w14:textId="446E3B4F" w:rsidR="003B5570" w:rsidRPr="00206C13" w:rsidRDefault="001E6592" w:rsidP="004C7D3E">
            <w:pPr>
              <w:spacing w:beforeAutospacing="1" w:afterAutospacing="1"/>
            </w:pPr>
            <w:hyperlink r:id="rId19" w:history="1">
              <w:r w:rsidR="003B5570" w:rsidRPr="00206C13">
                <w:rPr>
                  <w:rStyle w:val="Lienhypertexte"/>
                </w:rPr>
                <w:t>24.021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97F10D" w14:textId="77777777" w:rsidR="003B5570" w:rsidRPr="00206C13" w:rsidRDefault="003B5570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75D75" w14:textId="566D763B" w:rsidR="003B5570" w:rsidRPr="00206C13" w:rsidRDefault="003B5570" w:rsidP="004C7D3E">
            <w:pPr>
              <w:spacing w:beforeAutospacing="1" w:afterAutospacing="1"/>
            </w:pPr>
            <w:r w:rsidRPr="00206C13">
              <w:rPr>
                <w:lang w:val="de-CH"/>
              </w:rPr>
              <w:t xml:space="preserve">«Für eine verantwortungsvolle Wirtschaft innerhalb der planetaren Grenzen (Umweltverantwortungsinitiative)». </w:t>
            </w:r>
            <w:r w:rsidRPr="00206C13">
              <w:t>Volksinitiative (UREK)</w:t>
            </w:r>
            <w:r w:rsidRPr="00206C13">
              <w:br/>
              <w:t xml:space="preserve">« Pour une économie responsable respectant les limites planétaires (initiative pour la responsabilité environnementale) ». </w:t>
            </w:r>
            <w:r w:rsidRPr="00206C13">
              <w:rPr>
                <w:lang w:val="it-IT"/>
              </w:rPr>
              <w:t>Initiative populaire (CEATE)</w:t>
            </w:r>
            <w:r w:rsidRPr="00206C13">
              <w:rPr>
                <w:lang w:val="it-IT"/>
              </w:rPr>
              <w:br/>
              <w:t xml:space="preserve">«Per un'economia responsabile entro i limiti del pianeta (Iniziativa per la responsabilità ambientale)». </w:t>
            </w:r>
            <w:r w:rsidRPr="00206C13">
              <w:t>Iniziativa popolare (CAPTE)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93442" w14:textId="77777777" w:rsidR="003B5570" w:rsidRPr="00206C13" w:rsidRDefault="003B5570" w:rsidP="004C7D3E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FB792" w14:textId="77777777" w:rsidR="003B5570" w:rsidRPr="00206C13" w:rsidRDefault="003B5570" w:rsidP="003B5570">
            <w:pPr>
              <w:rPr>
                <w:lang w:val="it-IT"/>
              </w:rPr>
            </w:pPr>
            <w:r w:rsidRPr="00206C13">
              <w:rPr>
                <w:lang w:val="it-IT"/>
              </w:rPr>
              <w:t>UREK</w:t>
            </w:r>
          </w:p>
          <w:p w14:paraId="4F225B6B" w14:textId="77777777" w:rsidR="003B5570" w:rsidRPr="00206C13" w:rsidRDefault="003B5570" w:rsidP="003B5570">
            <w:pPr>
              <w:rPr>
                <w:lang w:val="it-IT"/>
              </w:rPr>
            </w:pPr>
            <w:r w:rsidRPr="00206C13">
              <w:rPr>
                <w:lang w:val="it-IT"/>
              </w:rPr>
              <w:t>CEATE</w:t>
            </w:r>
          </w:p>
          <w:p w14:paraId="0B95F03C" w14:textId="7419E99D" w:rsidR="003B5570" w:rsidRPr="00206C13" w:rsidRDefault="003B5570" w:rsidP="003B5570">
            <w:r w:rsidRPr="00206C13">
              <w:rPr>
                <w:lang w:val="it-IT"/>
              </w:rPr>
              <w:t>CAPTE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57D70" w14:textId="77777777" w:rsidR="003124FA" w:rsidRPr="00206C13" w:rsidRDefault="003124FA" w:rsidP="003124FA">
            <w:r w:rsidRPr="00206C13">
              <w:t>UVEK</w:t>
            </w:r>
          </w:p>
          <w:p w14:paraId="754A1A22" w14:textId="77777777" w:rsidR="003124FA" w:rsidRPr="00206C13" w:rsidRDefault="003124FA" w:rsidP="003124FA">
            <w:r w:rsidRPr="00206C13">
              <w:t>DETEC</w:t>
            </w:r>
          </w:p>
          <w:p w14:paraId="0C299C09" w14:textId="36D992A6" w:rsidR="003B5570" w:rsidRPr="00206C13" w:rsidRDefault="003124FA" w:rsidP="003124FA">
            <w:pPr>
              <w:rPr>
                <w:lang w:val="it-IT"/>
              </w:rPr>
            </w:pPr>
            <w:r w:rsidRPr="00206C13">
              <w:t>DATEC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3C5C9" w14:textId="77777777" w:rsidR="003B5570" w:rsidRPr="00206C13" w:rsidRDefault="003B5570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7728F" w14:textId="77777777" w:rsidR="003B5570" w:rsidRPr="00206C13" w:rsidRDefault="003B5570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296D0" w14:textId="77777777" w:rsidR="003B5570" w:rsidRPr="00206C13" w:rsidRDefault="003B5570" w:rsidP="004C7D3E">
            <w:pPr>
              <w:rPr>
                <w:lang w:val="it-IT"/>
              </w:rPr>
            </w:pPr>
          </w:p>
        </w:tc>
      </w:tr>
      <w:tr w:rsidR="003B5570" w:rsidRPr="001E6592" w14:paraId="2944E302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17B55DFD" w14:textId="77777777" w:rsidR="003B5570" w:rsidRPr="00206C13" w:rsidRDefault="003B5570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23E37B4B" w14:textId="77777777" w:rsidR="003B5570" w:rsidRPr="00206C13" w:rsidRDefault="003B5570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68FDB18D" w14:textId="77777777" w:rsidR="003B5570" w:rsidRPr="00206C13" w:rsidRDefault="003B5570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7916F19" w14:textId="77777777" w:rsidR="003B5570" w:rsidRPr="00206C13" w:rsidRDefault="003B5570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515FFC1B" w14:textId="102C1B2E" w:rsidR="003B5570" w:rsidRPr="00206C13" w:rsidRDefault="003B5570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Bundesbeschluss über die Volksinitiative «Für eine verantwortungsvolle Wirtschaft innerhalb der planetaren Grenzen (Umweltverantwortungsinitiative)»</w:t>
            </w:r>
            <w:r w:rsidRPr="00206C13">
              <w:rPr>
                <w:lang w:val="it-IT"/>
              </w:rPr>
              <w:br/>
              <w:t>1 Arrêté fédéral concernant l'initiative populaire «Pour une économie responsable respectant les limites planétaires (initiative pour la responsabilité environnementale)»</w:t>
            </w:r>
            <w:r w:rsidRPr="00206C13">
              <w:rPr>
                <w:lang w:val="it-IT"/>
              </w:rPr>
              <w:br/>
              <w:t>1 Decreto federale concernente l'iniziativa popolare «Per un'economia responsabile entro i limiti del pianeta (Iniziativa per la responsabilità ambientale)»</w:t>
            </w:r>
          </w:p>
        </w:tc>
        <w:tc>
          <w:tcPr>
            <w:tcW w:w="1135" w:type="dxa"/>
            <w:hideMark/>
          </w:tcPr>
          <w:p w14:paraId="6A577278" w14:textId="77777777" w:rsidR="003B5570" w:rsidRPr="00206C13" w:rsidRDefault="003B5570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37CF5D8E" w14:textId="77777777" w:rsidR="003B5570" w:rsidRPr="00206C13" w:rsidRDefault="003B5570" w:rsidP="004C7D3E">
            <w:pPr>
              <w:rPr>
                <w:lang w:val="it-IT"/>
              </w:rPr>
            </w:pPr>
          </w:p>
        </w:tc>
      </w:tr>
    </w:tbl>
    <w:p w14:paraId="3E58555E" w14:textId="50B86D56" w:rsidR="003E74A0" w:rsidRPr="00712205" w:rsidRDefault="003E74A0">
      <w:pPr>
        <w:rPr>
          <w:lang w:val="it-IT"/>
        </w:rPr>
      </w:pPr>
    </w:p>
    <w:p w14:paraId="4E475F86" w14:textId="4318FC24" w:rsidR="003E74A0" w:rsidRPr="00712205" w:rsidRDefault="003E74A0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99062F" w:rsidRPr="00206C13" w14:paraId="746CBC8E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62C76" w14:textId="77777777" w:rsidR="0099062F" w:rsidRPr="00206C13" w:rsidRDefault="0099062F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45F2C" w14:textId="50CD6320" w:rsidR="0099062F" w:rsidRPr="00206C13" w:rsidRDefault="001E6592" w:rsidP="004C7D3E">
            <w:pPr>
              <w:spacing w:beforeAutospacing="1" w:afterAutospacing="1"/>
            </w:pPr>
            <w:hyperlink r:id="rId20" w:history="1">
              <w:r w:rsidR="0099062F" w:rsidRPr="00206C13">
                <w:rPr>
                  <w:rStyle w:val="Lienhypertexte"/>
                </w:rPr>
                <w:t>24.027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3C637" w14:textId="01BDCD84" w:rsidR="0099062F" w:rsidRPr="00206C13" w:rsidRDefault="0099062F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824C5" w14:textId="73CA1901" w:rsidR="0099062F" w:rsidRPr="00206C13" w:rsidRDefault="0099062F" w:rsidP="004C7D3E">
            <w:pPr>
              <w:spacing w:beforeAutospacing="1" w:afterAutospacing="1"/>
              <w:rPr>
                <w:lang w:val="it-IT"/>
              </w:rPr>
            </w:pPr>
            <w:r w:rsidRPr="00206C13">
              <w:rPr>
                <w:lang w:val="it-IT"/>
              </w:rPr>
              <w:t>Kulturbotschaft 2025-2028 (FK/WBK)</w:t>
            </w:r>
            <w:r w:rsidRPr="00206C13">
              <w:rPr>
                <w:lang w:val="it-IT"/>
              </w:rPr>
              <w:br/>
              <w:t>Message culture 2025-2028 (CdF/CSEC)</w:t>
            </w:r>
            <w:r w:rsidRPr="00206C13">
              <w:rPr>
                <w:lang w:val="it-IT"/>
              </w:rPr>
              <w:br/>
              <w:t>Messaggio sulla cultura 2025-2028 (CdF/CSEC)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7458D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49A7E" w14:textId="77777777" w:rsidR="0099062F" w:rsidRPr="00206C13" w:rsidRDefault="0099062F" w:rsidP="0099062F">
            <w:pPr>
              <w:rPr>
                <w:lang w:val="it-IT"/>
              </w:rPr>
            </w:pPr>
            <w:r w:rsidRPr="00206C13">
              <w:rPr>
                <w:lang w:val="it-IT"/>
              </w:rPr>
              <w:t>WBK</w:t>
            </w:r>
          </w:p>
          <w:p w14:paraId="5FE78CB8" w14:textId="77777777" w:rsidR="0099062F" w:rsidRPr="00206C13" w:rsidRDefault="0099062F" w:rsidP="0099062F">
            <w:pPr>
              <w:rPr>
                <w:lang w:val="it-IT"/>
              </w:rPr>
            </w:pPr>
            <w:r w:rsidRPr="00206C13">
              <w:rPr>
                <w:lang w:val="it-IT"/>
              </w:rPr>
              <w:t>CSEC</w:t>
            </w:r>
          </w:p>
          <w:p w14:paraId="5904008A" w14:textId="510E4A7B" w:rsidR="0099062F" w:rsidRPr="00206C13" w:rsidRDefault="0099062F" w:rsidP="0099062F">
            <w:r w:rsidRPr="00206C13">
              <w:rPr>
                <w:lang w:val="it-IT"/>
              </w:rPr>
              <w:t>CSEC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6CC215" w14:textId="77777777" w:rsidR="003124FA" w:rsidRPr="00206C13" w:rsidRDefault="003124FA" w:rsidP="003124FA">
            <w:r w:rsidRPr="00206C13">
              <w:t>EDI</w:t>
            </w:r>
          </w:p>
          <w:p w14:paraId="585E57F9" w14:textId="77777777" w:rsidR="003124FA" w:rsidRPr="00206C13" w:rsidRDefault="003124FA" w:rsidP="003124FA">
            <w:r w:rsidRPr="00206C13">
              <w:t>DFI</w:t>
            </w:r>
          </w:p>
          <w:p w14:paraId="099580C8" w14:textId="3661DC13" w:rsidR="0099062F" w:rsidRPr="00206C13" w:rsidRDefault="003124FA" w:rsidP="003124FA">
            <w:pPr>
              <w:rPr>
                <w:lang w:val="it-IT"/>
              </w:rPr>
            </w:pPr>
            <w:r w:rsidRPr="00206C13">
              <w:t>DFI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A398B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E6EE0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057FF" w14:textId="77777777" w:rsidR="0099062F" w:rsidRPr="00206C13" w:rsidRDefault="0099062F" w:rsidP="004C7D3E">
            <w:pPr>
              <w:rPr>
                <w:lang w:val="it-IT"/>
              </w:rPr>
            </w:pPr>
          </w:p>
        </w:tc>
      </w:tr>
      <w:tr w:rsidR="0099062F" w:rsidRPr="001E6592" w14:paraId="57EBA45B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0A8A9B82" w14:textId="77777777" w:rsidR="0099062F" w:rsidRPr="00206C13" w:rsidRDefault="0099062F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27C90E3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FCF12F4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6170737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7C7C9B06" w14:textId="798DF0C3" w:rsidR="0099062F" w:rsidRPr="00206C13" w:rsidRDefault="0099062F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Bundesgesetz über die Landessprachen und die Verständigung zwischen den Sprachgemeinschaften (Sprachengesetz, SpG)</w:t>
            </w:r>
            <w:r w:rsidRPr="00206C13">
              <w:rPr>
                <w:lang w:val="it-IT"/>
              </w:rPr>
              <w:br/>
              <w:t>1 Loi fédérale sur les langues nationales et la compréhension entre les communautés linguistiques (Loi sur les langues, LLC)</w:t>
            </w:r>
            <w:r w:rsidRPr="00206C13">
              <w:rPr>
                <w:lang w:val="it-IT"/>
              </w:rPr>
              <w:br/>
              <w:t>1 Legge federale sulle lingue nazionali e la comprensione tra le comunità linguistiche (Legge sulle lingue, LLing)</w:t>
            </w:r>
          </w:p>
        </w:tc>
        <w:tc>
          <w:tcPr>
            <w:tcW w:w="1135" w:type="dxa"/>
            <w:hideMark/>
          </w:tcPr>
          <w:p w14:paraId="53543169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FF86947" w14:textId="77777777" w:rsidR="0099062F" w:rsidRPr="00206C13" w:rsidRDefault="0099062F" w:rsidP="004C7D3E">
            <w:pPr>
              <w:rPr>
                <w:lang w:val="it-IT"/>
              </w:rPr>
            </w:pPr>
          </w:p>
        </w:tc>
      </w:tr>
    </w:tbl>
    <w:p w14:paraId="308DD4CF" w14:textId="41669134" w:rsidR="003E74A0" w:rsidRDefault="003E74A0">
      <w:pPr>
        <w:rPr>
          <w:lang w:val="it-IT"/>
        </w:rPr>
      </w:pPr>
    </w:p>
    <w:p w14:paraId="16DD4E83" w14:textId="3B57755D" w:rsidR="005F1890" w:rsidRDefault="005F1890">
      <w:pPr>
        <w:rPr>
          <w:lang w:val="it-IT"/>
        </w:rPr>
      </w:pPr>
    </w:p>
    <w:p w14:paraId="253E3A84" w14:textId="7FAD60F9" w:rsidR="005F1890" w:rsidRDefault="005F1890">
      <w:pPr>
        <w:rPr>
          <w:lang w:val="it-IT"/>
        </w:rPr>
      </w:pPr>
    </w:p>
    <w:p w14:paraId="396E1C48" w14:textId="6EAE7CDD" w:rsidR="005F1890" w:rsidRDefault="005F1890">
      <w:pPr>
        <w:rPr>
          <w:lang w:val="it-IT"/>
        </w:rPr>
      </w:pPr>
    </w:p>
    <w:p w14:paraId="36F91775" w14:textId="5CFB56A2" w:rsidR="005F1890" w:rsidRDefault="005F1890">
      <w:pPr>
        <w:rPr>
          <w:lang w:val="it-IT"/>
        </w:rPr>
      </w:pPr>
    </w:p>
    <w:p w14:paraId="313762F6" w14:textId="7FB735E7" w:rsidR="005F1890" w:rsidRDefault="005F1890">
      <w:pPr>
        <w:rPr>
          <w:lang w:val="it-IT"/>
        </w:rPr>
      </w:pPr>
    </w:p>
    <w:p w14:paraId="57B7E063" w14:textId="77777777" w:rsidR="005F1890" w:rsidRPr="00712205" w:rsidRDefault="005F1890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99062F" w:rsidRPr="00206C13" w14:paraId="5C80EBEF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2CA6D" w14:textId="77777777" w:rsidR="0099062F" w:rsidRPr="00206C13" w:rsidRDefault="0099062F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CA271" w14:textId="3AAAE47B" w:rsidR="0099062F" w:rsidRPr="00206C13" w:rsidRDefault="001E6592" w:rsidP="004C7D3E">
            <w:pPr>
              <w:spacing w:beforeAutospacing="1" w:afterAutospacing="1"/>
            </w:pPr>
            <w:hyperlink r:id="rId21" w:history="1">
              <w:r w:rsidR="0099062F" w:rsidRPr="00206C13">
                <w:rPr>
                  <w:rStyle w:val="Lienhypertexte"/>
                </w:rPr>
                <w:t>24.029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0CA27" w14:textId="0A67FE16" w:rsidR="0099062F" w:rsidRPr="00206C13" w:rsidRDefault="0099062F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812D0" w14:textId="0D629C7C" w:rsidR="0099062F" w:rsidRPr="00206C13" w:rsidRDefault="0099062F" w:rsidP="004C7D3E">
            <w:pPr>
              <w:spacing w:beforeAutospacing="1" w:afterAutospacing="1"/>
            </w:pPr>
            <w:r w:rsidRPr="00206C13">
              <w:t>Förderung der Forschung und der Innovation (Sachplan und Plangenehmigungsverfahren) (WBK)</w:t>
            </w:r>
            <w:r w:rsidRPr="00206C13">
              <w:br/>
              <w:t>Encouragement de la recherche et de l'innovation (Plan sectoriel et procédure d'approbation des plans) (CSEC)</w:t>
            </w:r>
            <w:r w:rsidRPr="00206C13">
              <w:br/>
              <w:t>Promozione della ricerca e dell'innovazione (Piano settoriale e procedura di approvazione dei piani) (CSEC)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66477" w14:textId="77777777" w:rsidR="0099062F" w:rsidRPr="00206C13" w:rsidRDefault="0099062F" w:rsidP="004C7D3E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91E31" w14:textId="77777777" w:rsidR="0099062F" w:rsidRPr="00206C13" w:rsidRDefault="0099062F" w:rsidP="004C7D3E">
            <w:pPr>
              <w:rPr>
                <w:lang w:val="it-IT"/>
              </w:rPr>
            </w:pPr>
            <w:r w:rsidRPr="00206C13">
              <w:rPr>
                <w:lang w:val="it-IT"/>
              </w:rPr>
              <w:t>WBK</w:t>
            </w:r>
          </w:p>
          <w:p w14:paraId="66C82C65" w14:textId="77777777" w:rsidR="0099062F" w:rsidRPr="00206C13" w:rsidRDefault="0099062F" w:rsidP="004C7D3E">
            <w:pPr>
              <w:rPr>
                <w:lang w:val="it-IT"/>
              </w:rPr>
            </w:pPr>
            <w:r w:rsidRPr="00206C13">
              <w:rPr>
                <w:lang w:val="it-IT"/>
              </w:rPr>
              <w:t>CSEC</w:t>
            </w:r>
          </w:p>
          <w:p w14:paraId="285BFC6E" w14:textId="77777777" w:rsidR="0099062F" w:rsidRPr="00206C13" w:rsidRDefault="0099062F" w:rsidP="004C7D3E">
            <w:r w:rsidRPr="00206C13">
              <w:rPr>
                <w:lang w:val="it-IT"/>
              </w:rPr>
              <w:t>CSEC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1BD4E5" w14:textId="77777777" w:rsidR="003124FA" w:rsidRPr="00206C13" w:rsidRDefault="003124FA" w:rsidP="004C7D3E">
            <w:pPr>
              <w:rPr>
                <w:lang w:val="it-IT"/>
              </w:rPr>
            </w:pPr>
            <w:r w:rsidRPr="00206C13">
              <w:rPr>
                <w:lang w:val="it-IT"/>
              </w:rPr>
              <w:t>WBF</w:t>
            </w:r>
          </w:p>
          <w:p w14:paraId="46F183DC" w14:textId="77777777" w:rsidR="003124FA" w:rsidRPr="00206C13" w:rsidRDefault="003124FA" w:rsidP="004C7D3E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  <w:p w14:paraId="6BEFC45A" w14:textId="323F3197" w:rsidR="0099062F" w:rsidRPr="00206C13" w:rsidRDefault="003124FA" w:rsidP="004C7D3E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C99F8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BBA0E0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78CCB" w14:textId="77777777" w:rsidR="0099062F" w:rsidRPr="00206C13" w:rsidRDefault="0099062F" w:rsidP="004C7D3E">
            <w:pPr>
              <w:rPr>
                <w:lang w:val="it-IT"/>
              </w:rPr>
            </w:pPr>
          </w:p>
        </w:tc>
      </w:tr>
      <w:tr w:rsidR="0099062F" w:rsidRPr="001E6592" w14:paraId="5CCD2BEF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58E825C3" w14:textId="77777777" w:rsidR="0099062F" w:rsidRPr="00206C13" w:rsidRDefault="0099062F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CFD96EF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07943AA6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C9AB464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3607421C" w14:textId="28B53494" w:rsidR="0099062F" w:rsidRPr="00206C13" w:rsidRDefault="0099062F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 xml:space="preserve">1 Bundesgesetz über die Förderung der Forschung und der Innovation (FIFG) (Sachplan und Plangenehmigungsverfahren) </w:t>
            </w:r>
            <w:r w:rsidRPr="00206C13">
              <w:rPr>
                <w:lang w:val="it-IT"/>
              </w:rPr>
              <w:br/>
              <w:t>1 Loi fédérale sur l'encouragement de la recherche et de l'innovation (LERI) (Plan sectoriel et procédure d'approbation des plans)</w:t>
            </w:r>
            <w:r w:rsidRPr="00206C13">
              <w:rPr>
                <w:lang w:val="it-IT"/>
              </w:rPr>
              <w:br/>
              <w:t>1 Legge federale sulla promozione della ricerca e dell'innovazione (LPRI) (Piano settoriale e procedura di approvazione dei piani)</w:t>
            </w:r>
          </w:p>
        </w:tc>
        <w:tc>
          <w:tcPr>
            <w:tcW w:w="1135" w:type="dxa"/>
            <w:hideMark/>
          </w:tcPr>
          <w:p w14:paraId="4F800795" w14:textId="77777777" w:rsidR="0099062F" w:rsidRPr="00206C13" w:rsidRDefault="0099062F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DAFD00B" w14:textId="77777777" w:rsidR="0099062F" w:rsidRPr="00206C13" w:rsidRDefault="0099062F" w:rsidP="004C7D3E">
            <w:pPr>
              <w:rPr>
                <w:lang w:val="it-IT"/>
              </w:rPr>
            </w:pPr>
          </w:p>
        </w:tc>
      </w:tr>
    </w:tbl>
    <w:p w14:paraId="778B5FB7" w14:textId="77C41045" w:rsidR="00206C13" w:rsidRDefault="00206C13">
      <w:pPr>
        <w:rPr>
          <w:lang w:val="it-IT"/>
        </w:rPr>
      </w:pPr>
    </w:p>
    <w:p w14:paraId="65A2C62F" w14:textId="77777777" w:rsidR="00447264" w:rsidRPr="00712205" w:rsidRDefault="00447264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C81DB7" w:rsidRPr="00206C13" w14:paraId="6E53D609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5CB36" w14:textId="73EBF58E" w:rsidR="00C81DB7" w:rsidRPr="00206C13" w:rsidRDefault="00C81DB7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18FA4" w14:textId="02DC1CA7" w:rsidR="00C81DB7" w:rsidRPr="00206C13" w:rsidRDefault="001E6592" w:rsidP="004C7D3E">
            <w:pPr>
              <w:spacing w:beforeAutospacing="1" w:afterAutospacing="1"/>
            </w:pPr>
            <w:hyperlink r:id="rId22" w:history="1">
              <w:r w:rsidR="00C81DB7" w:rsidRPr="00206C13">
                <w:rPr>
                  <w:rStyle w:val="Lienhypertexte"/>
                </w:rPr>
                <w:t>24.030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042D2" w14:textId="77777777" w:rsidR="00C81DB7" w:rsidRPr="00206C13" w:rsidRDefault="00C81DB7" w:rsidP="004C7D3E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04DA0" w14:textId="1D305231" w:rsidR="00C81DB7" w:rsidRPr="00206C13" w:rsidRDefault="00C81DB7" w:rsidP="004C7D3E">
            <w:pPr>
              <w:spacing w:beforeAutospacing="1" w:afterAutospacing="1"/>
            </w:pPr>
            <w:r w:rsidRPr="00206C13">
              <w:rPr>
                <w:lang w:val="de-CH"/>
              </w:rPr>
              <w:t xml:space="preserve">Abkommen zwischen der Schweiz und dem Vereinigten Königreich über die Anerkennung von Berufsqualifikationen sowie zur Kompetenzdelegation an den Bundesrat zum Abschluss völkerrechtlicher Verträge. </w:t>
            </w:r>
            <w:r w:rsidRPr="00206C13">
              <w:t>Genehmigung und Umsetzung (APK)</w:t>
            </w:r>
            <w:r w:rsidRPr="00206C13">
              <w:br/>
              <w:t xml:space="preserve">Accord entre la Suisse et le Royaume-Uni en matière de reconnaissance des qualifications professionnelles ainsi que la délégation de compétence en faveur du Conseil fédéral en matière de traités internationaux. </w:t>
            </w:r>
            <w:r w:rsidRPr="00206C13">
              <w:rPr>
                <w:lang w:val="it-IT"/>
              </w:rPr>
              <w:t>Approbation et mise en ouvre (CPE)</w:t>
            </w:r>
            <w:r w:rsidRPr="00206C13">
              <w:rPr>
                <w:lang w:val="it-IT"/>
              </w:rPr>
              <w:br/>
              <w:t xml:space="preserve">Accordo tra la Svizzera e il Regno Unito sul riconoscimento delle qualifiche professionali e sulla delega al Consiglio federale della competenza di concludere trattati internazionali. </w:t>
            </w:r>
            <w:r w:rsidRPr="00206C13">
              <w:t>Autorizzazione e attuazione (CPE)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CEDD12" w14:textId="77777777" w:rsidR="00C81DB7" w:rsidRPr="00206C13" w:rsidRDefault="00C81DB7" w:rsidP="004C7D3E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D708F" w14:textId="77777777" w:rsidR="00C81DB7" w:rsidRPr="00206C13" w:rsidRDefault="00C81DB7" w:rsidP="00C81DB7">
            <w:pPr>
              <w:rPr>
                <w:lang w:val="it-IT"/>
              </w:rPr>
            </w:pPr>
            <w:r w:rsidRPr="00206C13">
              <w:rPr>
                <w:lang w:val="it-IT"/>
              </w:rPr>
              <w:t>APK</w:t>
            </w:r>
          </w:p>
          <w:p w14:paraId="68A40F8A" w14:textId="77777777" w:rsidR="00C81DB7" w:rsidRPr="00206C13" w:rsidRDefault="00C81DB7" w:rsidP="00C81DB7">
            <w:pPr>
              <w:rPr>
                <w:lang w:val="it-IT"/>
              </w:rPr>
            </w:pPr>
            <w:r w:rsidRPr="00206C13">
              <w:rPr>
                <w:lang w:val="it-IT"/>
              </w:rPr>
              <w:t>CPE</w:t>
            </w:r>
          </w:p>
          <w:p w14:paraId="5B9163CD" w14:textId="78F5090E" w:rsidR="00C81DB7" w:rsidRPr="00206C13" w:rsidRDefault="00C81DB7" w:rsidP="00C81DB7">
            <w:r w:rsidRPr="00206C13">
              <w:rPr>
                <w:lang w:val="it-IT"/>
              </w:rPr>
              <w:t>CPE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953D7" w14:textId="77777777" w:rsidR="003124FA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WBF</w:t>
            </w:r>
          </w:p>
          <w:p w14:paraId="448248FB" w14:textId="77777777" w:rsidR="003124FA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  <w:p w14:paraId="73AE8616" w14:textId="553691E9" w:rsidR="00C81DB7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AF94D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AA378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DD150" w14:textId="77777777" w:rsidR="00C81DB7" w:rsidRPr="00206C13" w:rsidRDefault="00C81DB7" w:rsidP="004C7D3E">
            <w:pPr>
              <w:rPr>
                <w:lang w:val="it-IT"/>
              </w:rPr>
            </w:pPr>
          </w:p>
        </w:tc>
      </w:tr>
      <w:tr w:rsidR="00C81DB7" w:rsidRPr="00206C13" w14:paraId="19053B53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2146FE4C" w14:textId="77777777" w:rsidR="00C81DB7" w:rsidRPr="00206C13" w:rsidRDefault="00C81DB7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3B967A28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16D9347D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5BF5EBA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39A1CBB4" w14:textId="20D8C10C" w:rsidR="00C81DB7" w:rsidRPr="00206C13" w:rsidRDefault="00C81DB7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Bundesgesetz über den Abschluss internationaler Verträge über die Anerkennung von Berufsqualifikationen</w:t>
            </w:r>
            <w:r w:rsidRPr="00206C13">
              <w:rPr>
                <w:lang w:val="it-IT"/>
              </w:rPr>
              <w:br/>
              <w:t xml:space="preserve">1 Loi sur la conclusion de traités internationaux en matière de reconnaissance des qualifications professionnelles </w:t>
            </w:r>
            <w:r w:rsidRPr="00206C13">
              <w:rPr>
                <w:lang w:val="it-IT"/>
              </w:rPr>
              <w:br/>
              <w:t>1 Legge federale sulla conclusione di trattati internazionali sul riconoscimento delle qualifiche professionali</w:t>
            </w:r>
          </w:p>
        </w:tc>
        <w:tc>
          <w:tcPr>
            <w:tcW w:w="1135" w:type="dxa"/>
            <w:hideMark/>
          </w:tcPr>
          <w:p w14:paraId="0F1092D5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09DDB213" w14:textId="4AD1F68A" w:rsidR="00C81DB7" w:rsidRPr="00206C13" w:rsidRDefault="00C81DB7" w:rsidP="004C7D3E">
            <w:pPr>
              <w:rPr>
                <w:lang w:val="it-IT"/>
              </w:rPr>
            </w:pPr>
          </w:p>
        </w:tc>
      </w:tr>
      <w:tr w:rsidR="00C81DB7" w:rsidRPr="00206C13" w14:paraId="52A366F7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46DF7164" w14:textId="77777777" w:rsidR="00C81DB7" w:rsidRPr="00206C13" w:rsidRDefault="00C81DB7" w:rsidP="004C7D3E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050DDB14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7F9A4842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5CD2FC71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252B6D9E" w14:textId="74E62F0D" w:rsidR="00C81DB7" w:rsidRPr="00206C13" w:rsidRDefault="00C81DB7" w:rsidP="004C7D3E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 xml:space="preserve">2 Bundesbeschluss über die Genehmigung des Abkommens zwischen der Schweiz und dem Vereinigten Königreich über die Anerkennung von Berufsqualifikationen und über dessen Umsetzung (Anwaltsgesetz) </w:t>
            </w:r>
            <w:r w:rsidRPr="00206C13">
              <w:rPr>
                <w:lang w:val="it-IT"/>
              </w:rPr>
              <w:br/>
              <w:t>2 Arrêté fédéral portant approbation et mise en ouvre (modification de la loi sur les avocats) de l'accord entre la Suisse et le Royaume-Uni en matière de reconnaissance des qualifications professionnelles</w:t>
            </w:r>
            <w:r w:rsidRPr="00206C13">
              <w:rPr>
                <w:lang w:val="it-IT"/>
              </w:rPr>
              <w:br/>
              <w:t>2 Decreto federale che approva l'Accordo tra la Svizzera e il Regno Unito sul riconoscimento delle qualifiche professionali e lo traspone nel diritto svizzero (modifica della legge sugli avvocati)</w:t>
            </w:r>
          </w:p>
        </w:tc>
        <w:tc>
          <w:tcPr>
            <w:tcW w:w="1135" w:type="dxa"/>
            <w:hideMark/>
          </w:tcPr>
          <w:p w14:paraId="0E1915D3" w14:textId="77777777" w:rsidR="00C81DB7" w:rsidRPr="00206C13" w:rsidRDefault="00C81DB7" w:rsidP="004C7D3E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736707CE" w14:textId="77777777" w:rsidR="00C81DB7" w:rsidRPr="00206C13" w:rsidRDefault="00C81DB7" w:rsidP="004C7D3E">
            <w:pPr>
              <w:rPr>
                <w:lang w:val="it-IT"/>
              </w:rPr>
            </w:pPr>
          </w:p>
        </w:tc>
      </w:tr>
    </w:tbl>
    <w:p w14:paraId="0235572A" w14:textId="5692F22D" w:rsidR="00315A13" w:rsidRDefault="00315A13">
      <w:pPr>
        <w:rPr>
          <w:lang w:val="it-IT"/>
        </w:rPr>
      </w:pPr>
      <w:r>
        <w:rPr>
          <w:lang w:val="it-IT"/>
        </w:rPr>
        <w:br w:type="page"/>
      </w: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315A13" w:rsidRPr="00206C13" w14:paraId="2D86A321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2AEA2" w14:textId="77777777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924D1A" w14:textId="5909A0DA" w:rsidR="00315A13" w:rsidRPr="00206C13" w:rsidRDefault="001E6592" w:rsidP="00315A13">
            <w:pPr>
              <w:spacing w:beforeAutospacing="1" w:afterAutospacing="1"/>
            </w:pPr>
            <w:hyperlink r:id="rId23" w:history="1">
              <w:r w:rsidR="00315A13" w:rsidRPr="00206C13">
                <w:rPr>
                  <w:rStyle w:val="Lienhypertexte"/>
                </w:rPr>
                <w:t>24.031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4A687" w14:textId="0F69B168" w:rsidR="00315A13" w:rsidRPr="00206C13" w:rsidRDefault="00315A13" w:rsidP="00315A13">
            <w:pPr>
              <w:spacing w:beforeAutospacing="1" w:afterAutospacing="1"/>
            </w:pPr>
            <w:r w:rsidRPr="00206C13">
              <w:rPr>
                <w:lang w:val="de-DE"/>
              </w:rPr>
              <w:t>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558D7" w14:textId="53F268B9" w:rsidR="00315A13" w:rsidRPr="00206C13" w:rsidRDefault="00315A13" w:rsidP="00315A13">
            <w:pPr>
              <w:spacing w:beforeAutospacing="1" w:afterAutospacing="1"/>
            </w:pPr>
            <w:r w:rsidRPr="00206C13">
              <w:t>Förderung von Bildung, Forschung und Innovation in den Jahren 2025-2028 (WBK/FK)</w:t>
            </w:r>
            <w:r w:rsidRPr="00206C13">
              <w:br/>
              <w:t>Encouragement de la formation, de la recherche et de l'innovation pour la période 2025-2028 (CSEC/CdF)</w:t>
            </w:r>
            <w:r w:rsidRPr="00206C13">
              <w:br/>
              <w:t>Promozione deIl'educazione, della ricerca e dell'innovazione negli anni 2025-2028 (CSEC/CdF)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7E1B1A" w14:textId="77777777" w:rsidR="00315A13" w:rsidRPr="00206C13" w:rsidRDefault="00315A13" w:rsidP="00315A13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29CF9" w14:textId="77777777" w:rsidR="00315A13" w:rsidRPr="00206C13" w:rsidRDefault="00315A13" w:rsidP="00315A13">
            <w:pPr>
              <w:rPr>
                <w:lang w:val="it-IT"/>
              </w:rPr>
            </w:pPr>
            <w:r w:rsidRPr="00206C13">
              <w:rPr>
                <w:lang w:val="it-IT"/>
              </w:rPr>
              <w:t>WBK</w:t>
            </w:r>
          </w:p>
          <w:p w14:paraId="6DACBEEA" w14:textId="77777777" w:rsidR="00315A13" w:rsidRPr="00206C13" w:rsidRDefault="00315A13" w:rsidP="00315A13">
            <w:pPr>
              <w:rPr>
                <w:lang w:val="it-IT"/>
              </w:rPr>
            </w:pPr>
            <w:r w:rsidRPr="00206C13">
              <w:rPr>
                <w:lang w:val="it-IT"/>
              </w:rPr>
              <w:t>CSEC</w:t>
            </w:r>
          </w:p>
          <w:p w14:paraId="17251BA3" w14:textId="77777777" w:rsidR="00315A13" w:rsidRPr="00206C13" w:rsidRDefault="00315A13" w:rsidP="00315A13">
            <w:r w:rsidRPr="00206C13">
              <w:rPr>
                <w:lang w:val="it-IT"/>
              </w:rPr>
              <w:t>CSEC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8D7932" w14:textId="77777777" w:rsidR="003124FA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WBF</w:t>
            </w:r>
          </w:p>
          <w:p w14:paraId="0F6F47E9" w14:textId="77777777" w:rsidR="003124FA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  <w:p w14:paraId="05A1F3BE" w14:textId="3B2679D4" w:rsidR="00315A13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063FE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8C1F1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951D03" w14:textId="77777777" w:rsidR="00315A13" w:rsidRPr="00206C13" w:rsidRDefault="00315A13" w:rsidP="00315A13">
            <w:pPr>
              <w:rPr>
                <w:lang w:val="it-IT"/>
              </w:rPr>
            </w:pPr>
          </w:p>
        </w:tc>
      </w:tr>
      <w:tr w:rsidR="00315A13" w:rsidRPr="00206C13" w14:paraId="19EFF3AC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212CF4D2" w14:textId="77777777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54B8DFE0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53716812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0B25042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13BDC607" w14:textId="24421B9E" w:rsidR="00315A13" w:rsidRPr="00206C13" w:rsidRDefault="00315A13" w:rsidP="00315A13">
            <w:pPr>
              <w:ind w:left="851" w:hanging="851"/>
              <w:rPr>
                <w:lang w:val="it-IT"/>
              </w:rPr>
            </w:pPr>
            <w:r w:rsidRPr="00206C13">
              <w:tab/>
              <w:t>13 Bundesgesetz über die Berufsbildung</w:t>
            </w:r>
            <w:r w:rsidRPr="00206C13">
              <w:br/>
              <w:t>13 Loi fédérale sur la formation professionnelle</w:t>
            </w:r>
            <w:r w:rsidRPr="00206C13">
              <w:br/>
              <w:t>13 Legge federale sulla formazione professionale</w:t>
            </w:r>
          </w:p>
        </w:tc>
        <w:tc>
          <w:tcPr>
            <w:tcW w:w="1135" w:type="dxa"/>
            <w:hideMark/>
          </w:tcPr>
          <w:p w14:paraId="7262AA0B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4E226E58" w14:textId="77777777" w:rsidR="00315A13" w:rsidRPr="00206C13" w:rsidRDefault="00315A13" w:rsidP="00315A13">
            <w:pPr>
              <w:rPr>
                <w:lang w:val="it-IT"/>
              </w:rPr>
            </w:pPr>
          </w:p>
        </w:tc>
      </w:tr>
      <w:tr w:rsidR="00315A13" w:rsidRPr="00206C13" w14:paraId="2511C60F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</w:tcPr>
          <w:p w14:paraId="641CD9A1" w14:textId="77777777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</w:tcPr>
          <w:p w14:paraId="41D5CEA7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</w:tcPr>
          <w:p w14:paraId="4265BC5A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</w:tcPr>
          <w:p w14:paraId="53F7A0CF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</w:tcPr>
          <w:p w14:paraId="5DE1166A" w14:textId="35E806FD" w:rsidR="00315A13" w:rsidRPr="00206C13" w:rsidRDefault="00315A13" w:rsidP="00315A13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14 Bundesgesetz über die Eidgenössischen Technischen Hochschulen (ETH-Gesetz)</w:t>
            </w:r>
            <w:r w:rsidRPr="00206C13">
              <w:rPr>
                <w:lang w:val="it-IT"/>
              </w:rPr>
              <w:br/>
              <w:t>14 Loi fédérale sur les écoles polytechniques fédérales (Loi sur les EPF)</w:t>
            </w:r>
            <w:r w:rsidRPr="00206C13">
              <w:rPr>
                <w:lang w:val="it-IT"/>
              </w:rPr>
              <w:br/>
              <w:t>14 Legge federale sui politecnici federali (Legge sui PF)</w:t>
            </w:r>
          </w:p>
        </w:tc>
        <w:tc>
          <w:tcPr>
            <w:tcW w:w="1135" w:type="dxa"/>
          </w:tcPr>
          <w:p w14:paraId="1F25CBF5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</w:tcPr>
          <w:p w14:paraId="080E3B9E" w14:textId="77777777" w:rsidR="00315A13" w:rsidRPr="00206C13" w:rsidRDefault="00315A13" w:rsidP="00315A13">
            <w:pPr>
              <w:rPr>
                <w:lang w:val="it-IT"/>
              </w:rPr>
            </w:pPr>
          </w:p>
        </w:tc>
      </w:tr>
      <w:tr w:rsidR="00315A13" w:rsidRPr="00206C13" w14:paraId="7B4B3D46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</w:tcPr>
          <w:p w14:paraId="386432C6" w14:textId="77777777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</w:tcPr>
          <w:p w14:paraId="76FCA1E7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</w:tcPr>
          <w:p w14:paraId="54DC222A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</w:tcPr>
          <w:p w14:paraId="1C1779DB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</w:tcPr>
          <w:p w14:paraId="4BAA7CCE" w14:textId="107AAFB4" w:rsidR="00315A13" w:rsidRPr="00206C13" w:rsidRDefault="00315A13" w:rsidP="00315A13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15 Bundesgesetz über die Förderung der Hochschulen und die Koordination im schweizerischen Hochschulbereich (Hochschulförderungs- und -koordinationsgesetz, HFKG)</w:t>
            </w:r>
            <w:r w:rsidRPr="00206C13">
              <w:rPr>
                <w:lang w:val="it-IT"/>
              </w:rPr>
              <w:br/>
              <w:t>15 Loi fédérale sur l'encouragement des hautes écoles et la coordination dans le domaine suisse des hautes écoles (Loi sur l'encouragement et la coordination des hautes écoles, LEHE)</w:t>
            </w:r>
            <w:r w:rsidRPr="00206C13">
              <w:rPr>
                <w:lang w:val="it-IT"/>
              </w:rPr>
              <w:br/>
              <w:t>15 Legge federale sulla promozione e sul coordinamento del settore universitario svizzero (LPSU)</w:t>
            </w:r>
          </w:p>
        </w:tc>
        <w:tc>
          <w:tcPr>
            <w:tcW w:w="1135" w:type="dxa"/>
          </w:tcPr>
          <w:p w14:paraId="6682D827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</w:tcPr>
          <w:p w14:paraId="44AB50E5" w14:textId="77777777" w:rsidR="00315A13" w:rsidRPr="00206C13" w:rsidRDefault="00315A13" w:rsidP="00315A13">
            <w:pPr>
              <w:rPr>
                <w:lang w:val="it-IT"/>
              </w:rPr>
            </w:pPr>
          </w:p>
        </w:tc>
      </w:tr>
      <w:tr w:rsidR="00315A13" w:rsidRPr="00206C13" w14:paraId="315EFDE4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</w:tcPr>
          <w:p w14:paraId="61EE056A" w14:textId="77777777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</w:tcPr>
          <w:p w14:paraId="0352A195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</w:tcPr>
          <w:p w14:paraId="140D7E17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</w:tcPr>
          <w:p w14:paraId="64AAEB3B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</w:tcPr>
          <w:p w14:paraId="0C0F3418" w14:textId="243EE43A" w:rsidR="00315A13" w:rsidRPr="00206C13" w:rsidRDefault="00315A13" w:rsidP="00315A13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16 Bundesgesetz über die Förderung der Forschung und der Innovation (FIFG)</w:t>
            </w:r>
            <w:r w:rsidRPr="00206C13">
              <w:rPr>
                <w:lang w:val="it-IT"/>
              </w:rPr>
              <w:br/>
              <w:t>16 Loi fédérale sur l'encouragement de la recherche et de l'innovation (LERI)</w:t>
            </w:r>
            <w:r w:rsidRPr="00206C13">
              <w:rPr>
                <w:lang w:val="it-IT"/>
              </w:rPr>
              <w:br/>
              <w:t>16 Legge federale sulla promozione della ricerca e dell'innovazione (LPRI)</w:t>
            </w:r>
          </w:p>
        </w:tc>
        <w:tc>
          <w:tcPr>
            <w:tcW w:w="1135" w:type="dxa"/>
          </w:tcPr>
          <w:p w14:paraId="3E4E2149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</w:tcPr>
          <w:p w14:paraId="565FB992" w14:textId="77777777" w:rsidR="00315A13" w:rsidRPr="00206C13" w:rsidRDefault="00315A13" w:rsidP="00315A13">
            <w:pPr>
              <w:rPr>
                <w:lang w:val="it-IT"/>
              </w:rPr>
            </w:pPr>
          </w:p>
        </w:tc>
      </w:tr>
    </w:tbl>
    <w:p w14:paraId="5BE1BB10" w14:textId="46478ECA" w:rsidR="00315A13" w:rsidRDefault="00315A13">
      <w:pPr>
        <w:rPr>
          <w:lang w:val="it-IT"/>
        </w:rPr>
      </w:pPr>
    </w:p>
    <w:p w14:paraId="5E618329" w14:textId="3D009F08" w:rsidR="00447264" w:rsidRPr="00144E73" w:rsidRDefault="00447264">
      <w:pPr>
        <w:rPr>
          <w:lang w:val="it-IT"/>
        </w:rPr>
      </w:pPr>
    </w:p>
    <w:tbl>
      <w:tblPr>
        <w:tblW w:w="0" w:type="auto"/>
        <w:tblLayout w:type="fixed"/>
        <w:tblCellMar>
          <w:top w:w="60" w:type="dxa"/>
          <w:left w:w="0" w:type="dxa"/>
          <w:bottom w:w="6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417"/>
        <w:gridCol w:w="153"/>
        <w:gridCol w:w="272"/>
        <w:gridCol w:w="576"/>
        <w:gridCol w:w="274"/>
        <w:gridCol w:w="151"/>
        <w:gridCol w:w="274"/>
        <w:gridCol w:w="5113"/>
        <w:gridCol w:w="412"/>
        <w:gridCol w:w="1135"/>
        <w:gridCol w:w="287"/>
        <w:gridCol w:w="138"/>
        <w:gridCol w:w="1138"/>
        <w:gridCol w:w="992"/>
        <w:gridCol w:w="1853"/>
        <w:gridCol w:w="994"/>
        <w:gridCol w:w="994"/>
      </w:tblGrid>
      <w:tr w:rsidR="00315A13" w:rsidRPr="00206C13" w14:paraId="31949F58" w14:textId="77777777" w:rsidTr="004C7D3E">
        <w:trPr>
          <w:gridBefore w:val="1"/>
          <w:wBefore w:w="8" w:type="dxa"/>
        </w:trPr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3843B" w14:textId="6B9C456F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46DAC" w14:textId="1BF21B36" w:rsidR="00315A13" w:rsidRPr="00206C13" w:rsidRDefault="001E6592" w:rsidP="00315A13">
            <w:pPr>
              <w:spacing w:beforeAutospacing="1" w:afterAutospacing="1"/>
            </w:pPr>
            <w:hyperlink r:id="rId24" w:history="1">
              <w:r w:rsidR="00315A13" w:rsidRPr="00206C13">
                <w:rPr>
                  <w:rStyle w:val="Lienhypertexte"/>
                </w:rPr>
                <w:t>24.032</w:t>
              </w:r>
            </w:hyperlink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50600F" w14:textId="7FAC8F17" w:rsidR="00315A13" w:rsidRPr="00206C13" w:rsidRDefault="00315A13" w:rsidP="00315A13">
            <w:pPr>
              <w:spacing w:beforeAutospacing="1" w:afterAutospacing="1"/>
            </w:pPr>
            <w:r w:rsidRPr="00206C13">
              <w:rPr>
                <w:lang w:val="de-DE"/>
              </w:rPr>
              <w:t>s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8213F6" w14:textId="103ABF84" w:rsidR="00315A13" w:rsidRPr="00206C13" w:rsidRDefault="00315A13" w:rsidP="00315A13">
            <w:pPr>
              <w:spacing w:beforeAutospacing="1" w:afterAutospacing="1"/>
            </w:pPr>
            <w:r w:rsidRPr="00206C13">
              <w:rPr>
                <w:lang w:val="de-CH"/>
              </w:rPr>
              <w:t xml:space="preserve">Freihandelsabkommen zwischen den EFTA-Staaten und der Republik Moldau. </w:t>
            </w:r>
            <w:r w:rsidRPr="00206C13">
              <w:t>Genehmigung (APK)</w:t>
            </w:r>
            <w:r w:rsidRPr="00206C13">
              <w:br/>
              <w:t xml:space="preserve">Accord de libre-échange entre les États de l'AELE et la République de Moldova. </w:t>
            </w:r>
            <w:r w:rsidRPr="00206C13">
              <w:rPr>
                <w:lang w:val="it-IT"/>
              </w:rPr>
              <w:t>Approbation (CPE)</w:t>
            </w:r>
            <w:r w:rsidRPr="00206C13">
              <w:rPr>
                <w:lang w:val="it-IT"/>
              </w:rPr>
              <w:br/>
              <w:t xml:space="preserve">Accordo di libero scambio tra gli Stati dell'AELS e la Repubblica di Moldova. </w:t>
            </w:r>
            <w:r w:rsidRPr="00206C13">
              <w:t>Approvazione (CPE)</w:t>
            </w:r>
          </w:p>
        </w:tc>
        <w:tc>
          <w:tcPr>
            <w:tcW w:w="18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4AF96" w14:textId="77777777" w:rsidR="00315A13" w:rsidRPr="00206C13" w:rsidRDefault="00315A13" w:rsidP="00315A13"/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95A88" w14:textId="77777777" w:rsidR="00315A13" w:rsidRPr="00206C13" w:rsidRDefault="00315A13" w:rsidP="00315A13">
            <w:pPr>
              <w:rPr>
                <w:lang w:val="it-IT"/>
              </w:rPr>
            </w:pPr>
            <w:r w:rsidRPr="00206C13">
              <w:rPr>
                <w:lang w:val="it-IT"/>
              </w:rPr>
              <w:t>APK</w:t>
            </w:r>
          </w:p>
          <w:p w14:paraId="21A2CC21" w14:textId="77777777" w:rsidR="00315A13" w:rsidRPr="00206C13" w:rsidRDefault="00315A13" w:rsidP="00315A13">
            <w:pPr>
              <w:rPr>
                <w:lang w:val="it-IT"/>
              </w:rPr>
            </w:pPr>
            <w:r w:rsidRPr="00206C13">
              <w:rPr>
                <w:lang w:val="it-IT"/>
              </w:rPr>
              <w:t>CPE</w:t>
            </w:r>
          </w:p>
          <w:p w14:paraId="33FB296B" w14:textId="7D7DD4B8" w:rsidR="00315A13" w:rsidRPr="00206C13" w:rsidRDefault="00315A13" w:rsidP="00315A13">
            <w:r w:rsidRPr="00206C13">
              <w:rPr>
                <w:lang w:val="it-IT"/>
              </w:rPr>
              <w:t>CPE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37394A" w14:textId="77777777" w:rsidR="003124FA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WBF</w:t>
            </w:r>
          </w:p>
          <w:p w14:paraId="639DC8C9" w14:textId="77777777" w:rsidR="003124FA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  <w:p w14:paraId="4570CC5B" w14:textId="372CBF5B" w:rsidR="00315A13" w:rsidRPr="00206C13" w:rsidRDefault="003124FA" w:rsidP="003124FA">
            <w:pPr>
              <w:rPr>
                <w:lang w:val="it-IT"/>
              </w:rPr>
            </w:pPr>
            <w:r w:rsidRPr="00206C13">
              <w:rPr>
                <w:lang w:val="it-IT"/>
              </w:rPr>
              <w:t>DEFR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CA646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639A1A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BCD02" w14:textId="77777777" w:rsidR="00315A13" w:rsidRPr="00206C13" w:rsidRDefault="00315A13" w:rsidP="00315A13">
            <w:pPr>
              <w:rPr>
                <w:lang w:val="it-IT"/>
              </w:rPr>
            </w:pPr>
          </w:p>
        </w:tc>
      </w:tr>
      <w:tr w:rsidR="00315A13" w:rsidRPr="00206C13" w14:paraId="4277C539" w14:textId="77777777" w:rsidTr="004C7D3E">
        <w:tblPrEx>
          <w:tblCellMar>
            <w:top w:w="0" w:type="dxa"/>
            <w:bottom w:w="0" w:type="dxa"/>
          </w:tblCellMar>
        </w:tblPrEx>
        <w:trPr>
          <w:gridAfter w:val="5"/>
          <w:wAfter w:w="5971" w:type="dxa"/>
        </w:trPr>
        <w:tc>
          <w:tcPr>
            <w:tcW w:w="425" w:type="dxa"/>
            <w:gridSpan w:val="2"/>
            <w:hideMark/>
          </w:tcPr>
          <w:p w14:paraId="2DB1AFBD" w14:textId="77777777" w:rsidR="00315A13" w:rsidRPr="00206C13" w:rsidRDefault="00315A13" w:rsidP="00315A13">
            <w:pPr>
              <w:rPr>
                <w:rFonts w:ascii="Times New Roman" w:hAnsi="Times New Roman"/>
                <w:lang w:val="it-IT" w:eastAsia="de-CH"/>
              </w:rPr>
            </w:pPr>
          </w:p>
        </w:tc>
        <w:tc>
          <w:tcPr>
            <w:tcW w:w="425" w:type="dxa"/>
            <w:gridSpan w:val="2"/>
            <w:hideMark/>
          </w:tcPr>
          <w:p w14:paraId="14AFA50D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hideMark/>
          </w:tcPr>
          <w:p w14:paraId="315BB0D3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259B64F9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5525" w:type="dxa"/>
            <w:gridSpan w:val="2"/>
            <w:hideMark/>
          </w:tcPr>
          <w:p w14:paraId="557D6186" w14:textId="25521D62" w:rsidR="00315A13" w:rsidRPr="00206C13" w:rsidRDefault="00315A13" w:rsidP="00315A13">
            <w:pPr>
              <w:ind w:left="851" w:hanging="851"/>
              <w:rPr>
                <w:lang w:val="it-IT"/>
              </w:rPr>
            </w:pPr>
            <w:r w:rsidRPr="00206C13">
              <w:rPr>
                <w:lang w:val="it-IT"/>
              </w:rPr>
              <w:tab/>
              <w:t>1 Bundesbeschluss über die Genehmigung des Freihandelsabkommens zwischen den EFTA-Staaten und der Republik Moldau</w:t>
            </w:r>
            <w:r w:rsidRPr="00206C13">
              <w:rPr>
                <w:lang w:val="it-IT"/>
              </w:rPr>
              <w:br/>
              <w:t>1 Arrêté fédéral portant approbation de l'Accord de libre-échange entre les États de l'AELE et la République de Moldova</w:t>
            </w:r>
            <w:r w:rsidRPr="00206C13">
              <w:rPr>
                <w:lang w:val="it-IT"/>
              </w:rPr>
              <w:br/>
              <w:t>1 Decreto federale che approva l'Accordo di libero scambio tra gli Stati dell'AELS e la Repubblica di Moldova</w:t>
            </w:r>
          </w:p>
        </w:tc>
        <w:tc>
          <w:tcPr>
            <w:tcW w:w="1135" w:type="dxa"/>
            <w:hideMark/>
          </w:tcPr>
          <w:p w14:paraId="46132CF1" w14:textId="77777777" w:rsidR="00315A13" w:rsidRPr="00206C13" w:rsidRDefault="00315A13" w:rsidP="00315A13">
            <w:pPr>
              <w:rPr>
                <w:lang w:val="it-IT"/>
              </w:rPr>
            </w:pPr>
          </w:p>
        </w:tc>
        <w:tc>
          <w:tcPr>
            <w:tcW w:w="425" w:type="dxa"/>
            <w:gridSpan w:val="2"/>
            <w:hideMark/>
          </w:tcPr>
          <w:p w14:paraId="68AFFC87" w14:textId="6FECD45F" w:rsidR="00315A13" w:rsidRPr="00206C13" w:rsidRDefault="00315A13" w:rsidP="00315A13">
            <w:pPr>
              <w:rPr>
                <w:lang w:val="it-IT"/>
              </w:rPr>
            </w:pPr>
          </w:p>
        </w:tc>
      </w:tr>
    </w:tbl>
    <w:p w14:paraId="7E668B68" w14:textId="688A9EF3" w:rsidR="00447264" w:rsidRPr="004E29A0" w:rsidRDefault="00447264">
      <w:pPr>
        <w:rPr>
          <w:lang w:val="it-IT"/>
        </w:rPr>
      </w:pPr>
    </w:p>
    <w:sectPr w:rsidR="00447264" w:rsidRPr="004E29A0" w:rsidSect="009635E2">
      <w:footerReference w:type="default" r:id="rId25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A7F73" w14:textId="77777777" w:rsidR="00B31B79" w:rsidRDefault="00B31B79">
      <w:r>
        <w:separator/>
      </w:r>
    </w:p>
  </w:endnote>
  <w:endnote w:type="continuationSeparator" w:id="0">
    <w:p w14:paraId="1F5F5789" w14:textId="77777777" w:rsidR="00B31B79" w:rsidRDefault="00B31B79">
      <w:r>
        <w:continuationSeparator/>
      </w:r>
    </w:p>
  </w:endnote>
  <w:endnote w:type="continuationNotice" w:id="1">
    <w:p w14:paraId="52B923C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CCDC3" w14:textId="07233DB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E6592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E6592" w:rsidRPr="001E6592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92E0E" w14:textId="77777777" w:rsidR="00B31B79" w:rsidRDefault="00B31B79">
      <w:r>
        <w:separator/>
      </w:r>
    </w:p>
  </w:footnote>
  <w:footnote w:type="continuationSeparator" w:id="0">
    <w:p w14:paraId="056AA749" w14:textId="77777777" w:rsidR="00B31B79" w:rsidRDefault="00B31B79">
      <w:r>
        <w:continuationSeparator/>
      </w:r>
    </w:p>
  </w:footnote>
  <w:footnote w:type="continuationNotice" w:id="1">
    <w:p w14:paraId="0EB81F25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77D5C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4E73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592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6C13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4FA"/>
    <w:rsid w:val="00312785"/>
    <w:rsid w:val="00314051"/>
    <w:rsid w:val="00314309"/>
    <w:rsid w:val="00315212"/>
    <w:rsid w:val="00315A13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570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4A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264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6A71"/>
    <w:rsid w:val="004B716A"/>
    <w:rsid w:val="004B7428"/>
    <w:rsid w:val="004B7604"/>
    <w:rsid w:val="004B7D9F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9F"/>
    <w:rsid w:val="004E11BA"/>
    <w:rsid w:val="004E1203"/>
    <w:rsid w:val="004E17E4"/>
    <w:rsid w:val="004E2041"/>
    <w:rsid w:val="004E279F"/>
    <w:rsid w:val="004E29A0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1890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205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062F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29A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2592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5E89"/>
    <w:rsid w:val="00AB607C"/>
    <w:rsid w:val="00AB69B3"/>
    <w:rsid w:val="00AB77EB"/>
    <w:rsid w:val="00AC06F9"/>
    <w:rsid w:val="00AC0C02"/>
    <w:rsid w:val="00AC0F66"/>
    <w:rsid w:val="00AC11E9"/>
    <w:rsid w:val="00AC127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0EEE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2C67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26B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1DB7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4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6CB7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88E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4594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5AD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84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4FA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10463" TargetMode="External"/><Relationship Id="rId18" Type="http://schemas.openxmlformats.org/officeDocument/2006/relationships/hyperlink" Target="https://www.parlament.ch/de/ratsbetrieb/suche-curia-vista/geschaeft?AffairId=20240016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40029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190409" TargetMode="External"/><Relationship Id="rId17" Type="http://schemas.openxmlformats.org/officeDocument/2006/relationships/hyperlink" Target="https://www.parlament.ch/de/ratsbetrieb/suche-curia-vista/geschaeft?AffairId=20230478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472" TargetMode="External"/><Relationship Id="rId20" Type="http://schemas.openxmlformats.org/officeDocument/2006/relationships/hyperlink" Target="https://www.parlament.ch/de/ratsbetrieb/suche-curia-vista/geschaeft?AffairId=2024002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0032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63" TargetMode="External"/><Relationship Id="rId23" Type="http://schemas.openxmlformats.org/officeDocument/2006/relationships/hyperlink" Target="https://www.parlament.ch/de/ratsbetrieb/suche-curia-vista/geschaeft?AffairId=2024003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de/ratsbetrieb/suche-curia-vista/geschaeft?AffairId=20240021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220085" TargetMode="External"/><Relationship Id="rId22" Type="http://schemas.openxmlformats.org/officeDocument/2006/relationships/hyperlink" Target="https://www.parlament.ch/de/ratsbetrieb/suche-curia-vista/geschaeft?AffairId=202400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2024-09-24T22:00:00+00:00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90A8E-6782-4256-932F-8C6876B1CC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B09A74-F87C-47A6-9668-BC9E9AB97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C39F3-7097-43B2-BB77-DCDE351CA95F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BC3D4E1-43B7-41EF-A7A6-355863670A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1873</Words>
  <Characters>10307</Characters>
  <Application>Microsoft Office Word</Application>
  <DocSecurity>0</DocSecurity>
  <Lines>85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>Tagesordnung--Ordre du jour--Ordine del giorno</vt:lpstr>
      <vt:lpstr>Report Vorlage</vt:lpstr>
    </vt:vector>
  </TitlesOfParts>
  <Company/>
  <LinksUpToDate>false</LinksUpToDate>
  <CharactersWithSpaces>12156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2024-09-25T07:55:00Z</dcterms:created>
  <dcterms:modified xsi:type="dcterms:W3CDTF">2024-09-26T13:23:00Z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