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34531" w14:textId="77777777" w:rsidR="00976B30" w:rsidRPr="00600C30" w:rsidRDefault="00976B30" w:rsidP="003D20A9">
      <w:bookmarkStart w:id="0" w:name="90361d63-fa85-4ab1-864a-aefc0090b002"/>
      <w:bookmarkEnd w:id="0"/>
    </w:p>
    <w:p w14:paraId="7E625FDC" w14:textId="3954C4EF" w:rsidR="003D20A9" w:rsidRPr="00D71B8F" w:rsidRDefault="003D20A9" w:rsidP="003D20A9">
      <w:pPr>
        <w:shd w:val="clear" w:color="auto" w:fill="FFFFFF"/>
        <w:rPr>
          <w:rFonts w:cs="Arial"/>
          <w:lang w:val="it-CH"/>
        </w:rPr>
      </w:pPr>
      <w:r w:rsidRPr="00D71B8F">
        <w:rPr>
          <w:rFonts w:cs="Arial"/>
          <w:lang w:val="it-CH"/>
        </w:rPr>
        <w:t xml:space="preserve">Stand / état / stato: </w:t>
      </w:r>
      <w:r w:rsidR="00E46191">
        <w:rPr>
          <w:rFonts w:cs="Arial"/>
          <w:lang w:val="it-CH"/>
        </w:rPr>
        <w:t>15.04</w:t>
      </w:r>
      <w:r w:rsidRPr="00D71B8F">
        <w:rPr>
          <w:rFonts w:cs="Arial"/>
          <w:lang w:val="it-CH"/>
        </w:rPr>
        <w:t>.2024</w:t>
      </w:r>
    </w:p>
    <w:p w14:paraId="1F046CD1" w14:textId="77777777" w:rsidR="003D20A9" w:rsidRPr="00D71B8F" w:rsidRDefault="003D20A9" w:rsidP="003D20A9">
      <w:pPr>
        <w:rPr>
          <w:lang w:val="it-CH"/>
        </w:rPr>
      </w:pPr>
    </w:p>
    <w:p w14:paraId="07CF4500" w14:textId="77777777" w:rsidR="00600C30" w:rsidRPr="00D71B8F" w:rsidRDefault="00600C30" w:rsidP="003D20A9">
      <w:pPr>
        <w:rPr>
          <w:lang w:val="it-CH"/>
        </w:rPr>
      </w:pPr>
    </w:p>
    <w:p w14:paraId="3596D7E2" w14:textId="77777777" w:rsidR="003D20A9" w:rsidRPr="00D71B8F" w:rsidRDefault="003D20A9" w:rsidP="003D20A9">
      <w:pPr>
        <w:rPr>
          <w:lang w:val="it-CH"/>
        </w:rPr>
      </w:pPr>
    </w:p>
    <w:p w14:paraId="76E4CC7E" w14:textId="77777777" w:rsidR="00676570" w:rsidRPr="00D71B8F" w:rsidRDefault="00676570" w:rsidP="003D20A9">
      <w:pPr>
        <w:rPr>
          <w:b/>
          <w:sz w:val="22"/>
          <w:szCs w:val="22"/>
          <w:lang w:val="it-CH"/>
        </w:rPr>
      </w:pPr>
      <w:r w:rsidRPr="00D71B8F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D71B8F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42860458" w14:textId="77777777" w:rsidR="00676570" w:rsidRPr="00D71B8F" w:rsidRDefault="00FC22ED" w:rsidP="003D20A9">
      <w:pPr>
        <w:rPr>
          <w:b/>
          <w:sz w:val="22"/>
          <w:szCs w:val="22"/>
          <w:lang w:val="it-CH"/>
        </w:rPr>
      </w:pPr>
      <w:r w:rsidRPr="00D71B8F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D71B8F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D71B8F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2A618680" w14:textId="77777777" w:rsidR="00676570" w:rsidRPr="00D71B8F" w:rsidRDefault="00FC22ED" w:rsidP="003D20A9">
      <w:pPr>
        <w:rPr>
          <w:b/>
          <w:sz w:val="22"/>
          <w:szCs w:val="22"/>
          <w:lang w:val="it-CH"/>
        </w:rPr>
      </w:pPr>
      <w:r w:rsidRPr="00D71B8F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D71B8F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D71B8F">
        <w:rPr>
          <w:rFonts w:eastAsia="Arial" w:cs="Arial"/>
          <w:b/>
          <w:sz w:val="22"/>
          <w:szCs w:val="22"/>
          <w:lang w:val="it-CH"/>
        </w:rPr>
        <w:t>categoria IV</w:t>
      </w:r>
      <w:bookmarkStart w:id="1" w:name="_GoBack"/>
      <w:bookmarkEnd w:id="1"/>
    </w:p>
    <w:p w14:paraId="7A71B0DE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769B22B7" w14:textId="77777777" w:rsidR="00FA7D34" w:rsidRPr="00FA7D34" w:rsidRDefault="00FA7D34" w:rsidP="00FA7D34">
      <w:pPr>
        <w:rPr>
          <w:lang w:val="it-CH" w:eastAsia="fr-FR"/>
        </w:rPr>
      </w:pPr>
      <w:r w:rsidRPr="00FA7D34">
        <w:rPr>
          <w:rFonts w:eastAsia="Arial" w:cs="Arial"/>
          <w:b/>
          <w:sz w:val="20"/>
          <w:lang w:val="it-CH" w:eastAsia="fr-FR"/>
        </w:rPr>
        <w:t>Bundeskanzlei</w:t>
      </w:r>
    </w:p>
    <w:p w14:paraId="388FC03D" w14:textId="77777777" w:rsidR="00FA7D34" w:rsidRPr="00FA7D34" w:rsidRDefault="00FA7D34" w:rsidP="00FA7D34">
      <w:pPr>
        <w:rPr>
          <w:lang w:val="it-CH" w:eastAsia="fr-FR"/>
        </w:rPr>
      </w:pPr>
      <w:r w:rsidRPr="00FA7D34">
        <w:rPr>
          <w:rFonts w:eastAsia="Arial" w:cs="Arial"/>
          <w:b/>
          <w:sz w:val="20"/>
          <w:lang w:val="it-CH" w:eastAsia="fr-FR"/>
        </w:rPr>
        <w:t>Chancellerie fédérale</w:t>
      </w:r>
    </w:p>
    <w:p w14:paraId="7DCEC471" w14:textId="77777777" w:rsidR="00FA7D34" w:rsidRPr="00FA7D34" w:rsidRDefault="00FA7D34" w:rsidP="00FA7D34">
      <w:pPr>
        <w:rPr>
          <w:lang w:val="fr-FR" w:eastAsia="fr-FR"/>
        </w:rPr>
      </w:pPr>
      <w:r w:rsidRPr="00FA7D34">
        <w:rPr>
          <w:rFonts w:eastAsia="Arial" w:cs="Arial"/>
          <w:b/>
          <w:sz w:val="20"/>
          <w:lang w:val="fr-FR" w:eastAsia="fr-FR"/>
        </w:rPr>
        <w:t>Cancelleria federale</w:t>
      </w:r>
    </w:p>
    <w:p w14:paraId="00530C8E" w14:textId="77777777" w:rsidR="00FA7D34" w:rsidRPr="00D71B8F" w:rsidRDefault="00FA7D34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FA7D34" w:rsidRPr="00B448EF" w14:paraId="7D6C4070" w14:textId="77777777" w:rsidTr="00AC522B">
        <w:trPr>
          <w:trHeight w:val="1132"/>
        </w:trPr>
        <w:tc>
          <w:tcPr>
            <w:tcW w:w="455" w:type="pct"/>
          </w:tcPr>
          <w:p w14:paraId="0D154D79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549E30B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7E97D4CE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21CBE025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2562C163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58A1B38D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4E721817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0A130B77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7AB974B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2CD7E187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70F3C43E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52BC744F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22C6E938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43EDE01C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17BB790D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0E1FAA43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6FD38B34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219032F1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33FF1481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5BC2613E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4B197332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2A651FAE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047D19E0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4E565AAD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61E17071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20A397D6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F04BF17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3423A0BC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55DA1BCB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2B69303C" w14:textId="77777777" w:rsidR="00FA7D34" w:rsidRPr="00B448EF" w:rsidRDefault="00FA7D34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3CF1164D" w14:textId="77777777" w:rsidR="00FA7D34" w:rsidRDefault="00FA7D34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4"/>
        <w:gridCol w:w="1190"/>
      </w:tblGrid>
      <w:tr w:rsidR="00377D62" w14:paraId="5C1E8048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F16D81" w14:textId="77777777" w:rsidR="00377D62" w:rsidRDefault="00491899">
            <w:r>
              <w:t>22.4355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02A60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97022" w14:textId="77777777" w:rsidR="00377D62" w:rsidRDefault="00E46191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733F844B" w14:textId="77777777" w:rsidR="00377D62" w:rsidRDefault="00E46191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66C31712" w14:textId="77777777" w:rsidR="00377D62" w:rsidRDefault="00E46191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9080B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Schneider-Schneiter. </w:t>
            </w:r>
          </w:p>
          <w:p w14:paraId="23968D8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Megatrend Demografie. Aktualisierung der Handlungsfelder auf Bundesebene</w:t>
            </w:r>
          </w:p>
          <w:p w14:paraId="61C02D5D" w14:textId="77777777" w:rsidR="00563CAA" w:rsidRDefault="00563CAA">
            <w:pPr>
              <w:rPr>
                <w:lang w:val="fr-FR"/>
              </w:rPr>
            </w:pPr>
            <w:r w:rsidRPr="00563CAA">
              <w:t xml:space="preserve">Mégatendance démographique. </w:t>
            </w:r>
            <w:r w:rsidRPr="00563CAA">
              <w:rPr>
                <w:lang w:val="fr-FR"/>
              </w:rPr>
              <w:t>Mise à jour des champs d'action au niveau fédéral</w:t>
            </w:r>
          </w:p>
          <w:p w14:paraId="249920E7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Megatendenza demografica. Aggiornamento delle sfere d’intervento a livello federale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9008C6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AD590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3CB40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D499D6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CF79380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C2652" w14:textId="77777777" w:rsidR="00377D62" w:rsidRDefault="00491899">
            <w:r>
              <w:t>22.4481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C6DB4D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D7E5B3" w14:textId="77777777" w:rsidR="00377D62" w:rsidRDefault="00E46191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5593DDDE" w14:textId="77777777" w:rsidR="00377D62" w:rsidRDefault="00E46191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24B35F53" w14:textId="77777777" w:rsidR="00377D62" w:rsidRDefault="00E46191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CA62F" w14:textId="77777777" w:rsidR="00563CAA" w:rsidRPr="00E46191" w:rsidRDefault="00491899">
            <w:pPr>
              <w:rPr>
                <w:rFonts w:eastAsia="Arial" w:cs="Arial"/>
                <w:lang w:val="fr-CH"/>
              </w:rPr>
            </w:pPr>
            <w:r w:rsidRPr="00E46191">
              <w:rPr>
                <w:rFonts w:eastAsia="Arial" w:cs="Arial"/>
                <w:lang w:val="fr-CH"/>
              </w:rPr>
              <w:t xml:space="preserve">Mo. Burgherr. </w:t>
            </w:r>
          </w:p>
          <w:p w14:paraId="4D6000F0" w14:textId="77777777" w:rsidR="00377D62" w:rsidRPr="00E46191" w:rsidRDefault="00491899">
            <w:pPr>
              <w:rPr>
                <w:rFonts w:eastAsia="Arial" w:cs="Arial"/>
                <w:lang w:val="fr-CH"/>
              </w:rPr>
            </w:pPr>
            <w:r w:rsidRPr="00E46191">
              <w:rPr>
                <w:rFonts w:eastAsia="Arial" w:cs="Arial"/>
                <w:lang w:val="fr-CH"/>
              </w:rPr>
              <w:t>Reduktion der Bundesratsprivilegien</w:t>
            </w:r>
          </w:p>
          <w:p w14:paraId="7710C2F0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Réduction du nombre de privilèges dont jouissent les conseillers fédéraux</w:t>
            </w:r>
          </w:p>
          <w:p w14:paraId="59136387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Riduzione dei privilegi dei consiglieri federali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1313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8EA25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F770D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B01A8E" w14:textId="77777777" w:rsidR="00377D62" w:rsidRDefault="00377D62">
            <w:pPr>
              <w:rPr>
                <w:lang w:val="it-IT"/>
              </w:rPr>
            </w:pPr>
          </w:p>
        </w:tc>
      </w:tr>
    </w:tbl>
    <w:p w14:paraId="50E26E24" w14:textId="77777777" w:rsidR="00563CAA" w:rsidRDefault="00563CAA"/>
    <w:p w14:paraId="19A83059" w14:textId="77777777" w:rsidR="00563CAA" w:rsidRDefault="00563CAA"/>
    <w:p w14:paraId="645394EE" w14:textId="77777777" w:rsidR="00563CAA" w:rsidRDefault="00563CAA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4"/>
        <w:gridCol w:w="1190"/>
      </w:tblGrid>
      <w:tr w:rsidR="00377D62" w14:paraId="6ECFD091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AAC3AA" w14:textId="77777777" w:rsidR="00377D62" w:rsidRDefault="00491899">
            <w:r>
              <w:lastRenderedPageBreak/>
              <w:t>22.4482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21259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AB69EC" w14:textId="77777777" w:rsidR="00377D62" w:rsidRDefault="00E46191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1B0B3D55" w14:textId="77777777" w:rsidR="00377D62" w:rsidRDefault="00E46191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193C9B01" w14:textId="77777777" w:rsidR="00377D62" w:rsidRDefault="00E46191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346E3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0F933DEC" w14:textId="77777777" w:rsidR="00377D62" w:rsidRPr="00E46191" w:rsidRDefault="00491899">
            <w:pPr>
              <w:rPr>
                <w:rFonts w:eastAsia="Arial" w:cs="Arial"/>
              </w:rPr>
            </w:pPr>
            <w:r w:rsidRPr="00E46191">
              <w:rPr>
                <w:rFonts w:eastAsia="Arial" w:cs="Arial"/>
              </w:rPr>
              <w:t>Reduktion der ausserparlamentarischen Verwaltungskommissionen</w:t>
            </w:r>
          </w:p>
          <w:p w14:paraId="1EBB36D7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Réduction du nombre de commissions consultatives extraparlementaires</w:t>
            </w:r>
          </w:p>
          <w:p w14:paraId="0F33A11D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Ridurre le commissioni consultive extraparlamentari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B88231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67758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14B32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ABE3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945BCA3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81384C" w14:textId="77777777" w:rsidR="00377D62" w:rsidRDefault="00491899">
            <w:r>
              <w:t>23.3621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598B8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4BBF85" w14:textId="77777777" w:rsidR="00377D62" w:rsidRDefault="00E46191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63FF3199" w14:textId="77777777" w:rsidR="00377D62" w:rsidRDefault="00E46191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501EA415" w14:textId="77777777" w:rsidR="00377D62" w:rsidRDefault="00E46191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8989E1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Weber. </w:t>
            </w:r>
          </w:p>
          <w:p w14:paraId="317B44D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Digitale Kluft. Eine Zweiklassengesellschaft vermeiden</w:t>
            </w:r>
          </w:p>
          <w:p w14:paraId="610BFC16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Fracture numérique. Eviter une société à deux vitesses</w:t>
            </w:r>
          </w:p>
          <w:p w14:paraId="23D2C2FE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Divario digitale. Evitare una società a due velocità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8F4C6F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74271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0BDB3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E4D82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F979678" w14:textId="77777777" w:rsidTr="00E46191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2C350" w14:textId="77777777" w:rsidR="00377D62" w:rsidRDefault="00491899">
            <w:r>
              <w:t>23.3913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EB7E8B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29A53" w14:textId="77777777" w:rsidR="00377D62" w:rsidRDefault="00E46191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00C73780" w14:textId="77777777" w:rsidR="00377D62" w:rsidRDefault="00E46191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75A8D8B4" w14:textId="77777777" w:rsidR="00377D62" w:rsidRDefault="00E46191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8E5BDD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Badran Jacqueline. </w:t>
            </w:r>
          </w:p>
          <w:p w14:paraId="1567170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Verhinderung der Pflicht zur Veröffentlichung der Wohnadressen von Parlamentsmitgliedern</w:t>
            </w:r>
          </w:p>
          <w:p w14:paraId="2EEA8CE2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Supprimer l'obligation pour les députés de publier leur adresse lorsqu'ils sont membres d'un comité d'initiative</w:t>
            </w:r>
          </w:p>
          <w:p w14:paraId="772B75D1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Abolizione dell'obbligo di pubblicare l'indirizzo di residenza per i membri del Parlamento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53CA36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815A0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6875C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7BDB4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A8C7A37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46079" w14:textId="77777777" w:rsidR="00377D62" w:rsidRDefault="00491899">
            <w:r>
              <w:t>23.4083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A5C47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6FFB01" w14:textId="77777777" w:rsidR="00377D62" w:rsidRDefault="00E46191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78FD180C" w14:textId="77777777" w:rsidR="00377D62" w:rsidRDefault="00E46191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20907787" w14:textId="77777777" w:rsidR="00377D62" w:rsidRDefault="00E46191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46308F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Addor.</w:t>
            </w:r>
          </w:p>
          <w:p w14:paraId="5CC1D8D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Wahlkreise für die Auslandschweizerinnen und Auslandschweizer</w:t>
            </w:r>
          </w:p>
          <w:p w14:paraId="13A83906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Des circonscriptions pour les Suisses de l'étranger</w:t>
            </w:r>
          </w:p>
          <w:p w14:paraId="37A06642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Istituire circondari elettorali per gli Svizzeri all'estero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7FCBF8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0A25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0B4C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C31F1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60F40CC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9670D" w14:textId="77777777" w:rsidR="00377D62" w:rsidRDefault="00491899">
            <w:r>
              <w:t>23.4182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313B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895ECD" w14:textId="77777777" w:rsidR="00377D62" w:rsidRDefault="00E46191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7A06C532" w14:textId="77777777" w:rsidR="00377D62" w:rsidRDefault="00E46191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70C8107D" w14:textId="77777777" w:rsidR="00377D62" w:rsidRDefault="00E46191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2D7908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5988F7DA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Bürokratieabbau und Deregulierung auch innerhalb der Verwaltung</w:t>
            </w:r>
          </w:p>
          <w:p w14:paraId="76995F20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Réduire la paperasserie administrative et déréglementer, y compris dans l’administration</w:t>
            </w:r>
          </w:p>
          <w:p w14:paraId="74E35545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Ridurre la burocrazia e favorire la deregolamentazione anche all'interno della pubblica amministrazione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4B21A4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5667D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DBA0F1" w14:textId="77777777" w:rsidR="00377D62" w:rsidRDefault="00377D6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BA099A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B5DA0D3" w14:textId="77777777" w:rsidTr="00E46191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35A282" w14:textId="77777777" w:rsidR="00377D62" w:rsidRDefault="00491899">
            <w:r>
              <w:t>23.4220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A82B3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8FD771" w14:textId="77777777" w:rsidR="00377D62" w:rsidRDefault="00E46191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5D48F5DF" w14:textId="77777777" w:rsidR="00377D62" w:rsidRDefault="00E46191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530D5476" w14:textId="77777777" w:rsidR="00377D62" w:rsidRDefault="00E46191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6E14A6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GL. </w:t>
            </w:r>
          </w:p>
          <w:p w14:paraId="371AFFB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Jede Stimme zählt gleich viel. Es ist Zeit für faire Nationalratswahlen</w:t>
            </w:r>
          </w:p>
          <w:p w14:paraId="21D10066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Chaque voix doit avoir le même poids. Pour des élections équitables du Conseil national</w:t>
            </w:r>
          </w:p>
          <w:p w14:paraId="6A0918A0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Ogni voto ha lo stesso peso. È ora che le elezioni del Consiglio nazionale siano eque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02AE94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Grossen Jürg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F058A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85E64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E0AD1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CBC5EDB" w14:textId="77777777" w:rsidTr="00E46191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FAB73" w14:textId="77777777" w:rsidR="00377D62" w:rsidRDefault="00491899">
            <w:r>
              <w:t>23.4477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912AB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20F425" w14:textId="77777777" w:rsidR="00377D62" w:rsidRDefault="00E46191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5942E95C" w14:textId="77777777" w:rsidR="00377D62" w:rsidRDefault="00E46191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76FF57EB" w14:textId="77777777" w:rsidR="00377D62" w:rsidRDefault="00E46191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DCC8FC" w14:textId="77777777" w:rsidR="00563CAA" w:rsidRPr="00E46191" w:rsidRDefault="00491899">
            <w:pPr>
              <w:rPr>
                <w:rFonts w:eastAsia="Arial" w:cs="Arial"/>
                <w:lang w:val="fr-CH"/>
              </w:rPr>
            </w:pPr>
            <w:r w:rsidRPr="00E46191">
              <w:rPr>
                <w:rFonts w:eastAsia="Arial" w:cs="Arial"/>
                <w:lang w:val="fr-CH"/>
              </w:rPr>
              <w:t xml:space="preserve">Mo. Müller Leo. </w:t>
            </w:r>
          </w:p>
          <w:p w14:paraId="7D1733B3" w14:textId="77777777" w:rsidR="00377D62" w:rsidRPr="00E46191" w:rsidRDefault="00491899">
            <w:pPr>
              <w:rPr>
                <w:rFonts w:eastAsia="Arial" w:cs="Arial"/>
                <w:lang w:val="fr-CH"/>
              </w:rPr>
            </w:pPr>
            <w:r w:rsidRPr="00E46191">
              <w:rPr>
                <w:rFonts w:eastAsia="Arial" w:cs="Arial"/>
                <w:lang w:val="fr-CH"/>
              </w:rPr>
              <w:t>Listenflut beseitigen</w:t>
            </w:r>
          </w:p>
          <w:p w14:paraId="7E275727" w14:textId="77777777" w:rsidR="00563CAA" w:rsidRP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t>Mettre un terme au foisonnement de listes</w:t>
            </w:r>
          </w:p>
          <w:p w14:paraId="4647808F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Eliminare la marea di liste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BBE7F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F21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BF4208" w14:textId="77777777" w:rsidR="00377D62" w:rsidRDefault="00377D62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55196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2CD0517" w14:textId="77777777" w:rsidTr="00E46191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BDDDEE" w14:textId="77777777" w:rsidR="00377D62" w:rsidRDefault="00491899">
            <w:r>
              <w:t>23.4525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F7AE3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E30152" w14:textId="77777777" w:rsidR="00377D62" w:rsidRDefault="00E46191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40B66701" w14:textId="77777777" w:rsidR="00377D62" w:rsidRDefault="00E46191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309A7565" w14:textId="77777777" w:rsidR="00377D62" w:rsidRDefault="00E46191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9669FA" w14:textId="77777777" w:rsidR="00563CAA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156C5DD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Auch der Bund kommuniziert in Leichter Sprache</w:t>
            </w:r>
          </w:p>
          <w:p w14:paraId="79588F30" w14:textId="77777777" w:rsidR="00563CAA" w:rsidRDefault="00563CAA">
            <w:pPr>
              <w:rPr>
                <w:lang w:val="fr-FR"/>
              </w:rPr>
            </w:pPr>
            <w:r w:rsidRPr="00563CAA">
              <w:rPr>
                <w:lang w:val="fr-FR"/>
              </w:rPr>
              <w:lastRenderedPageBreak/>
              <w:t>La Confédération aussi communique en "langue facile à lire"</w:t>
            </w:r>
          </w:p>
          <w:p w14:paraId="557A2A55" w14:textId="77777777" w:rsidR="00563CAA" w:rsidRPr="00563CAA" w:rsidRDefault="00563CAA">
            <w:pPr>
              <w:rPr>
                <w:lang w:val="it-CH"/>
              </w:rPr>
            </w:pPr>
            <w:r w:rsidRPr="00563CAA">
              <w:rPr>
                <w:lang w:val="it-CH"/>
              </w:rPr>
              <w:t>Anche la Confederazione comunica in "lingua facile"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B6EF7F" w14:textId="77777777" w:rsidR="00377D62" w:rsidRPr="00563CAA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EB53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A4C1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5674D6" w14:textId="77777777" w:rsidR="00377D62" w:rsidRDefault="00377D62">
            <w:pPr>
              <w:rPr>
                <w:lang w:val="it-IT"/>
              </w:rPr>
            </w:pPr>
          </w:p>
        </w:tc>
      </w:tr>
    </w:tbl>
    <w:p w14:paraId="4E492AE8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67FFE12B" w14:textId="77777777" w:rsidR="00FA7D34" w:rsidRDefault="00FA7D34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FA7D34" w:rsidSect="004B78CF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7117" w14:textId="77777777" w:rsidR="00241658" w:rsidRDefault="00241658">
      <w:r>
        <w:separator/>
      </w:r>
    </w:p>
  </w:endnote>
  <w:endnote w:type="continuationSeparator" w:id="0">
    <w:p w14:paraId="468D6282" w14:textId="77777777" w:rsidR="00241658" w:rsidRDefault="00241658">
      <w:r>
        <w:continuationSeparator/>
      </w:r>
    </w:p>
  </w:endnote>
  <w:endnote w:type="continuationNotice" w:id="1">
    <w:p w14:paraId="2718AD3A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0FD" w14:textId="34C368DF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46191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46191" w:rsidRPr="00E46191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D69F6" w14:textId="77777777" w:rsidR="00600C30" w:rsidRPr="00D71B8F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D71B8F">
      <w:rPr>
        <w:szCs w:val="18"/>
        <w:lang w:val="it-CH"/>
      </w:rPr>
      <w:t>*</w:t>
    </w:r>
    <w:r w:rsidR="00600C30" w:rsidRPr="00D71B8F">
      <w:rPr>
        <w:lang w:val="it-CH"/>
      </w:rPr>
      <w:tab/>
    </w:r>
    <w:r w:rsidRPr="00D71B8F">
      <w:rPr>
        <w:szCs w:val="18"/>
        <w:lang w:val="it-CH"/>
      </w:rPr>
      <w:t xml:space="preserve">Annahme / adoption / accogliere ++ </w:t>
    </w:r>
  </w:p>
  <w:p w14:paraId="2B16B22C" w14:textId="77777777" w:rsidR="0D3E7363" w:rsidRPr="00D71B8F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D71B8F">
      <w:rPr>
        <w:szCs w:val="18"/>
        <w:lang w:val="it-CH"/>
      </w:rPr>
      <w:t xml:space="preserve">Annahme (teilweise) / adoption (partielle) / accogliere (in parte) + </w:t>
    </w:r>
  </w:p>
  <w:p w14:paraId="20BE177B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D71B8F">
      <w:rPr>
        <w:szCs w:val="18"/>
        <w:lang w:val="it-CH"/>
      </w:rPr>
      <w:tab/>
    </w:r>
    <w:r w:rsidR="572465D2" w:rsidRPr="00600C30">
      <w:rPr>
        <w:szCs w:val="18"/>
      </w:rPr>
      <w:t xml:space="preserve">Ablehnung / rejet / respingere - </w:t>
    </w:r>
  </w:p>
  <w:p w14:paraId="379786D3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B1C2EE2" w14:textId="1D65ABA5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6076A059" w14:textId="77777777" w:rsidR="00E46191" w:rsidRDefault="00E46191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B8CD657" w14:textId="77777777" w:rsidR="00E46191" w:rsidRDefault="00E46191" w:rsidP="00E46191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6A5F111" w14:textId="77777777" w:rsidR="00E46191" w:rsidRPr="00600C30" w:rsidRDefault="00E46191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32AF" w14:textId="77777777" w:rsidR="00241658" w:rsidRDefault="00241658">
      <w:r>
        <w:separator/>
      </w:r>
    </w:p>
  </w:footnote>
  <w:footnote w:type="continuationSeparator" w:id="0">
    <w:p w14:paraId="5392882C" w14:textId="77777777" w:rsidR="00241658" w:rsidRDefault="00241658">
      <w:r>
        <w:continuationSeparator/>
      </w:r>
    </w:p>
  </w:footnote>
  <w:footnote w:type="continuationNotice" w:id="1">
    <w:p w14:paraId="19269D70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F49D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06E0EA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FA7D34" w:rsidRPr="00B448EF" w14:paraId="3F6BDB4B" w14:textId="77777777" w:rsidTr="00AC522B">
      <w:trPr>
        <w:trHeight w:val="1132"/>
      </w:trPr>
      <w:tc>
        <w:tcPr>
          <w:tcW w:w="455" w:type="pct"/>
        </w:tcPr>
        <w:p w14:paraId="360A353B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40A8F2B9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2C747854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0B38EF2F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223C8830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07415010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6FA9393F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4A061202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65EDB4C2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6B3C751A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0965659A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11F781DD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5F3DC89C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6045F3E5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76AA6F41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037B135E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23A2AF47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332AFE20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1363E878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7ADA0B12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19E7BCAF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6A3E44E3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71E5A4F5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11F64BCF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0C700F8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5D7CE97B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C160727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141D1320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3A736FB1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7990B48F" w14:textId="77777777" w:rsidR="00FA7D34" w:rsidRPr="00B448EF" w:rsidRDefault="00FA7D34" w:rsidP="00FA7D3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27C8A424" w14:textId="77777777" w:rsidR="00FA7D34" w:rsidRDefault="00FA7D34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77D62" w:rsidRPr="00E46191" w14:paraId="3974906D" w14:textId="77777777">
      <w:tc>
        <w:tcPr>
          <w:tcW w:w="6096" w:type="dxa"/>
          <w:gridSpan w:val="3"/>
        </w:tcPr>
        <w:p w14:paraId="0760E112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2AA713E2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66B27C3F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8557119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0E0C1B8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377D62" w14:paraId="57128AE0" w14:textId="77777777">
      <w:tc>
        <w:tcPr>
          <w:tcW w:w="993" w:type="dxa"/>
        </w:tcPr>
        <w:p w14:paraId="47D5849B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5F0982C5" wp14:editId="0AEAA6E5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54D146F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6711652C" wp14:editId="21633BDA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15D644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5C9D6C8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B417599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3949383D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8FF44D7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400CD4B" w14:textId="77777777" w:rsidR="00600C30" w:rsidRDefault="00491899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DD059EA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2D162B2B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15.04.2024 - 17.04.2024</w:t>
          </w:r>
        </w:p>
        <w:p w14:paraId="4682DD33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15.04.2024 - 17.04.2024</w:t>
          </w:r>
        </w:p>
        <w:p w14:paraId="256CB96F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15.04.2024 - 17.04.2024</w:t>
          </w:r>
        </w:p>
      </w:tc>
    </w:tr>
    <w:bookmarkEnd w:id="2"/>
    <w:bookmarkEnd w:id="3"/>
    <w:bookmarkEnd w:id="4"/>
    <w:bookmarkEnd w:id="5"/>
    <w:bookmarkEnd w:id="6"/>
    <w:bookmarkEnd w:id="7"/>
  </w:tbl>
  <w:p w14:paraId="7D668C03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3CA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3189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1B8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191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A7D34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D306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FA7D34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4355" TargetMode="External"/><Relationship Id="rId18" Type="http://schemas.openxmlformats.org/officeDocument/2006/relationships/hyperlink" Target="https://www.parlament.ch/it/ratsbetrieb/suche-curia-vista/geschaeft?AffairId=20224481" TargetMode="External"/><Relationship Id="rId26" Type="http://schemas.openxmlformats.org/officeDocument/2006/relationships/hyperlink" Target="https://www.parlament.ch/fr/ratsbetrieb/suche-curia-vista/geschaeft?AffairId=20233913" TargetMode="External"/><Relationship Id="rId39" Type="http://schemas.openxmlformats.org/officeDocument/2006/relationships/hyperlink" Target="https://www.parlament.ch/it/ratsbetrieb/suche-curia-vista/geschaeft?AffairId=202344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24482" TargetMode="External"/><Relationship Id="rId34" Type="http://schemas.openxmlformats.org/officeDocument/2006/relationships/hyperlink" Target="https://www.parlament.ch/de/ratsbetrieb/suche-curia-vista/geschaeft?AffairId=20234220" TargetMode="External"/><Relationship Id="rId42" Type="http://schemas.openxmlformats.org/officeDocument/2006/relationships/hyperlink" Target="https://www.parlament.ch/it/ratsbetrieb/suche-curia-vista/geschaeft?AffairId=20234525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481" TargetMode="External"/><Relationship Id="rId25" Type="http://schemas.openxmlformats.org/officeDocument/2006/relationships/hyperlink" Target="https://www.parlament.ch/de/ratsbetrieb/suche-curia-vista/geschaeft?AffairId=20233913" TargetMode="External"/><Relationship Id="rId33" Type="http://schemas.openxmlformats.org/officeDocument/2006/relationships/hyperlink" Target="https://www.parlament.ch/it/ratsbetrieb/suche-curia-vista/geschaeft?AffairId=20234182" TargetMode="External"/><Relationship Id="rId38" Type="http://schemas.openxmlformats.org/officeDocument/2006/relationships/hyperlink" Target="https://www.parlament.ch/fr/ratsbetrieb/suche-curia-vista/geschaeft?AffairId=20234477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481" TargetMode="External"/><Relationship Id="rId20" Type="http://schemas.openxmlformats.org/officeDocument/2006/relationships/hyperlink" Target="https://www.parlament.ch/fr/ratsbetrieb/suche-curia-vista/geschaeft?AffairId=20224482" TargetMode="External"/><Relationship Id="rId29" Type="http://schemas.openxmlformats.org/officeDocument/2006/relationships/hyperlink" Target="https://www.parlament.ch/fr/ratsbetrieb/suche-curia-vista/geschaeft?AffairId=20234083" TargetMode="External"/><Relationship Id="rId41" Type="http://schemas.openxmlformats.org/officeDocument/2006/relationships/hyperlink" Target="https://www.parlament.ch/fr/ratsbetrieb/suche-curia-vista/geschaeft?AffairId=2023452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621" TargetMode="External"/><Relationship Id="rId32" Type="http://schemas.openxmlformats.org/officeDocument/2006/relationships/hyperlink" Target="https://www.parlament.ch/fr/ratsbetrieb/suche-curia-vista/geschaeft?AffairId=20234182" TargetMode="External"/><Relationship Id="rId37" Type="http://schemas.openxmlformats.org/officeDocument/2006/relationships/hyperlink" Target="https://www.parlament.ch/de/ratsbetrieb/suche-curia-vista/geschaeft?AffairId=20234477" TargetMode="External"/><Relationship Id="rId40" Type="http://schemas.openxmlformats.org/officeDocument/2006/relationships/hyperlink" Target="https://www.parlament.ch/de/ratsbetrieb/suche-curia-vista/geschaeft?AffairId=20234525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4355" TargetMode="External"/><Relationship Id="rId23" Type="http://schemas.openxmlformats.org/officeDocument/2006/relationships/hyperlink" Target="https://www.parlament.ch/fr/ratsbetrieb/suche-curia-vista/geschaeft?AffairId=20233621" TargetMode="External"/><Relationship Id="rId28" Type="http://schemas.openxmlformats.org/officeDocument/2006/relationships/hyperlink" Target="https://www.parlament.ch/de/ratsbetrieb/suche-curia-vista/geschaeft?AffairId=20234083" TargetMode="External"/><Relationship Id="rId36" Type="http://schemas.openxmlformats.org/officeDocument/2006/relationships/hyperlink" Target="https://www.parlament.ch/it/ratsbetrieb/suche-curia-vista/geschaeft?AffairId=20234220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4482" TargetMode="External"/><Relationship Id="rId31" Type="http://schemas.openxmlformats.org/officeDocument/2006/relationships/hyperlink" Target="https://www.parlament.ch/de/ratsbetrieb/suche-curia-vista/geschaeft?AffairId=20234182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4355" TargetMode="External"/><Relationship Id="rId22" Type="http://schemas.openxmlformats.org/officeDocument/2006/relationships/hyperlink" Target="https://www.parlament.ch/de/ratsbetrieb/suche-curia-vista/geschaeft?AffairId=20233621" TargetMode="External"/><Relationship Id="rId27" Type="http://schemas.openxmlformats.org/officeDocument/2006/relationships/hyperlink" Target="https://www.parlament.ch/it/ratsbetrieb/suche-curia-vista/geschaeft?AffairId=20233913" TargetMode="External"/><Relationship Id="rId30" Type="http://schemas.openxmlformats.org/officeDocument/2006/relationships/hyperlink" Target="https://www.parlament.ch/it/ratsbetrieb/suche-curia-vista/geschaeft?AffairId=20234083" TargetMode="External"/><Relationship Id="rId35" Type="http://schemas.openxmlformats.org/officeDocument/2006/relationships/hyperlink" Target="https://www.parlament.ch/fr/ratsbetrieb/suche-curia-vista/geschaeft?AffairId=20234220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Ia N</Teildossier>
    <e-parl xmlns="673932bc-7c50-4e93-afe1-7c692330eb19">true</e-parl>
    <Autor xmlns="673932bc-7c50-4e93-afe1-7c692330eb19">Brügger Karin</Autor>
    <Dokumentendatum xmlns="673932bc-7c50-4e93-afe1-7c692330eb19">2024-03-17T23:00:00+00:00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271AF8D4ED355498364092E22B89BE5" ma:contentTypeVersion="13" ma:contentTypeDescription="Create a new document." ma:contentTypeScope="" ma:versionID="f580fdbf15d18f00074d5dc466913b2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F187907-B831-4216-8213-FEAAEFA678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61A1D7-8A08-49F4-AF64-E93E9FE37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BBF57-D598-44F3-B70D-B2422AEC23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5871A4-1657-47CA-8877-304D75870DF4}"/>
</file>

<file path=customXml/itemProps6.xml><?xml version="1.0" encoding="utf-8"?>
<ds:datastoreItem xmlns:ds="http://schemas.openxmlformats.org/officeDocument/2006/customXml" ds:itemID="{40354B43-CF0C-4B2F-963D-D63F2F5FD13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-- Interventions parlementaires relevant de la ChF -- Interventi parlamentari della CaF</dc:title>
  <dc:subject/>
  <dc:creator>Zülli Margaret</dc:creator>
  <cp:keywords/>
  <dc:description/>
  <cp:lastModifiedBy>Kohler Laetitia PARL INT</cp:lastModifiedBy>
  <cp:revision>3</cp:revision>
  <cp:lastPrinted>2022-11-22T00:35:00Z</cp:lastPrinted>
  <dcterms:created xsi:type="dcterms:W3CDTF">2024-03-18T15:12:00Z</dcterms:created>
  <dcterms:modified xsi:type="dcterms:W3CDTF">2024-04-15T16:04:00Z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0x0101006F7700D8DF1953488F58F32AB4E7CBB30100E271AF8D4ED355498364092E22B89BE5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