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A1933" w14:textId="6A2FAE86" w:rsidR="00501866" w:rsidRPr="00106006" w:rsidRDefault="00501866" w:rsidP="00501866">
      <w:pPr>
        <w:shd w:val="clear" w:color="auto" w:fill="FFFFFF"/>
        <w:rPr>
          <w:rFonts w:cs="Arial"/>
          <w:lang w:eastAsia="de-CH"/>
        </w:rPr>
      </w:pPr>
      <w:r w:rsidRPr="00106006">
        <w:rPr>
          <w:rFonts w:cs="Arial"/>
          <w:lang w:eastAsia="de-CH"/>
        </w:rPr>
        <w:t xml:space="preserve">Stand / </w:t>
      </w:r>
      <w:proofErr w:type="spellStart"/>
      <w:r w:rsidRPr="00106006">
        <w:rPr>
          <w:rFonts w:cs="Arial"/>
          <w:lang w:eastAsia="de-CH"/>
        </w:rPr>
        <w:t>état</w:t>
      </w:r>
      <w:proofErr w:type="spellEnd"/>
      <w:r w:rsidRPr="00106006">
        <w:rPr>
          <w:rFonts w:cs="Arial"/>
          <w:lang w:eastAsia="de-CH"/>
        </w:rPr>
        <w:t xml:space="preserve"> / </w:t>
      </w:r>
      <w:proofErr w:type="spellStart"/>
      <w:r w:rsidRPr="00106006">
        <w:rPr>
          <w:rFonts w:cs="Arial"/>
          <w:lang w:eastAsia="de-CH"/>
        </w:rPr>
        <w:t>stato</w:t>
      </w:r>
      <w:proofErr w:type="spellEnd"/>
      <w:r w:rsidRPr="00106006">
        <w:rPr>
          <w:rFonts w:cs="Arial"/>
          <w:lang w:eastAsia="de-CH"/>
        </w:rPr>
        <w:t xml:space="preserve">: </w:t>
      </w:r>
      <w:r w:rsidR="0057743A">
        <w:rPr>
          <w:rFonts w:cs="Arial"/>
          <w:lang w:eastAsia="de-CH"/>
        </w:rPr>
        <w:t>14</w:t>
      </w:r>
      <w:r>
        <w:rPr>
          <w:rFonts w:cs="Arial"/>
          <w:lang w:eastAsia="de-CH"/>
        </w:rPr>
        <w:t>.0</w:t>
      </w:r>
      <w:r w:rsidR="006A3643">
        <w:rPr>
          <w:rFonts w:cs="Arial"/>
          <w:lang w:eastAsia="de-CH"/>
        </w:rPr>
        <w:t>3</w:t>
      </w:r>
      <w:r>
        <w:rPr>
          <w:rFonts w:cs="Arial"/>
          <w:lang w:eastAsia="de-CH"/>
        </w:rPr>
        <w:t>.2025</w:t>
      </w:r>
    </w:p>
    <w:p w14:paraId="1C559DB5" w14:textId="77777777" w:rsidR="00501866" w:rsidRPr="00106006" w:rsidRDefault="00501866" w:rsidP="00501866">
      <w:pPr>
        <w:rPr>
          <w:rFonts w:eastAsia="Arial" w:cs="Arial"/>
        </w:rPr>
      </w:pPr>
    </w:p>
    <w:p w14:paraId="1B8FFCFA" w14:textId="77777777" w:rsidR="00501866" w:rsidRPr="00106006" w:rsidRDefault="00501866" w:rsidP="00501866">
      <w:pPr>
        <w:rPr>
          <w:rFonts w:eastAsia="Arial" w:cs="Arial"/>
        </w:rPr>
      </w:pPr>
    </w:p>
    <w:p w14:paraId="7DE8BC96" w14:textId="77777777" w:rsidR="00501866" w:rsidRPr="00106006" w:rsidRDefault="00501866" w:rsidP="00501866">
      <w:pPr>
        <w:rPr>
          <w:rFonts w:eastAsia="Arial" w:cs="Arial"/>
        </w:rPr>
      </w:pPr>
    </w:p>
    <w:p w14:paraId="6497C86A" w14:textId="4D935D8E" w:rsidR="009D2CC8" w:rsidRPr="00EA05CF" w:rsidRDefault="009D2CC8" w:rsidP="00501866">
      <w:pPr>
        <w:rPr>
          <w:rFonts w:eastAsia="Arial" w:cs="Arial"/>
          <w:b/>
          <w:sz w:val="22"/>
          <w:szCs w:val="22"/>
        </w:rPr>
      </w:pPr>
      <w:r w:rsidRPr="00EA05CF">
        <w:rPr>
          <w:rFonts w:eastAsia="Arial" w:cs="Arial"/>
          <w:b/>
          <w:sz w:val="22"/>
          <w:szCs w:val="22"/>
        </w:rPr>
        <w:t xml:space="preserve">Fragestunde vom </w:t>
      </w:r>
      <w:r w:rsidR="0057743A">
        <w:rPr>
          <w:rFonts w:eastAsia="Arial" w:cs="Arial"/>
          <w:b/>
          <w:sz w:val="22"/>
          <w:szCs w:val="22"/>
        </w:rPr>
        <w:t>17. März 2025</w:t>
      </w:r>
      <w:r w:rsidRPr="00EA05CF">
        <w:rPr>
          <w:rFonts w:eastAsia="Arial" w:cs="Arial"/>
          <w:b/>
          <w:sz w:val="22"/>
          <w:szCs w:val="22"/>
        </w:rPr>
        <w:t xml:space="preserve"> </w:t>
      </w:r>
      <w:r w:rsidRPr="00EA05CF">
        <w:rPr>
          <w:rFonts w:eastAsia="Arial" w:cs="Arial"/>
          <w:bCs/>
          <w:sz w:val="22"/>
          <w:szCs w:val="22"/>
        </w:rPr>
        <w:t xml:space="preserve">(Art. 31 des </w:t>
      </w:r>
      <w:proofErr w:type="spellStart"/>
      <w:r w:rsidRPr="00EA05CF">
        <w:rPr>
          <w:rFonts w:eastAsia="Arial" w:cs="Arial"/>
          <w:bCs/>
          <w:sz w:val="22"/>
          <w:szCs w:val="22"/>
        </w:rPr>
        <w:t>Geschäftsreglementes</w:t>
      </w:r>
      <w:proofErr w:type="spellEnd"/>
      <w:r w:rsidRPr="00EA05CF">
        <w:rPr>
          <w:rFonts w:eastAsia="Arial" w:cs="Arial"/>
          <w:bCs/>
          <w:sz w:val="22"/>
          <w:szCs w:val="22"/>
        </w:rPr>
        <w:t xml:space="preserve"> des </w:t>
      </w:r>
      <w:r w:rsidRPr="006A3643">
        <w:rPr>
          <w:rFonts w:eastAsia="Arial" w:cs="Arial"/>
          <w:bCs/>
          <w:sz w:val="22"/>
          <w:szCs w:val="22"/>
        </w:rPr>
        <w:t>Nationalrat</w:t>
      </w:r>
      <w:r w:rsidRPr="00EA05CF">
        <w:rPr>
          <w:rFonts w:eastAsia="Arial" w:cs="Arial"/>
          <w:bCs/>
          <w:sz w:val="22"/>
          <w:szCs w:val="22"/>
        </w:rPr>
        <w:t>es</w:t>
      </w:r>
      <w:r w:rsidRPr="00EA05CF">
        <w:rPr>
          <w:rFonts w:eastAsia="Arial" w:cs="Arial"/>
          <w:b/>
          <w:sz w:val="22"/>
          <w:szCs w:val="22"/>
        </w:rPr>
        <w:t>)</w:t>
      </w:r>
    </w:p>
    <w:p w14:paraId="2DF08983" w14:textId="6BD09DA7" w:rsidR="009D2CC8" w:rsidRPr="009B2071" w:rsidRDefault="009D2CC8" w:rsidP="009D2CC8">
      <w:pPr>
        <w:tabs>
          <w:tab w:val="left" w:pos="567"/>
          <w:tab w:val="left" w:pos="1276"/>
          <w:tab w:val="left" w:pos="2835"/>
          <w:tab w:val="left" w:pos="4962"/>
          <w:tab w:val="left" w:pos="6521"/>
          <w:tab w:val="left" w:pos="7655"/>
          <w:tab w:val="left" w:pos="9072"/>
          <w:tab w:val="left" w:pos="10065"/>
        </w:tabs>
        <w:rPr>
          <w:rFonts w:eastAsia="Arial" w:cs="Arial"/>
          <w:b/>
          <w:sz w:val="22"/>
          <w:szCs w:val="22"/>
          <w:lang w:val="fr-CH"/>
        </w:rPr>
      </w:pPr>
      <w:r w:rsidRPr="009B2071">
        <w:rPr>
          <w:rFonts w:eastAsia="Arial" w:cs="Arial"/>
          <w:b/>
          <w:sz w:val="22"/>
          <w:szCs w:val="22"/>
          <w:lang w:val="fr-CH"/>
        </w:rPr>
        <w:t xml:space="preserve">Heure des questions du </w:t>
      </w:r>
      <w:r w:rsidR="0057743A">
        <w:rPr>
          <w:rFonts w:eastAsia="Arial" w:cs="Arial"/>
          <w:b/>
          <w:sz w:val="22"/>
          <w:szCs w:val="22"/>
          <w:lang w:val="fr-CH"/>
        </w:rPr>
        <w:t>17 mars 2025</w:t>
      </w:r>
      <w:r w:rsidRPr="009B2071">
        <w:rPr>
          <w:rFonts w:eastAsia="Arial" w:cs="Arial"/>
          <w:b/>
          <w:sz w:val="22"/>
          <w:szCs w:val="22"/>
          <w:lang w:val="fr-CH"/>
        </w:rPr>
        <w:t xml:space="preserve"> </w:t>
      </w:r>
      <w:r w:rsidRPr="009B2071">
        <w:rPr>
          <w:rFonts w:eastAsia="Arial" w:cs="Arial"/>
          <w:bCs/>
          <w:sz w:val="22"/>
          <w:szCs w:val="22"/>
          <w:lang w:val="fr-CH"/>
        </w:rPr>
        <w:t xml:space="preserve">(Art. 31 du Règlement du </w:t>
      </w:r>
      <w:r w:rsidRPr="006A3643">
        <w:rPr>
          <w:rFonts w:eastAsia="Arial" w:cs="Arial"/>
          <w:bCs/>
          <w:sz w:val="22"/>
          <w:szCs w:val="22"/>
          <w:lang w:val="fr-CH"/>
        </w:rPr>
        <w:t>Conseil national</w:t>
      </w:r>
      <w:r w:rsidRPr="009B2071">
        <w:rPr>
          <w:rFonts w:eastAsia="Arial" w:cs="Arial"/>
          <w:bCs/>
          <w:sz w:val="22"/>
          <w:szCs w:val="22"/>
          <w:lang w:val="fr-CH"/>
        </w:rPr>
        <w:t>)</w:t>
      </w:r>
    </w:p>
    <w:p w14:paraId="7FD83BDB" w14:textId="730DBCCC" w:rsidR="00501866" w:rsidRPr="006A3643" w:rsidRDefault="009D2CC8" w:rsidP="009D2CC8">
      <w:pPr>
        <w:tabs>
          <w:tab w:val="left" w:pos="567"/>
          <w:tab w:val="left" w:pos="1276"/>
          <w:tab w:val="left" w:pos="2835"/>
          <w:tab w:val="left" w:pos="4962"/>
          <w:tab w:val="left" w:pos="6521"/>
          <w:tab w:val="left" w:pos="7655"/>
          <w:tab w:val="left" w:pos="9072"/>
          <w:tab w:val="left" w:pos="10065"/>
        </w:tabs>
        <w:rPr>
          <w:bCs/>
          <w:lang w:val="it-IT"/>
        </w:rPr>
      </w:pPr>
      <w:r w:rsidRPr="006A3643">
        <w:rPr>
          <w:rFonts w:eastAsia="Arial" w:cs="Arial"/>
          <w:b/>
          <w:sz w:val="22"/>
          <w:szCs w:val="22"/>
          <w:lang w:val="it-IT"/>
        </w:rPr>
        <w:t xml:space="preserve">Ora delle domande </w:t>
      </w:r>
      <w:r w:rsidR="0057743A">
        <w:rPr>
          <w:rFonts w:eastAsia="Arial" w:cs="Arial"/>
          <w:b/>
          <w:sz w:val="22"/>
          <w:szCs w:val="22"/>
          <w:lang w:val="it-IT"/>
        </w:rPr>
        <w:t>17 marzo 2025</w:t>
      </w:r>
      <w:r w:rsidRPr="006A3643">
        <w:rPr>
          <w:rFonts w:eastAsia="Arial" w:cs="Arial"/>
          <w:b/>
          <w:sz w:val="22"/>
          <w:szCs w:val="22"/>
          <w:lang w:val="it-IT"/>
        </w:rPr>
        <w:t xml:space="preserve"> </w:t>
      </w:r>
      <w:r w:rsidRPr="006A3643">
        <w:rPr>
          <w:rFonts w:eastAsia="Arial" w:cs="Arial"/>
          <w:bCs/>
          <w:sz w:val="22"/>
          <w:szCs w:val="22"/>
          <w:lang w:val="it-IT"/>
        </w:rPr>
        <w:t>(Art. 31 del Regolamento del Consiglio nazionale)</w:t>
      </w:r>
    </w:p>
    <w:p w14:paraId="257D3586" w14:textId="77777777" w:rsidR="00501866" w:rsidRPr="006A3643" w:rsidRDefault="00501866" w:rsidP="00501866">
      <w:pPr>
        <w:tabs>
          <w:tab w:val="left" w:pos="567"/>
          <w:tab w:val="left" w:pos="1276"/>
          <w:tab w:val="left" w:pos="2835"/>
          <w:tab w:val="left" w:pos="4962"/>
          <w:tab w:val="left" w:pos="6521"/>
          <w:tab w:val="left" w:pos="7655"/>
          <w:tab w:val="left" w:pos="9072"/>
          <w:tab w:val="left" w:pos="10065"/>
        </w:tabs>
        <w:rPr>
          <w:lang w:val="it-IT"/>
        </w:rPr>
      </w:pPr>
    </w:p>
    <w:tbl>
      <w:tblPr>
        <w:tblStyle w:val="Tabellenraster"/>
        <w:tblW w:w="4904"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3311"/>
        <w:gridCol w:w="1137"/>
      </w:tblGrid>
      <w:tr w:rsidR="001E1B22" w14:paraId="5629970E" w14:textId="77777777" w:rsidTr="00AC60BB">
        <w:trPr>
          <w:trHeight w:val="911"/>
        </w:trPr>
        <w:tc>
          <w:tcPr>
            <w:tcW w:w="1051" w:type="dxa"/>
          </w:tcPr>
          <w:p w14:paraId="4F7B1DFC" w14:textId="77777777" w:rsidR="009D2CC8" w:rsidRPr="003C118E" w:rsidRDefault="009D2CC8" w:rsidP="003C118E">
            <w:pPr>
              <w:rPr>
                <w:b/>
                <w:bCs/>
              </w:rPr>
            </w:pPr>
            <w:r w:rsidRPr="003C118E">
              <w:rPr>
                <w:b/>
                <w:bCs/>
              </w:rPr>
              <w:t>Nr.</w:t>
            </w:r>
          </w:p>
          <w:p w14:paraId="413A3140" w14:textId="77777777" w:rsidR="009D2CC8" w:rsidRDefault="009D2CC8" w:rsidP="003C118E">
            <w:proofErr w:type="spellStart"/>
            <w:r>
              <w:t>No</w:t>
            </w:r>
            <w:proofErr w:type="spellEnd"/>
            <w:r>
              <w:t>.</w:t>
            </w:r>
          </w:p>
          <w:p w14:paraId="708042E2" w14:textId="77777777" w:rsidR="009D2CC8" w:rsidRDefault="009D2CC8" w:rsidP="003C118E">
            <w:r>
              <w:t>n.</w:t>
            </w:r>
          </w:p>
          <w:p w14:paraId="0392C1C1" w14:textId="77777777" w:rsidR="009D2CC8" w:rsidRPr="002908EC" w:rsidRDefault="009D2CC8" w:rsidP="003C118E"/>
        </w:tc>
        <w:tc>
          <w:tcPr>
            <w:tcW w:w="1079" w:type="dxa"/>
          </w:tcPr>
          <w:p w14:paraId="301FC116" w14:textId="77777777" w:rsidR="009D2CC8" w:rsidRPr="002908EC" w:rsidRDefault="009D2CC8" w:rsidP="003C118E"/>
        </w:tc>
        <w:tc>
          <w:tcPr>
            <w:tcW w:w="2876" w:type="dxa"/>
          </w:tcPr>
          <w:p w14:paraId="4D3F36C4" w14:textId="77777777" w:rsidR="009D2CC8" w:rsidRPr="003C118E" w:rsidRDefault="009D2CC8" w:rsidP="003C118E">
            <w:pPr>
              <w:rPr>
                <w:b/>
                <w:bCs/>
                <w:lang w:val="fr-CH"/>
              </w:rPr>
            </w:pPr>
            <w:proofErr w:type="spellStart"/>
            <w:r w:rsidRPr="003C118E">
              <w:rPr>
                <w:b/>
                <w:bCs/>
                <w:lang w:val="fr-CH"/>
              </w:rPr>
              <w:t>Geschäftstitel</w:t>
            </w:r>
            <w:proofErr w:type="spellEnd"/>
          </w:p>
          <w:p w14:paraId="0D24EBE0" w14:textId="77777777" w:rsidR="009D2CC8" w:rsidRPr="00EA05CF" w:rsidRDefault="009D2CC8" w:rsidP="003C118E">
            <w:pPr>
              <w:rPr>
                <w:lang w:val="fr-CH"/>
              </w:rPr>
            </w:pPr>
            <w:r w:rsidRPr="00EA05CF">
              <w:rPr>
                <w:lang w:val="fr-CH"/>
              </w:rPr>
              <w:t>Titre de l’objet</w:t>
            </w:r>
          </w:p>
          <w:p w14:paraId="5C79AEB7" w14:textId="77777777" w:rsidR="009D2CC8" w:rsidRPr="00EA05CF" w:rsidRDefault="009D2CC8" w:rsidP="003C118E">
            <w:pPr>
              <w:rPr>
                <w:lang w:val="fr-CH"/>
              </w:rPr>
            </w:pPr>
            <w:proofErr w:type="spellStart"/>
            <w:r w:rsidRPr="00EA05CF">
              <w:rPr>
                <w:lang w:val="fr-CH"/>
              </w:rPr>
              <w:t>Titolo</w:t>
            </w:r>
            <w:proofErr w:type="spellEnd"/>
            <w:r w:rsidRPr="00EA05CF">
              <w:rPr>
                <w:lang w:val="fr-CH"/>
              </w:rPr>
              <w:t xml:space="preserve"> </w:t>
            </w:r>
            <w:proofErr w:type="spellStart"/>
            <w:r w:rsidRPr="00EA05CF">
              <w:rPr>
                <w:lang w:val="fr-CH"/>
              </w:rPr>
              <w:t>dell’oggetto</w:t>
            </w:r>
            <w:proofErr w:type="spellEnd"/>
          </w:p>
          <w:p w14:paraId="4330811D" w14:textId="77777777" w:rsidR="009D2CC8" w:rsidRPr="00EA05CF" w:rsidRDefault="009D2CC8" w:rsidP="003C118E">
            <w:pPr>
              <w:rPr>
                <w:lang w:val="fr-CH"/>
              </w:rPr>
            </w:pPr>
          </w:p>
        </w:tc>
        <w:tc>
          <w:tcPr>
            <w:tcW w:w="3311" w:type="dxa"/>
          </w:tcPr>
          <w:p w14:paraId="36D61F2F" w14:textId="77777777" w:rsidR="009D2CC8" w:rsidRPr="003C118E" w:rsidRDefault="009D2CC8" w:rsidP="003C118E">
            <w:pPr>
              <w:rPr>
                <w:b/>
                <w:bCs/>
              </w:rPr>
            </w:pPr>
            <w:r w:rsidRPr="003C118E">
              <w:rPr>
                <w:b/>
                <w:bCs/>
              </w:rPr>
              <w:t>Eingereichter Text</w:t>
            </w:r>
          </w:p>
          <w:p w14:paraId="4F772C42" w14:textId="77777777" w:rsidR="009D2CC8" w:rsidRPr="009D2CC8" w:rsidRDefault="009D2CC8" w:rsidP="003C118E">
            <w:pPr>
              <w:rPr>
                <w:bCs/>
              </w:rPr>
            </w:pPr>
            <w:r w:rsidRPr="009D2CC8">
              <w:rPr>
                <w:bCs/>
              </w:rPr>
              <w:t xml:space="preserve">Texte </w:t>
            </w:r>
            <w:proofErr w:type="spellStart"/>
            <w:r w:rsidRPr="009D2CC8">
              <w:rPr>
                <w:bCs/>
              </w:rPr>
              <w:t>déposé</w:t>
            </w:r>
            <w:proofErr w:type="spellEnd"/>
          </w:p>
          <w:p w14:paraId="29E9C62E" w14:textId="77777777" w:rsidR="009D2CC8" w:rsidRPr="009F35E3" w:rsidRDefault="009D2CC8" w:rsidP="003C118E">
            <w:proofErr w:type="spellStart"/>
            <w:r w:rsidRPr="009D2CC8">
              <w:rPr>
                <w:bCs/>
              </w:rPr>
              <w:t>Testo</w:t>
            </w:r>
            <w:proofErr w:type="spellEnd"/>
            <w:r w:rsidRPr="009D2CC8">
              <w:rPr>
                <w:bCs/>
              </w:rPr>
              <w:t xml:space="preserve"> </w:t>
            </w:r>
            <w:proofErr w:type="spellStart"/>
            <w:r w:rsidRPr="009D2CC8">
              <w:rPr>
                <w:bCs/>
              </w:rPr>
              <w:t>depositato</w:t>
            </w:r>
            <w:proofErr w:type="spellEnd"/>
          </w:p>
        </w:tc>
        <w:tc>
          <w:tcPr>
            <w:tcW w:w="1137" w:type="dxa"/>
          </w:tcPr>
          <w:p w14:paraId="6232E936" w14:textId="77777777" w:rsidR="009D2CC8" w:rsidRPr="002908EC" w:rsidRDefault="009D2CC8" w:rsidP="006A3643"/>
        </w:tc>
      </w:tr>
    </w:tbl>
    <w:p w14:paraId="6C67A79B" w14:textId="77777777" w:rsidR="00787602" w:rsidRDefault="00787602" w:rsidP="003C118E"/>
    <w:p w14:paraId="7D165940" w14:textId="77777777" w:rsidR="007A7D37" w:rsidRDefault="007A7D37" w:rsidP="003C118E"/>
    <w:p w14:paraId="4EADC6D6" w14:textId="77777777" w:rsidR="007A7D37" w:rsidRPr="00933964" w:rsidRDefault="007A7D37" w:rsidP="007A7D37">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t>Finanzdepartement</w:t>
      </w:r>
    </w:p>
    <w:p w14:paraId="7BB1D66F" w14:textId="77777777" w:rsidR="007A7D37" w:rsidRDefault="007A7D37" w:rsidP="007A7D37"/>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A7D37" w14:paraId="51333C9B" w14:textId="77777777" w:rsidTr="007A7D37">
        <w:trPr>
          <w:trHeight w:val="911"/>
        </w:trPr>
        <w:tc>
          <w:tcPr>
            <w:tcW w:w="1051" w:type="dxa"/>
            <w:tcBorders>
              <w:top w:val="single" w:sz="4" w:space="0" w:color="auto"/>
            </w:tcBorders>
          </w:tcPr>
          <w:p w14:paraId="15025E2E" w14:textId="77777777" w:rsidR="007A7D37" w:rsidRPr="00A778F0" w:rsidRDefault="007A7D37" w:rsidP="00DD06CE">
            <w:pPr>
              <w:rPr>
                <w:bCs/>
              </w:rPr>
            </w:pPr>
            <w:r>
              <w:rPr>
                <w:bCs/>
              </w:rPr>
              <w:t>25.7176</w:t>
            </w:r>
          </w:p>
        </w:tc>
        <w:tc>
          <w:tcPr>
            <w:tcW w:w="1079" w:type="dxa"/>
            <w:tcBorders>
              <w:top w:val="single" w:sz="4" w:space="0" w:color="auto"/>
            </w:tcBorders>
          </w:tcPr>
          <w:p w14:paraId="16E3CE86" w14:textId="77777777" w:rsidR="007A7D37" w:rsidRDefault="007A7D37" w:rsidP="00DD06CE">
            <w:pPr>
              <w:rPr>
                <w:bCs/>
              </w:rPr>
            </w:pPr>
            <w:hyperlink r:id="rId13">
              <w:r>
                <w:rPr>
                  <w:rStyle w:val="Hyperlink"/>
                </w:rPr>
                <w:t>DE</w:t>
              </w:r>
            </w:hyperlink>
          </w:p>
          <w:p w14:paraId="3C76ACEB" w14:textId="77777777" w:rsidR="007A7D37" w:rsidRDefault="007A7D37" w:rsidP="00DD06CE">
            <w:pPr>
              <w:rPr>
                <w:bCs/>
              </w:rPr>
            </w:pPr>
            <w:hyperlink r:id="rId14">
              <w:r>
                <w:rPr>
                  <w:rStyle w:val="Hyperlink"/>
                </w:rPr>
                <w:t>FR</w:t>
              </w:r>
            </w:hyperlink>
          </w:p>
          <w:p w14:paraId="2FD47CBA" w14:textId="77777777" w:rsidR="007A7D37" w:rsidRDefault="007A7D37" w:rsidP="00DD06CE">
            <w:pPr>
              <w:rPr>
                <w:bCs/>
              </w:rPr>
            </w:pPr>
            <w:hyperlink r:id="rId15">
              <w:r>
                <w:rPr>
                  <w:rStyle w:val="Hyperlink"/>
                </w:rPr>
                <w:t>IT</w:t>
              </w:r>
            </w:hyperlink>
          </w:p>
        </w:tc>
        <w:tc>
          <w:tcPr>
            <w:tcW w:w="2876" w:type="dxa"/>
            <w:tcBorders>
              <w:top w:val="single" w:sz="4" w:space="0" w:color="auto"/>
            </w:tcBorders>
          </w:tcPr>
          <w:p w14:paraId="05C1BEBF" w14:textId="77777777" w:rsidR="007A7D37" w:rsidRPr="00711301" w:rsidRDefault="007A7D37" w:rsidP="00DD06CE">
            <w:proofErr w:type="spellStart"/>
            <w:r w:rsidRPr="00711301">
              <w:t>Fra</w:t>
            </w:r>
            <w:proofErr w:type="spellEnd"/>
            <w:r w:rsidRPr="00711301">
              <w:t xml:space="preserve">. Marchesi. Asylunterkunft in Luino (Italien), 100 Meter von der Schweizer Grenze entfernt: Ist der Bundesrat dazu bereit, den Grenzübergang </w:t>
            </w:r>
            <w:proofErr w:type="spellStart"/>
            <w:r w:rsidRPr="00711301">
              <w:t>Fornasette</w:t>
            </w:r>
            <w:proofErr w:type="spellEnd"/>
            <w:r w:rsidRPr="00711301">
              <w:t xml:space="preserve"> zu schliessen?</w:t>
            </w:r>
          </w:p>
        </w:tc>
        <w:tc>
          <w:tcPr>
            <w:tcW w:w="4492" w:type="dxa"/>
            <w:tcBorders>
              <w:top w:val="single" w:sz="4" w:space="0" w:color="auto"/>
            </w:tcBorders>
          </w:tcPr>
          <w:p w14:paraId="74BF4A53" w14:textId="77777777" w:rsidR="007A7D37" w:rsidRPr="00711301" w:rsidRDefault="007A7D37" w:rsidP="00DD06CE">
            <w:pPr>
              <w:ind w:left="120"/>
            </w:pPr>
            <w:r w:rsidRPr="00711301">
              <w:t>Mit Bezug auf die Antwort zur Frage 25.7020:</w:t>
            </w:r>
            <w:r w:rsidRPr="00711301">
              <w:br/>
              <w:t xml:space="preserve"> - Würde der Bundesrat die Möglichkeit in Erwägung ziehen, den Grenzübergang </w:t>
            </w:r>
            <w:proofErr w:type="spellStart"/>
            <w:r w:rsidRPr="00711301">
              <w:t>Fornasette</w:t>
            </w:r>
            <w:proofErr w:type="spellEnd"/>
            <w:r w:rsidRPr="00711301">
              <w:t xml:space="preserve"> ganz oder teilweise (z. B. in der Nacht) zu schliessen, wenn durch die Asylunterkunft im italienischen Luino die öffentliche Ordnung in der Schweiz gestört würde oder seine Bewohnerinnen und Bewohner illegal die Grenze überquerten?</w:t>
            </w:r>
            <w:r w:rsidRPr="00711301">
              <w:br/>
              <w:t xml:space="preserve"> - Nach welchen Kriterien würde so eine Massnahme umgesetzt?</w:t>
            </w:r>
          </w:p>
        </w:tc>
      </w:tr>
      <w:tr w:rsidR="007A7D37" w14:paraId="69C9F13C" w14:textId="77777777" w:rsidTr="007A7D37">
        <w:trPr>
          <w:trHeight w:val="911"/>
        </w:trPr>
        <w:tc>
          <w:tcPr>
            <w:tcW w:w="1051" w:type="dxa"/>
            <w:tcBorders>
              <w:top w:val="single" w:sz="4" w:space="0" w:color="auto"/>
            </w:tcBorders>
          </w:tcPr>
          <w:p w14:paraId="35A8D895" w14:textId="77777777" w:rsidR="007A7D37" w:rsidRPr="00A778F0" w:rsidRDefault="007A7D37" w:rsidP="00DD06CE">
            <w:pPr>
              <w:rPr>
                <w:bCs/>
              </w:rPr>
            </w:pPr>
            <w:r>
              <w:rPr>
                <w:bCs/>
              </w:rPr>
              <w:t>25.7222</w:t>
            </w:r>
          </w:p>
        </w:tc>
        <w:tc>
          <w:tcPr>
            <w:tcW w:w="1079" w:type="dxa"/>
            <w:tcBorders>
              <w:top w:val="single" w:sz="4" w:space="0" w:color="auto"/>
            </w:tcBorders>
          </w:tcPr>
          <w:p w14:paraId="2989908A" w14:textId="77777777" w:rsidR="007A7D37" w:rsidRDefault="007A7D37" w:rsidP="00DD06CE">
            <w:pPr>
              <w:rPr>
                <w:bCs/>
              </w:rPr>
            </w:pPr>
            <w:hyperlink r:id="rId16">
              <w:r>
                <w:rPr>
                  <w:rStyle w:val="Hyperlink"/>
                </w:rPr>
                <w:t>DE</w:t>
              </w:r>
            </w:hyperlink>
          </w:p>
          <w:p w14:paraId="1D7AD1C1" w14:textId="77777777" w:rsidR="007A7D37" w:rsidRDefault="007A7D37" w:rsidP="00DD06CE">
            <w:pPr>
              <w:rPr>
                <w:bCs/>
              </w:rPr>
            </w:pPr>
            <w:hyperlink r:id="rId17">
              <w:r>
                <w:rPr>
                  <w:rStyle w:val="Hyperlink"/>
                </w:rPr>
                <w:t>FR</w:t>
              </w:r>
            </w:hyperlink>
          </w:p>
          <w:p w14:paraId="0BCDA7DE" w14:textId="77777777" w:rsidR="007A7D37" w:rsidRDefault="007A7D37" w:rsidP="00DD06CE">
            <w:pPr>
              <w:rPr>
                <w:bCs/>
              </w:rPr>
            </w:pPr>
            <w:hyperlink r:id="rId18">
              <w:r>
                <w:rPr>
                  <w:rStyle w:val="Hyperlink"/>
                </w:rPr>
                <w:t>IT</w:t>
              </w:r>
            </w:hyperlink>
          </w:p>
        </w:tc>
        <w:tc>
          <w:tcPr>
            <w:tcW w:w="2876" w:type="dxa"/>
            <w:tcBorders>
              <w:top w:val="single" w:sz="4" w:space="0" w:color="auto"/>
            </w:tcBorders>
          </w:tcPr>
          <w:p w14:paraId="6BAD9F73" w14:textId="77777777" w:rsidR="007A7D37" w:rsidRPr="00711301" w:rsidRDefault="007A7D37" w:rsidP="00DD06CE">
            <w:proofErr w:type="spellStart"/>
            <w:r w:rsidRPr="00711301">
              <w:t>Fra</w:t>
            </w:r>
            <w:proofErr w:type="spellEnd"/>
            <w:r w:rsidRPr="00711301">
              <w:t>. Barandun. Ist der Bundesrat bereit, in die strategische Sicherheit der Schweiz zu investieren?</w:t>
            </w:r>
          </w:p>
        </w:tc>
        <w:tc>
          <w:tcPr>
            <w:tcW w:w="4492" w:type="dxa"/>
            <w:tcBorders>
              <w:top w:val="single" w:sz="4" w:space="0" w:color="auto"/>
            </w:tcBorders>
          </w:tcPr>
          <w:p w14:paraId="7ECAFAA1" w14:textId="77777777" w:rsidR="007A7D37" w:rsidRPr="00711301" w:rsidRDefault="007A7D37" w:rsidP="00DD06CE">
            <w:pPr>
              <w:ind w:left="120"/>
            </w:pPr>
            <w:r w:rsidRPr="00711301">
              <w:t xml:space="preserve">Nachdem sich der National- wie auch der Ständerat gegen einen Verkauf von </w:t>
            </w:r>
            <w:proofErr w:type="spellStart"/>
            <w:r w:rsidRPr="00711301">
              <w:t>Beyond</w:t>
            </w:r>
            <w:proofErr w:type="spellEnd"/>
            <w:r w:rsidRPr="00711301">
              <w:t xml:space="preserve"> Gravity ausgesprochen haben:</w:t>
            </w:r>
            <w:r w:rsidRPr="00711301">
              <w:br/>
              <w:t xml:space="preserve"> - Wie sieht der Bundesrat das weitere Vorgehen?</w:t>
            </w:r>
            <w:r w:rsidRPr="00711301">
              <w:br/>
              <w:t xml:space="preserve"> - Ist er bereit in das Unternehmen und damit in die strategische Sicherheit und die Innovationsfähigkeit der Schweiz zu investieren, um </w:t>
            </w:r>
            <w:proofErr w:type="spellStart"/>
            <w:r w:rsidRPr="00711301">
              <w:t>Beyond</w:t>
            </w:r>
            <w:proofErr w:type="spellEnd"/>
            <w:r w:rsidRPr="00711301">
              <w:t xml:space="preserve"> Gravity marktfähig zu erhalten und gleichzeitig Know-how in der Schweiz zu sichern?</w:t>
            </w:r>
          </w:p>
        </w:tc>
      </w:tr>
      <w:tr w:rsidR="007A7D37" w14:paraId="2D6EEF10" w14:textId="77777777" w:rsidTr="007A7D37">
        <w:trPr>
          <w:trHeight w:val="911"/>
        </w:trPr>
        <w:tc>
          <w:tcPr>
            <w:tcW w:w="1051" w:type="dxa"/>
            <w:tcBorders>
              <w:top w:val="single" w:sz="4" w:space="0" w:color="auto"/>
            </w:tcBorders>
          </w:tcPr>
          <w:p w14:paraId="03386C82" w14:textId="77777777" w:rsidR="007A7D37" w:rsidRPr="00A778F0" w:rsidRDefault="007A7D37" w:rsidP="00DD06CE">
            <w:pPr>
              <w:rPr>
                <w:bCs/>
              </w:rPr>
            </w:pPr>
            <w:r>
              <w:rPr>
                <w:bCs/>
              </w:rPr>
              <w:t>25.7224</w:t>
            </w:r>
          </w:p>
        </w:tc>
        <w:tc>
          <w:tcPr>
            <w:tcW w:w="1079" w:type="dxa"/>
            <w:tcBorders>
              <w:top w:val="single" w:sz="4" w:space="0" w:color="auto"/>
            </w:tcBorders>
          </w:tcPr>
          <w:p w14:paraId="26A7654F" w14:textId="77777777" w:rsidR="007A7D37" w:rsidRDefault="007A7D37" w:rsidP="00DD06CE">
            <w:pPr>
              <w:rPr>
                <w:bCs/>
              </w:rPr>
            </w:pPr>
            <w:hyperlink r:id="rId19">
              <w:r>
                <w:rPr>
                  <w:rStyle w:val="Hyperlink"/>
                </w:rPr>
                <w:t>DE</w:t>
              </w:r>
            </w:hyperlink>
          </w:p>
          <w:p w14:paraId="7EE6565F" w14:textId="77777777" w:rsidR="007A7D37" w:rsidRDefault="007A7D37" w:rsidP="00DD06CE">
            <w:pPr>
              <w:rPr>
                <w:bCs/>
              </w:rPr>
            </w:pPr>
            <w:hyperlink r:id="rId20">
              <w:r>
                <w:rPr>
                  <w:rStyle w:val="Hyperlink"/>
                </w:rPr>
                <w:t>FR</w:t>
              </w:r>
            </w:hyperlink>
          </w:p>
          <w:p w14:paraId="658C8713" w14:textId="77777777" w:rsidR="007A7D37" w:rsidRDefault="007A7D37" w:rsidP="00DD06CE">
            <w:pPr>
              <w:rPr>
                <w:bCs/>
              </w:rPr>
            </w:pPr>
            <w:hyperlink r:id="rId21">
              <w:r>
                <w:rPr>
                  <w:rStyle w:val="Hyperlink"/>
                </w:rPr>
                <w:t>IT</w:t>
              </w:r>
            </w:hyperlink>
          </w:p>
        </w:tc>
        <w:tc>
          <w:tcPr>
            <w:tcW w:w="2876" w:type="dxa"/>
            <w:tcBorders>
              <w:top w:val="single" w:sz="4" w:space="0" w:color="auto"/>
            </w:tcBorders>
          </w:tcPr>
          <w:p w14:paraId="5B26DAD0" w14:textId="77777777" w:rsidR="007A7D37" w:rsidRPr="00711301" w:rsidRDefault="007A7D37" w:rsidP="00DD06CE">
            <w:proofErr w:type="spellStart"/>
            <w:r w:rsidRPr="00711301">
              <w:t>Fra</w:t>
            </w:r>
            <w:proofErr w:type="spellEnd"/>
            <w:r w:rsidRPr="00711301">
              <w:t>. Kaufmann. Lohnentwicklung beim Bund gegenüber Kantonen und Gemeinden</w:t>
            </w:r>
          </w:p>
        </w:tc>
        <w:tc>
          <w:tcPr>
            <w:tcW w:w="4492" w:type="dxa"/>
            <w:tcBorders>
              <w:top w:val="single" w:sz="4" w:space="0" w:color="auto"/>
            </w:tcBorders>
          </w:tcPr>
          <w:p w14:paraId="7CA54183" w14:textId="77777777" w:rsidR="007A7D37" w:rsidRPr="00711301" w:rsidRDefault="007A7D37" w:rsidP="00DD06CE">
            <w:pPr>
              <w:ind w:left="120"/>
            </w:pPr>
            <w:r w:rsidRPr="00711301">
              <w:t>Im Jahr 2024 ist der durchschnittliche Bruttolohn der Angestellten des Bundes erstmals auf über 130`000 Franken pro Jahr angewachsen.</w:t>
            </w:r>
            <w:r w:rsidRPr="00711301">
              <w:br/>
              <w:t xml:space="preserve"> Wie beurteilt der Bundesrat diese Entwicklung und ist er auch der Meinung, dass insbesondere Kantone und Gemeinden durch die grosszügige Entlöhnung des Bundes benachteiligt werden?</w:t>
            </w:r>
          </w:p>
        </w:tc>
      </w:tr>
    </w:tbl>
    <w:p w14:paraId="4562271F" w14:textId="77777777" w:rsidR="00254F9F" w:rsidRDefault="00254F9F">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A7D37" w14:paraId="65A64BA1" w14:textId="77777777" w:rsidTr="007A7D37">
        <w:trPr>
          <w:trHeight w:val="911"/>
        </w:trPr>
        <w:tc>
          <w:tcPr>
            <w:tcW w:w="1051" w:type="dxa"/>
            <w:tcBorders>
              <w:top w:val="single" w:sz="4" w:space="0" w:color="auto"/>
            </w:tcBorders>
          </w:tcPr>
          <w:p w14:paraId="13D5F3EF" w14:textId="061DEEE3" w:rsidR="007A7D37" w:rsidRPr="00A778F0" w:rsidRDefault="007A7D37" w:rsidP="00DD06CE">
            <w:pPr>
              <w:rPr>
                <w:bCs/>
              </w:rPr>
            </w:pPr>
            <w:r>
              <w:rPr>
                <w:bCs/>
              </w:rPr>
              <w:t>25.7233</w:t>
            </w:r>
          </w:p>
        </w:tc>
        <w:tc>
          <w:tcPr>
            <w:tcW w:w="1079" w:type="dxa"/>
            <w:tcBorders>
              <w:top w:val="single" w:sz="4" w:space="0" w:color="auto"/>
            </w:tcBorders>
          </w:tcPr>
          <w:p w14:paraId="11FBD75E" w14:textId="77777777" w:rsidR="007A7D37" w:rsidRDefault="007A7D37" w:rsidP="00DD06CE">
            <w:pPr>
              <w:rPr>
                <w:bCs/>
              </w:rPr>
            </w:pPr>
            <w:hyperlink r:id="rId22">
              <w:r>
                <w:rPr>
                  <w:rStyle w:val="Hyperlink"/>
                </w:rPr>
                <w:t>DE</w:t>
              </w:r>
            </w:hyperlink>
          </w:p>
          <w:p w14:paraId="0581E5D4" w14:textId="77777777" w:rsidR="007A7D37" w:rsidRDefault="007A7D37" w:rsidP="00DD06CE">
            <w:pPr>
              <w:rPr>
                <w:bCs/>
              </w:rPr>
            </w:pPr>
            <w:hyperlink r:id="rId23">
              <w:r>
                <w:rPr>
                  <w:rStyle w:val="Hyperlink"/>
                </w:rPr>
                <w:t>FR</w:t>
              </w:r>
            </w:hyperlink>
          </w:p>
          <w:p w14:paraId="635A9DBA" w14:textId="77777777" w:rsidR="007A7D37" w:rsidRDefault="007A7D37" w:rsidP="00DD06CE">
            <w:pPr>
              <w:rPr>
                <w:bCs/>
              </w:rPr>
            </w:pPr>
            <w:hyperlink r:id="rId24">
              <w:r>
                <w:rPr>
                  <w:rStyle w:val="Hyperlink"/>
                </w:rPr>
                <w:t>IT</w:t>
              </w:r>
            </w:hyperlink>
          </w:p>
        </w:tc>
        <w:tc>
          <w:tcPr>
            <w:tcW w:w="2876" w:type="dxa"/>
            <w:tcBorders>
              <w:top w:val="single" w:sz="4" w:space="0" w:color="auto"/>
            </w:tcBorders>
          </w:tcPr>
          <w:p w14:paraId="2661CCC0" w14:textId="77777777" w:rsidR="007A7D37" w:rsidRPr="00711301" w:rsidRDefault="007A7D37" w:rsidP="00DD06CE">
            <w:proofErr w:type="spellStart"/>
            <w:r w:rsidRPr="00711301">
              <w:t>Fra</w:t>
            </w:r>
            <w:proofErr w:type="spellEnd"/>
            <w:r w:rsidRPr="00711301">
              <w:t>. Stadler. Ist das Lohnbewertungssystem noch zeitgemäss?</w:t>
            </w:r>
          </w:p>
        </w:tc>
        <w:tc>
          <w:tcPr>
            <w:tcW w:w="4492" w:type="dxa"/>
            <w:tcBorders>
              <w:top w:val="single" w:sz="4" w:space="0" w:color="auto"/>
            </w:tcBorders>
          </w:tcPr>
          <w:p w14:paraId="10F8B5F9" w14:textId="77777777" w:rsidR="007A7D37" w:rsidRPr="00711301" w:rsidRDefault="007A7D37" w:rsidP="00DD06CE">
            <w:pPr>
              <w:ind w:left="120"/>
            </w:pPr>
            <w:r w:rsidRPr="00711301">
              <w:t>Das heutige Bewertungssystem des Bundespersonals ist überholt und setzt falsche Anreize. So wird etwa statt der Leistung das Alter viel zu stark gewichtet.</w:t>
            </w:r>
            <w:r w:rsidRPr="00711301">
              <w:br/>
            </w:r>
            <w:r w:rsidRPr="00711301">
              <w:lastRenderedPageBreak/>
              <w:t xml:space="preserve"> </w:t>
            </w:r>
            <w:proofErr w:type="gramStart"/>
            <w:r w:rsidRPr="00711301">
              <w:t>Müsste</w:t>
            </w:r>
            <w:proofErr w:type="gramEnd"/>
            <w:r w:rsidRPr="00711301">
              <w:t xml:space="preserve"> der Bund als moderner Arbeitgeber nicht entsprechende Anpassungen angehen?</w:t>
            </w:r>
          </w:p>
        </w:tc>
      </w:tr>
      <w:tr w:rsidR="007A7D37" w14:paraId="41B52261" w14:textId="77777777" w:rsidTr="007A7D37">
        <w:trPr>
          <w:trHeight w:val="911"/>
        </w:trPr>
        <w:tc>
          <w:tcPr>
            <w:tcW w:w="1051" w:type="dxa"/>
            <w:tcBorders>
              <w:top w:val="single" w:sz="4" w:space="0" w:color="auto"/>
            </w:tcBorders>
          </w:tcPr>
          <w:p w14:paraId="37B05E58" w14:textId="77777777" w:rsidR="007A7D37" w:rsidRPr="00A778F0" w:rsidRDefault="007A7D37" w:rsidP="00DD06CE">
            <w:pPr>
              <w:rPr>
                <w:bCs/>
              </w:rPr>
            </w:pPr>
            <w:r>
              <w:rPr>
                <w:bCs/>
              </w:rPr>
              <w:lastRenderedPageBreak/>
              <w:t>25.7237</w:t>
            </w:r>
          </w:p>
        </w:tc>
        <w:tc>
          <w:tcPr>
            <w:tcW w:w="1079" w:type="dxa"/>
            <w:tcBorders>
              <w:top w:val="single" w:sz="4" w:space="0" w:color="auto"/>
            </w:tcBorders>
          </w:tcPr>
          <w:p w14:paraId="04201D4E" w14:textId="77777777" w:rsidR="007A7D37" w:rsidRDefault="007A7D37" w:rsidP="00DD06CE">
            <w:pPr>
              <w:rPr>
                <w:bCs/>
              </w:rPr>
            </w:pPr>
            <w:hyperlink r:id="rId25">
              <w:r>
                <w:rPr>
                  <w:rStyle w:val="Hyperlink"/>
                </w:rPr>
                <w:t>DE</w:t>
              </w:r>
            </w:hyperlink>
          </w:p>
          <w:p w14:paraId="5F10E9D0" w14:textId="77777777" w:rsidR="007A7D37" w:rsidRDefault="007A7D37" w:rsidP="00DD06CE">
            <w:pPr>
              <w:rPr>
                <w:bCs/>
              </w:rPr>
            </w:pPr>
            <w:hyperlink r:id="rId26">
              <w:r>
                <w:rPr>
                  <w:rStyle w:val="Hyperlink"/>
                </w:rPr>
                <w:t>FR</w:t>
              </w:r>
            </w:hyperlink>
          </w:p>
          <w:p w14:paraId="26E6BE69" w14:textId="77777777" w:rsidR="007A7D37" w:rsidRDefault="007A7D37" w:rsidP="00DD06CE">
            <w:pPr>
              <w:rPr>
                <w:bCs/>
              </w:rPr>
            </w:pPr>
            <w:hyperlink r:id="rId27">
              <w:r>
                <w:rPr>
                  <w:rStyle w:val="Hyperlink"/>
                </w:rPr>
                <w:t>IT</w:t>
              </w:r>
            </w:hyperlink>
          </w:p>
        </w:tc>
        <w:tc>
          <w:tcPr>
            <w:tcW w:w="2876" w:type="dxa"/>
            <w:tcBorders>
              <w:top w:val="single" w:sz="4" w:space="0" w:color="auto"/>
            </w:tcBorders>
          </w:tcPr>
          <w:p w14:paraId="7D23808E" w14:textId="77777777" w:rsidR="007A7D37" w:rsidRPr="00711301" w:rsidRDefault="007A7D37" w:rsidP="00DD06CE">
            <w:proofErr w:type="spellStart"/>
            <w:r w:rsidRPr="00711301">
              <w:t>Fra</w:t>
            </w:r>
            <w:proofErr w:type="spellEnd"/>
            <w:r w:rsidRPr="00711301">
              <w:t>. Knutti. Totalüberwachung im Strassenverkehr</w:t>
            </w:r>
          </w:p>
        </w:tc>
        <w:tc>
          <w:tcPr>
            <w:tcW w:w="4492" w:type="dxa"/>
            <w:tcBorders>
              <w:top w:val="single" w:sz="4" w:space="0" w:color="auto"/>
            </w:tcBorders>
          </w:tcPr>
          <w:p w14:paraId="054BADC1" w14:textId="77777777" w:rsidR="007A7D37" w:rsidRPr="00711301" w:rsidRDefault="007A7D37" w:rsidP="00DD06CE">
            <w:pPr>
              <w:ind w:left="120"/>
            </w:pPr>
            <w:r w:rsidRPr="00711301">
              <w:t>Nach Angaben von Organisationen plant das Bundesamt für Zoll und Grenzsicherheit (</w:t>
            </w:r>
            <w:proofErr w:type="spellStart"/>
            <w:r w:rsidRPr="00711301">
              <w:t>BAZG</w:t>
            </w:r>
            <w:proofErr w:type="spellEnd"/>
            <w:r w:rsidRPr="00711301">
              <w:t xml:space="preserve">), auf Schweizer Straßen zusätzlich 45 Kontrollbalken einzusetzen und 30 neue mobile Kontrollfahrzeuge zu beschaffen. Dies weckt den Verdacht, dass Automobilisten künftig mit noch mehr Kontrollen belastet </w:t>
            </w:r>
            <w:proofErr w:type="gramStart"/>
            <w:r w:rsidRPr="00711301">
              <w:t>werden</w:t>
            </w:r>
            <w:proofErr w:type="gramEnd"/>
            <w:r w:rsidRPr="00711301">
              <w:br/>
              <w:t xml:space="preserve"> 1. Wie hoch sind die Gesamtkosten für die Anschaffung der 45 Kontrollbalken und 30 Kontrollfahrzeuge?</w:t>
            </w:r>
            <w:r w:rsidRPr="00711301">
              <w:br/>
              <w:t xml:space="preserve"> 2. An welchen Orten und auf welchen Straßenabschnitten sollen diese neuen Kontrollanlagen eingesetzt werden?</w:t>
            </w:r>
          </w:p>
        </w:tc>
      </w:tr>
      <w:tr w:rsidR="007A7D37" w14:paraId="604B103A" w14:textId="77777777" w:rsidTr="007A7D37">
        <w:trPr>
          <w:trHeight w:val="911"/>
        </w:trPr>
        <w:tc>
          <w:tcPr>
            <w:tcW w:w="1051" w:type="dxa"/>
            <w:tcBorders>
              <w:top w:val="single" w:sz="4" w:space="0" w:color="auto"/>
            </w:tcBorders>
          </w:tcPr>
          <w:p w14:paraId="5CF4C58B" w14:textId="77777777" w:rsidR="007A7D37" w:rsidRPr="00A778F0" w:rsidRDefault="007A7D37" w:rsidP="00DD06CE">
            <w:pPr>
              <w:rPr>
                <w:bCs/>
              </w:rPr>
            </w:pPr>
            <w:r>
              <w:rPr>
                <w:bCs/>
              </w:rPr>
              <w:t>25.7243</w:t>
            </w:r>
          </w:p>
        </w:tc>
        <w:tc>
          <w:tcPr>
            <w:tcW w:w="1079" w:type="dxa"/>
            <w:tcBorders>
              <w:top w:val="single" w:sz="4" w:space="0" w:color="auto"/>
            </w:tcBorders>
          </w:tcPr>
          <w:p w14:paraId="354B4B53" w14:textId="77777777" w:rsidR="007A7D37" w:rsidRDefault="007A7D37" w:rsidP="00DD06CE">
            <w:pPr>
              <w:rPr>
                <w:bCs/>
              </w:rPr>
            </w:pPr>
            <w:hyperlink r:id="rId28">
              <w:r>
                <w:rPr>
                  <w:rStyle w:val="Hyperlink"/>
                </w:rPr>
                <w:t>DE</w:t>
              </w:r>
            </w:hyperlink>
          </w:p>
          <w:p w14:paraId="24958339" w14:textId="77777777" w:rsidR="007A7D37" w:rsidRDefault="007A7D37" w:rsidP="00DD06CE">
            <w:pPr>
              <w:rPr>
                <w:bCs/>
              </w:rPr>
            </w:pPr>
            <w:hyperlink r:id="rId29">
              <w:r>
                <w:rPr>
                  <w:rStyle w:val="Hyperlink"/>
                </w:rPr>
                <w:t>FR</w:t>
              </w:r>
            </w:hyperlink>
          </w:p>
          <w:p w14:paraId="16D7F3E8" w14:textId="77777777" w:rsidR="007A7D37" w:rsidRDefault="007A7D37" w:rsidP="00DD06CE">
            <w:pPr>
              <w:rPr>
                <w:bCs/>
              </w:rPr>
            </w:pPr>
            <w:hyperlink r:id="rId30">
              <w:r>
                <w:rPr>
                  <w:rStyle w:val="Hyperlink"/>
                </w:rPr>
                <w:t>IT</w:t>
              </w:r>
            </w:hyperlink>
          </w:p>
        </w:tc>
        <w:tc>
          <w:tcPr>
            <w:tcW w:w="2876" w:type="dxa"/>
            <w:tcBorders>
              <w:top w:val="single" w:sz="4" w:space="0" w:color="auto"/>
            </w:tcBorders>
          </w:tcPr>
          <w:p w14:paraId="75B4C8B8" w14:textId="77777777" w:rsidR="007A7D37" w:rsidRPr="00711301" w:rsidRDefault="007A7D37" w:rsidP="00DD06CE">
            <w:proofErr w:type="spellStart"/>
            <w:r w:rsidRPr="00711301">
              <w:t>Fra</w:t>
            </w:r>
            <w:proofErr w:type="spellEnd"/>
            <w:r w:rsidRPr="00711301">
              <w:t xml:space="preserve">. </w:t>
            </w:r>
            <w:proofErr w:type="spellStart"/>
            <w:r w:rsidRPr="00711301">
              <w:t>Fonio</w:t>
            </w:r>
            <w:proofErr w:type="spellEnd"/>
            <w:r w:rsidRPr="00711301">
              <w:t xml:space="preserve">. Braucht es </w:t>
            </w:r>
            <w:proofErr w:type="gramStart"/>
            <w:r w:rsidRPr="00711301">
              <w:t>wirklich ein</w:t>
            </w:r>
            <w:proofErr w:type="gramEnd"/>
            <w:r w:rsidRPr="00711301">
              <w:t xml:space="preserve"> Sparpaket für die Bundesfinanzen?</w:t>
            </w:r>
          </w:p>
        </w:tc>
        <w:tc>
          <w:tcPr>
            <w:tcW w:w="4492" w:type="dxa"/>
            <w:tcBorders>
              <w:top w:val="single" w:sz="4" w:space="0" w:color="auto"/>
            </w:tcBorders>
          </w:tcPr>
          <w:p w14:paraId="338538F3" w14:textId="77777777" w:rsidR="007A7D37" w:rsidRPr="00711301" w:rsidRDefault="007A7D37" w:rsidP="00DD06CE">
            <w:pPr>
              <w:ind w:left="120"/>
            </w:pPr>
            <w:r w:rsidRPr="00711301">
              <w:t xml:space="preserve">Die Rechnung des Bundes 2024 fällt deutlich besser als erwartet: Statt dem budgetierten Defizit von 2.6 </w:t>
            </w:r>
            <w:proofErr w:type="spellStart"/>
            <w:r w:rsidRPr="00711301">
              <w:t>Miliarden</w:t>
            </w:r>
            <w:proofErr w:type="spellEnd"/>
            <w:r w:rsidRPr="00711301">
              <w:t xml:space="preserve"> Franken, ist es nun nur ein Minus von 80 </w:t>
            </w:r>
            <w:proofErr w:type="spellStart"/>
            <w:r w:rsidRPr="00711301">
              <w:t>Milionen</w:t>
            </w:r>
            <w:proofErr w:type="spellEnd"/>
            <w:r w:rsidRPr="00711301">
              <w:t xml:space="preserve"> nachdem über Monate der Eindruck in Raum stand, dass ein riesiger Schuldenberg absehbar ist.</w:t>
            </w:r>
            <w:r w:rsidRPr="00711301">
              <w:br/>
              <w:t xml:space="preserve"> Ist vor diesem Hintergrund ein Entlastungspaket überhaupt notwendig?</w:t>
            </w:r>
          </w:p>
        </w:tc>
      </w:tr>
    </w:tbl>
    <w:p w14:paraId="24D53C7F" w14:textId="77777777" w:rsidR="007A7D37" w:rsidRDefault="007A7D37"/>
    <w:p w14:paraId="3C3E85FA" w14:textId="77777777" w:rsidR="007A7D37" w:rsidRDefault="007A7D37"/>
    <w:p w14:paraId="3372A7C9" w14:textId="77777777" w:rsidR="007A7D37" w:rsidRDefault="007A7D37" w:rsidP="007A7D37"/>
    <w:p w14:paraId="509B88E2" w14:textId="77777777" w:rsidR="007A7D37" w:rsidRPr="00933964" w:rsidRDefault="007A7D37" w:rsidP="007A7D37">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t>Departement für auswärtige Angelegenheiten</w:t>
      </w:r>
    </w:p>
    <w:p w14:paraId="79DF2F26" w14:textId="77777777" w:rsidR="007A7D37" w:rsidRDefault="007A7D37" w:rsidP="007A7D37"/>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A7D37" w14:paraId="76256F5B" w14:textId="77777777" w:rsidTr="007A7D37">
        <w:trPr>
          <w:trHeight w:val="911"/>
        </w:trPr>
        <w:tc>
          <w:tcPr>
            <w:tcW w:w="1051" w:type="dxa"/>
            <w:tcBorders>
              <w:top w:val="single" w:sz="4" w:space="0" w:color="auto"/>
            </w:tcBorders>
          </w:tcPr>
          <w:p w14:paraId="3ABA670C" w14:textId="77777777" w:rsidR="007A7D37" w:rsidRPr="00A778F0" w:rsidRDefault="007A7D37" w:rsidP="00DD06CE">
            <w:pPr>
              <w:rPr>
                <w:bCs/>
              </w:rPr>
            </w:pPr>
            <w:r>
              <w:rPr>
                <w:bCs/>
              </w:rPr>
              <w:t>25.7159</w:t>
            </w:r>
          </w:p>
        </w:tc>
        <w:tc>
          <w:tcPr>
            <w:tcW w:w="1079" w:type="dxa"/>
            <w:tcBorders>
              <w:top w:val="single" w:sz="4" w:space="0" w:color="auto"/>
            </w:tcBorders>
          </w:tcPr>
          <w:p w14:paraId="1C10195E" w14:textId="77777777" w:rsidR="007A7D37" w:rsidRDefault="007A7D37" w:rsidP="00DD06CE">
            <w:pPr>
              <w:rPr>
                <w:bCs/>
              </w:rPr>
            </w:pPr>
            <w:hyperlink r:id="rId31">
              <w:r>
                <w:rPr>
                  <w:rStyle w:val="Hyperlink"/>
                </w:rPr>
                <w:t>DE</w:t>
              </w:r>
            </w:hyperlink>
          </w:p>
          <w:p w14:paraId="30A9F51B" w14:textId="77777777" w:rsidR="007A7D37" w:rsidRDefault="007A7D37" w:rsidP="00DD06CE">
            <w:pPr>
              <w:rPr>
                <w:bCs/>
              </w:rPr>
            </w:pPr>
            <w:hyperlink r:id="rId32">
              <w:r>
                <w:rPr>
                  <w:rStyle w:val="Hyperlink"/>
                </w:rPr>
                <w:t>FR</w:t>
              </w:r>
            </w:hyperlink>
          </w:p>
          <w:p w14:paraId="032CCB01" w14:textId="77777777" w:rsidR="007A7D37" w:rsidRDefault="007A7D37" w:rsidP="00DD06CE">
            <w:pPr>
              <w:rPr>
                <w:bCs/>
              </w:rPr>
            </w:pPr>
            <w:hyperlink r:id="rId33">
              <w:r>
                <w:rPr>
                  <w:rStyle w:val="Hyperlink"/>
                </w:rPr>
                <w:t>IT</w:t>
              </w:r>
            </w:hyperlink>
          </w:p>
        </w:tc>
        <w:tc>
          <w:tcPr>
            <w:tcW w:w="2876" w:type="dxa"/>
            <w:tcBorders>
              <w:top w:val="single" w:sz="4" w:space="0" w:color="auto"/>
            </w:tcBorders>
          </w:tcPr>
          <w:p w14:paraId="68748FB2" w14:textId="77777777" w:rsidR="007A7D37" w:rsidRPr="00711301" w:rsidRDefault="007A7D37" w:rsidP="00DD06CE">
            <w:proofErr w:type="spellStart"/>
            <w:r w:rsidRPr="00711301">
              <w:t>Fra</w:t>
            </w:r>
            <w:proofErr w:type="spellEnd"/>
            <w:r w:rsidRPr="00711301">
              <w:t>. Molina. Skandalöse Absage der Konferenz der Hohen Vertragsparteien der Genfer Konventionen zur Einhaltung des humanitären Völkerrechts im Nahost-Konflikt</w:t>
            </w:r>
          </w:p>
        </w:tc>
        <w:tc>
          <w:tcPr>
            <w:tcW w:w="4492" w:type="dxa"/>
            <w:tcBorders>
              <w:top w:val="single" w:sz="4" w:space="0" w:color="auto"/>
            </w:tcBorders>
          </w:tcPr>
          <w:p w14:paraId="5AB9918E" w14:textId="77777777" w:rsidR="007A7D37" w:rsidRPr="00711301" w:rsidRDefault="007A7D37" w:rsidP="00DD06CE">
            <w:pPr>
              <w:ind w:left="120"/>
            </w:pPr>
            <w:r w:rsidRPr="00711301">
              <w:t xml:space="preserve">Im 18.09.24 beauftragte die UNO-GV die Schweiz als </w:t>
            </w:r>
            <w:proofErr w:type="spellStart"/>
            <w:r w:rsidRPr="00711301">
              <w:t>Depositarstaat</w:t>
            </w:r>
            <w:proofErr w:type="spellEnd"/>
            <w:r w:rsidRPr="00711301">
              <w:t xml:space="preserve"> der Genfer Konventionen zur Durchführung einer Konferenz zum Schutz von Zivilpersonen im Nahost-Konflikt. Letzte Woche sagte die Schweiz diese ab.</w:t>
            </w:r>
            <w:r w:rsidRPr="00711301">
              <w:br/>
              <w:t xml:space="preserve"> - Mit welchem Recht sagte die Schweiz diese ab? Gibt es einen vergleichbaren Fall? </w:t>
            </w:r>
            <w:r w:rsidRPr="00711301">
              <w:br/>
              <w:t xml:space="preserve"> - Welche Auswirkungen für das humanitäre Völkerrecht hat dieser Entscheid?</w:t>
            </w:r>
            <w:r w:rsidRPr="00711301">
              <w:br/>
              <w:t xml:space="preserve"> - Welcher Image-Schaden entsteht der Schweiz?</w:t>
            </w:r>
            <w:r w:rsidRPr="00711301">
              <w:br/>
              <w:t xml:space="preserve"> - Hat der Vorsteher EDA versucht, der Abschlusserklärung seine Vorstellungen aufzudrücken?</w:t>
            </w:r>
          </w:p>
        </w:tc>
      </w:tr>
    </w:tbl>
    <w:p w14:paraId="66505163" w14:textId="77777777" w:rsidR="00254F9F" w:rsidRDefault="00254F9F">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A7D37" w14:paraId="249C64AC" w14:textId="77777777" w:rsidTr="007A7D37">
        <w:trPr>
          <w:trHeight w:val="911"/>
        </w:trPr>
        <w:tc>
          <w:tcPr>
            <w:tcW w:w="1051" w:type="dxa"/>
            <w:tcBorders>
              <w:top w:val="single" w:sz="4" w:space="0" w:color="auto"/>
            </w:tcBorders>
          </w:tcPr>
          <w:p w14:paraId="152DF0A5" w14:textId="3A18D92C" w:rsidR="007A7D37" w:rsidRPr="00A778F0" w:rsidRDefault="007A7D37" w:rsidP="00DD06CE">
            <w:pPr>
              <w:rPr>
                <w:bCs/>
              </w:rPr>
            </w:pPr>
            <w:r>
              <w:rPr>
                <w:bCs/>
              </w:rPr>
              <w:t>25.7160</w:t>
            </w:r>
          </w:p>
        </w:tc>
        <w:tc>
          <w:tcPr>
            <w:tcW w:w="1079" w:type="dxa"/>
            <w:tcBorders>
              <w:top w:val="single" w:sz="4" w:space="0" w:color="auto"/>
            </w:tcBorders>
          </w:tcPr>
          <w:p w14:paraId="1E75A3B7" w14:textId="77777777" w:rsidR="007A7D37" w:rsidRDefault="007A7D37" w:rsidP="00DD06CE">
            <w:pPr>
              <w:rPr>
                <w:bCs/>
              </w:rPr>
            </w:pPr>
            <w:hyperlink r:id="rId34">
              <w:r>
                <w:rPr>
                  <w:rStyle w:val="Hyperlink"/>
                </w:rPr>
                <w:t>DE</w:t>
              </w:r>
            </w:hyperlink>
          </w:p>
          <w:p w14:paraId="221658AF" w14:textId="77777777" w:rsidR="007A7D37" w:rsidRDefault="007A7D37" w:rsidP="00DD06CE">
            <w:pPr>
              <w:rPr>
                <w:bCs/>
              </w:rPr>
            </w:pPr>
            <w:hyperlink r:id="rId35">
              <w:r>
                <w:rPr>
                  <w:rStyle w:val="Hyperlink"/>
                </w:rPr>
                <w:t>FR</w:t>
              </w:r>
            </w:hyperlink>
          </w:p>
          <w:p w14:paraId="4E54E3B3" w14:textId="77777777" w:rsidR="007A7D37" w:rsidRDefault="007A7D37" w:rsidP="00DD06CE">
            <w:pPr>
              <w:rPr>
                <w:bCs/>
              </w:rPr>
            </w:pPr>
            <w:hyperlink r:id="rId36">
              <w:r>
                <w:rPr>
                  <w:rStyle w:val="Hyperlink"/>
                </w:rPr>
                <w:t>IT</w:t>
              </w:r>
            </w:hyperlink>
          </w:p>
        </w:tc>
        <w:tc>
          <w:tcPr>
            <w:tcW w:w="2876" w:type="dxa"/>
            <w:tcBorders>
              <w:top w:val="single" w:sz="4" w:space="0" w:color="auto"/>
            </w:tcBorders>
          </w:tcPr>
          <w:p w14:paraId="29B037B9" w14:textId="77777777" w:rsidR="007A7D37" w:rsidRPr="00711301" w:rsidRDefault="007A7D37" w:rsidP="00DD06CE">
            <w:proofErr w:type="spellStart"/>
            <w:r w:rsidRPr="00711301">
              <w:t>Fra</w:t>
            </w:r>
            <w:proofErr w:type="spellEnd"/>
            <w:r w:rsidRPr="00711301">
              <w:t xml:space="preserve">. Molina. Bruch des Dayton-Abkommens und drohende Sezession der </w:t>
            </w:r>
            <w:proofErr w:type="spellStart"/>
            <w:r w:rsidRPr="00711301">
              <w:t>Republika</w:t>
            </w:r>
            <w:proofErr w:type="spellEnd"/>
            <w:r w:rsidRPr="00711301">
              <w:t xml:space="preserve"> Srpska in Bosnien und Herzegowina (</w:t>
            </w:r>
            <w:proofErr w:type="spellStart"/>
            <w:r w:rsidRPr="00711301">
              <w:t>BiH</w:t>
            </w:r>
            <w:proofErr w:type="spellEnd"/>
            <w:r w:rsidRPr="00711301">
              <w:t>)</w:t>
            </w:r>
          </w:p>
        </w:tc>
        <w:tc>
          <w:tcPr>
            <w:tcW w:w="4492" w:type="dxa"/>
            <w:tcBorders>
              <w:top w:val="single" w:sz="4" w:space="0" w:color="auto"/>
            </w:tcBorders>
          </w:tcPr>
          <w:p w14:paraId="68568B0C" w14:textId="77777777" w:rsidR="007A7D37" w:rsidRPr="00711301" w:rsidRDefault="007A7D37" w:rsidP="00DD06CE">
            <w:pPr>
              <w:ind w:left="120"/>
            </w:pPr>
            <w:r w:rsidRPr="00711301">
              <w:t xml:space="preserve">Die </w:t>
            </w:r>
            <w:proofErr w:type="spellStart"/>
            <w:r w:rsidRPr="00711301">
              <w:t>Republika</w:t>
            </w:r>
            <w:proofErr w:type="spellEnd"/>
            <w:r w:rsidRPr="00711301">
              <w:t xml:space="preserve"> Srpska hat letzte Woche ein Gesetz erlassen, das der Verfassung von </w:t>
            </w:r>
            <w:proofErr w:type="spellStart"/>
            <w:r w:rsidRPr="00711301">
              <w:t>BiH</w:t>
            </w:r>
            <w:proofErr w:type="spellEnd"/>
            <w:r w:rsidRPr="00711301">
              <w:t xml:space="preserve"> und dem Dayton-Abkommen widerspricht und faktisch auf eine Sezession der Entität abzielt. Eine Sezession hätte verheerende Auswirkungen auf Stabilität, Frieden und Sicherheit auf dem Westbalkan.</w:t>
            </w:r>
            <w:r w:rsidRPr="00711301">
              <w:br/>
              <w:t xml:space="preserve"> - Wie beurteilt der Bundesrat die jüngste Entwicklung?</w:t>
            </w:r>
            <w:r w:rsidRPr="00711301">
              <w:br/>
              <w:t xml:space="preserve"> - Welchen Beitrag leistet er zur Wahrung von Frieden und Sicherheit? Ist eine Truppenerhöhung bei EUFOR geplant?</w:t>
            </w:r>
            <w:r w:rsidRPr="00711301">
              <w:br/>
              <w:t xml:space="preserve"> - Wie unterstützt er den Hohe Repräsentant für </w:t>
            </w:r>
            <w:proofErr w:type="spellStart"/>
            <w:r w:rsidRPr="00711301">
              <w:t>BiH</w:t>
            </w:r>
            <w:proofErr w:type="spellEnd"/>
            <w:r w:rsidRPr="00711301">
              <w:t>?</w:t>
            </w:r>
          </w:p>
        </w:tc>
      </w:tr>
      <w:tr w:rsidR="007A7D37" w14:paraId="14AEF88A" w14:textId="77777777" w:rsidTr="007A7D37">
        <w:trPr>
          <w:trHeight w:val="911"/>
        </w:trPr>
        <w:tc>
          <w:tcPr>
            <w:tcW w:w="1051" w:type="dxa"/>
            <w:tcBorders>
              <w:top w:val="single" w:sz="4" w:space="0" w:color="auto"/>
            </w:tcBorders>
          </w:tcPr>
          <w:p w14:paraId="1ECED9BA" w14:textId="77777777" w:rsidR="007A7D37" w:rsidRPr="00A778F0" w:rsidRDefault="007A7D37" w:rsidP="00DD06CE">
            <w:pPr>
              <w:rPr>
                <w:bCs/>
              </w:rPr>
            </w:pPr>
            <w:r>
              <w:rPr>
                <w:bCs/>
              </w:rPr>
              <w:t>25.7174</w:t>
            </w:r>
          </w:p>
        </w:tc>
        <w:tc>
          <w:tcPr>
            <w:tcW w:w="1079" w:type="dxa"/>
            <w:tcBorders>
              <w:top w:val="single" w:sz="4" w:space="0" w:color="auto"/>
            </w:tcBorders>
          </w:tcPr>
          <w:p w14:paraId="008373BD" w14:textId="77777777" w:rsidR="007A7D37" w:rsidRDefault="007A7D37" w:rsidP="00DD06CE">
            <w:pPr>
              <w:rPr>
                <w:bCs/>
              </w:rPr>
            </w:pPr>
            <w:hyperlink r:id="rId37">
              <w:r>
                <w:rPr>
                  <w:rStyle w:val="Hyperlink"/>
                </w:rPr>
                <w:t>DE</w:t>
              </w:r>
            </w:hyperlink>
          </w:p>
          <w:p w14:paraId="4DFBD1DB" w14:textId="77777777" w:rsidR="007A7D37" w:rsidRDefault="007A7D37" w:rsidP="00DD06CE">
            <w:pPr>
              <w:rPr>
                <w:bCs/>
              </w:rPr>
            </w:pPr>
            <w:hyperlink r:id="rId38">
              <w:r>
                <w:rPr>
                  <w:rStyle w:val="Hyperlink"/>
                </w:rPr>
                <w:t>FR</w:t>
              </w:r>
            </w:hyperlink>
          </w:p>
          <w:p w14:paraId="50AEA13D" w14:textId="77777777" w:rsidR="007A7D37" w:rsidRDefault="007A7D37" w:rsidP="00DD06CE">
            <w:pPr>
              <w:rPr>
                <w:bCs/>
              </w:rPr>
            </w:pPr>
            <w:hyperlink r:id="rId39">
              <w:r>
                <w:rPr>
                  <w:rStyle w:val="Hyperlink"/>
                </w:rPr>
                <w:t>IT</w:t>
              </w:r>
            </w:hyperlink>
          </w:p>
        </w:tc>
        <w:tc>
          <w:tcPr>
            <w:tcW w:w="2876" w:type="dxa"/>
            <w:tcBorders>
              <w:top w:val="single" w:sz="4" w:space="0" w:color="auto"/>
            </w:tcBorders>
          </w:tcPr>
          <w:p w14:paraId="566C8EEE" w14:textId="77777777" w:rsidR="007A7D37" w:rsidRPr="00711301" w:rsidRDefault="007A7D37" w:rsidP="00DD06CE">
            <w:proofErr w:type="spellStart"/>
            <w:r w:rsidRPr="00711301">
              <w:t>Fra</w:t>
            </w:r>
            <w:proofErr w:type="spellEnd"/>
            <w:r w:rsidRPr="00711301">
              <w:t>. Friedl Claudia. Abhängigkeit von US-</w:t>
            </w:r>
            <w:proofErr w:type="spellStart"/>
            <w:r w:rsidRPr="00711301">
              <w:t>Techkonzernen</w:t>
            </w:r>
            <w:proofErr w:type="spellEnd"/>
          </w:p>
        </w:tc>
        <w:tc>
          <w:tcPr>
            <w:tcW w:w="4492" w:type="dxa"/>
            <w:tcBorders>
              <w:top w:val="single" w:sz="4" w:space="0" w:color="auto"/>
            </w:tcBorders>
          </w:tcPr>
          <w:p w14:paraId="1DB41E46" w14:textId="77777777" w:rsidR="007A7D37" w:rsidRPr="00711301" w:rsidRDefault="007A7D37" w:rsidP="00DD06CE">
            <w:pPr>
              <w:ind w:left="120"/>
            </w:pPr>
            <w:r w:rsidRPr="00711301">
              <w:t>Diverse Schweizer Unternehmen, Schulen und Universitäten nutzen die Dienstleistungen von US-</w:t>
            </w:r>
            <w:proofErr w:type="spellStart"/>
            <w:r w:rsidRPr="00711301">
              <w:t>Techkonzernen</w:t>
            </w:r>
            <w:proofErr w:type="spellEnd"/>
            <w:r w:rsidRPr="00711301">
              <w:t xml:space="preserve"> wie Google, Microsoft, Apple, Amazon, </w:t>
            </w:r>
            <w:proofErr w:type="spellStart"/>
            <w:r w:rsidRPr="00711301">
              <w:t>Meta</w:t>
            </w:r>
            <w:proofErr w:type="spellEnd"/>
            <w:r w:rsidRPr="00711301">
              <w:t xml:space="preserve"> </w:t>
            </w:r>
            <w:proofErr w:type="gramStart"/>
            <w:r w:rsidRPr="00711301">
              <w:t>etc..</w:t>
            </w:r>
            <w:proofErr w:type="gramEnd"/>
            <w:r w:rsidRPr="00711301">
              <w:t xml:space="preserve"> Sollte die US-Regierung ihren zunehmend autokratisch-nationalistischen Kurs beibehalten, könnten diese Unternehmen und die damit einhergehenden Abhängigkeiten als Druckmittel gegen andere Staaten eingesetzt </w:t>
            </w:r>
            <w:r w:rsidRPr="00711301">
              <w:lastRenderedPageBreak/>
              <w:t>werden.</w:t>
            </w:r>
            <w:r w:rsidRPr="00711301">
              <w:br/>
              <w:t xml:space="preserve"> - Ist der Bundesrat daran, diesbezüglich eine Strategie zu planen?</w:t>
            </w:r>
            <w:r w:rsidRPr="00711301">
              <w:br/>
              <w:t xml:space="preserve"> - Ist aus Sicht des BR ein </w:t>
            </w:r>
            <w:proofErr w:type="spellStart"/>
            <w:r w:rsidRPr="00711301">
              <w:t>Decoupling</w:t>
            </w:r>
            <w:proofErr w:type="spellEnd"/>
            <w:r w:rsidRPr="00711301">
              <w:t xml:space="preserve"> von den USA notwendig?</w:t>
            </w:r>
          </w:p>
        </w:tc>
      </w:tr>
      <w:tr w:rsidR="007A7D37" w14:paraId="46D298BE" w14:textId="77777777" w:rsidTr="007A7D37">
        <w:trPr>
          <w:trHeight w:val="911"/>
        </w:trPr>
        <w:tc>
          <w:tcPr>
            <w:tcW w:w="1051" w:type="dxa"/>
            <w:tcBorders>
              <w:top w:val="single" w:sz="4" w:space="0" w:color="auto"/>
            </w:tcBorders>
          </w:tcPr>
          <w:p w14:paraId="178181DA" w14:textId="77777777" w:rsidR="007A7D37" w:rsidRPr="00A778F0" w:rsidRDefault="007A7D37" w:rsidP="00DD06CE">
            <w:pPr>
              <w:rPr>
                <w:bCs/>
              </w:rPr>
            </w:pPr>
            <w:r>
              <w:rPr>
                <w:bCs/>
              </w:rPr>
              <w:lastRenderedPageBreak/>
              <w:t>25.7177</w:t>
            </w:r>
          </w:p>
        </w:tc>
        <w:tc>
          <w:tcPr>
            <w:tcW w:w="1079" w:type="dxa"/>
            <w:tcBorders>
              <w:top w:val="single" w:sz="4" w:space="0" w:color="auto"/>
            </w:tcBorders>
          </w:tcPr>
          <w:p w14:paraId="5E5F591E" w14:textId="77777777" w:rsidR="007A7D37" w:rsidRDefault="007A7D37" w:rsidP="00DD06CE">
            <w:pPr>
              <w:rPr>
                <w:bCs/>
              </w:rPr>
            </w:pPr>
            <w:hyperlink r:id="rId40">
              <w:r>
                <w:rPr>
                  <w:rStyle w:val="Hyperlink"/>
                </w:rPr>
                <w:t>DE</w:t>
              </w:r>
            </w:hyperlink>
          </w:p>
          <w:p w14:paraId="0AEAB456" w14:textId="77777777" w:rsidR="007A7D37" w:rsidRDefault="007A7D37" w:rsidP="00DD06CE">
            <w:pPr>
              <w:rPr>
                <w:bCs/>
              </w:rPr>
            </w:pPr>
            <w:hyperlink r:id="rId41">
              <w:r>
                <w:rPr>
                  <w:rStyle w:val="Hyperlink"/>
                </w:rPr>
                <w:t>FR</w:t>
              </w:r>
            </w:hyperlink>
          </w:p>
          <w:p w14:paraId="6914F1F3" w14:textId="77777777" w:rsidR="007A7D37" w:rsidRDefault="007A7D37" w:rsidP="00DD06CE">
            <w:pPr>
              <w:rPr>
                <w:bCs/>
              </w:rPr>
            </w:pPr>
            <w:hyperlink r:id="rId42">
              <w:r>
                <w:rPr>
                  <w:rStyle w:val="Hyperlink"/>
                </w:rPr>
                <w:t>IT</w:t>
              </w:r>
            </w:hyperlink>
          </w:p>
        </w:tc>
        <w:tc>
          <w:tcPr>
            <w:tcW w:w="2876" w:type="dxa"/>
            <w:tcBorders>
              <w:top w:val="single" w:sz="4" w:space="0" w:color="auto"/>
            </w:tcBorders>
          </w:tcPr>
          <w:p w14:paraId="6392E5A5" w14:textId="77777777" w:rsidR="007A7D37" w:rsidRPr="00711301" w:rsidRDefault="007A7D37" w:rsidP="00DD06CE">
            <w:proofErr w:type="spellStart"/>
            <w:r w:rsidRPr="00711301">
              <w:t>Fra</w:t>
            </w:r>
            <w:proofErr w:type="spellEnd"/>
            <w:r w:rsidRPr="00711301">
              <w:t>. Molina. Geplante israelische Gesetzgebung gegen die Arbeit von NGOs zu Gunsten von Frieden und Menschenrechten</w:t>
            </w:r>
          </w:p>
        </w:tc>
        <w:tc>
          <w:tcPr>
            <w:tcW w:w="4492" w:type="dxa"/>
            <w:tcBorders>
              <w:top w:val="single" w:sz="4" w:space="0" w:color="auto"/>
            </w:tcBorders>
          </w:tcPr>
          <w:p w14:paraId="1580DA23" w14:textId="77777777" w:rsidR="007A7D37" w:rsidRPr="00711301" w:rsidRDefault="007A7D37" w:rsidP="00DD06CE">
            <w:pPr>
              <w:ind w:left="120"/>
            </w:pPr>
            <w:r w:rsidRPr="00711301">
              <w:t xml:space="preserve">In der Knesset ist eine Gesetzgebung in Arbeit, NGOs mit internationaler Finanzierung massiv einzuschränken. </w:t>
            </w:r>
            <w:r w:rsidRPr="00711301">
              <w:br/>
              <w:t xml:space="preserve"> - Wie plant der Bundesrat sicherzustellen, dass gesprochene Finanzierungsbeiträge an NGOs weiterhin vollständig und zweckgerecht verwendet werden können?</w:t>
            </w:r>
            <w:r w:rsidRPr="00711301">
              <w:br/>
              <w:t xml:space="preserve"> - Welche Schritte erwägt der er, um gegenüber der israelischen Regierung klarzumachen, dass die Einschränkung von Menschenrechtsorganisationen und Organisationen der humanitären Hilfe die bilateralen Beziehungen belasten könnten?</w:t>
            </w:r>
          </w:p>
        </w:tc>
      </w:tr>
      <w:tr w:rsidR="007A7D37" w14:paraId="62C09006" w14:textId="77777777" w:rsidTr="007A7D37">
        <w:trPr>
          <w:trHeight w:val="911"/>
        </w:trPr>
        <w:tc>
          <w:tcPr>
            <w:tcW w:w="1051" w:type="dxa"/>
            <w:tcBorders>
              <w:top w:val="single" w:sz="4" w:space="0" w:color="auto"/>
            </w:tcBorders>
          </w:tcPr>
          <w:p w14:paraId="183A9D4C" w14:textId="77777777" w:rsidR="007A7D37" w:rsidRPr="00A778F0" w:rsidRDefault="007A7D37" w:rsidP="00DD06CE">
            <w:pPr>
              <w:rPr>
                <w:bCs/>
              </w:rPr>
            </w:pPr>
            <w:r>
              <w:rPr>
                <w:bCs/>
              </w:rPr>
              <w:t>25.7181</w:t>
            </w:r>
          </w:p>
        </w:tc>
        <w:tc>
          <w:tcPr>
            <w:tcW w:w="1079" w:type="dxa"/>
            <w:tcBorders>
              <w:top w:val="single" w:sz="4" w:space="0" w:color="auto"/>
            </w:tcBorders>
          </w:tcPr>
          <w:p w14:paraId="1BB13225" w14:textId="77777777" w:rsidR="007A7D37" w:rsidRDefault="007A7D37" w:rsidP="00DD06CE">
            <w:pPr>
              <w:rPr>
                <w:bCs/>
              </w:rPr>
            </w:pPr>
            <w:hyperlink r:id="rId43">
              <w:r>
                <w:rPr>
                  <w:rStyle w:val="Hyperlink"/>
                </w:rPr>
                <w:t>DE</w:t>
              </w:r>
            </w:hyperlink>
          </w:p>
          <w:p w14:paraId="77DD7E7E" w14:textId="77777777" w:rsidR="007A7D37" w:rsidRDefault="007A7D37" w:rsidP="00DD06CE">
            <w:pPr>
              <w:rPr>
                <w:bCs/>
              </w:rPr>
            </w:pPr>
            <w:hyperlink r:id="rId44">
              <w:r>
                <w:rPr>
                  <w:rStyle w:val="Hyperlink"/>
                </w:rPr>
                <w:t>FR</w:t>
              </w:r>
            </w:hyperlink>
          </w:p>
          <w:p w14:paraId="074AABCD" w14:textId="77777777" w:rsidR="007A7D37" w:rsidRDefault="007A7D37" w:rsidP="00DD06CE">
            <w:pPr>
              <w:rPr>
                <w:bCs/>
              </w:rPr>
            </w:pPr>
            <w:hyperlink r:id="rId45">
              <w:r>
                <w:rPr>
                  <w:rStyle w:val="Hyperlink"/>
                </w:rPr>
                <w:t>IT</w:t>
              </w:r>
            </w:hyperlink>
          </w:p>
        </w:tc>
        <w:tc>
          <w:tcPr>
            <w:tcW w:w="2876" w:type="dxa"/>
            <w:tcBorders>
              <w:top w:val="single" w:sz="4" w:space="0" w:color="auto"/>
            </w:tcBorders>
          </w:tcPr>
          <w:p w14:paraId="56AD8D0C" w14:textId="77777777" w:rsidR="007A7D37" w:rsidRPr="00711301" w:rsidRDefault="007A7D37" w:rsidP="00DD06CE">
            <w:proofErr w:type="spellStart"/>
            <w:r w:rsidRPr="00711301">
              <w:t>Fra</w:t>
            </w:r>
            <w:proofErr w:type="spellEnd"/>
            <w:r w:rsidRPr="00711301">
              <w:t>. Vontobel. EDA-Gelder für Hamas-nahe Organisation: Wie rechtfertigt der Bundesrat diese Finanzierung?</w:t>
            </w:r>
          </w:p>
        </w:tc>
        <w:tc>
          <w:tcPr>
            <w:tcW w:w="4492" w:type="dxa"/>
            <w:tcBorders>
              <w:top w:val="single" w:sz="4" w:space="0" w:color="auto"/>
            </w:tcBorders>
          </w:tcPr>
          <w:p w14:paraId="5B08DA54" w14:textId="77777777" w:rsidR="007A7D37" w:rsidRPr="00711301" w:rsidRDefault="007A7D37" w:rsidP="00DD06CE">
            <w:pPr>
              <w:ind w:left="120"/>
            </w:pPr>
            <w:r w:rsidRPr="00711301">
              <w:t>Laut Audiatur Online finanzierte das EDA von 2013 bis 2023 das Press House-Palestine mit fast einer Million Franken. Diese Organisation ist eng mit der Hamas verbunden und schulte Gaza-Bewohner in Propaganda.</w:t>
            </w:r>
            <w:r w:rsidRPr="00711301">
              <w:br/>
              <w:t xml:space="preserve"> 1. Wusste der Bundesrat davon, und wie rechtfertigt er es?</w:t>
            </w:r>
            <w:r w:rsidRPr="00711301">
              <w:br/>
              <w:t xml:space="preserve"> 2. Wird der Bund zur Aufklärung beitragen?</w:t>
            </w:r>
            <w:r w:rsidRPr="00711301">
              <w:br/>
              <w:t xml:space="preserve"> 3. Wie will der Bundesrat künftige Fehlfinanzierungen verhindern?</w:t>
            </w:r>
            <w:r w:rsidRPr="00711301">
              <w:br/>
              <w:t xml:space="preserve"> 4. Drohen juristische Klagen wegen der Unterstützung terrornaher Organisationen?</w:t>
            </w:r>
          </w:p>
        </w:tc>
      </w:tr>
    </w:tbl>
    <w:p w14:paraId="26D3A4FD" w14:textId="77777777" w:rsidR="00254F9F" w:rsidRDefault="00254F9F">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A7D37" w14:paraId="2662A65B" w14:textId="77777777" w:rsidTr="007A7D37">
        <w:trPr>
          <w:trHeight w:val="911"/>
        </w:trPr>
        <w:tc>
          <w:tcPr>
            <w:tcW w:w="1051" w:type="dxa"/>
            <w:tcBorders>
              <w:top w:val="single" w:sz="4" w:space="0" w:color="auto"/>
            </w:tcBorders>
          </w:tcPr>
          <w:p w14:paraId="1062126B" w14:textId="2204A250" w:rsidR="007A7D37" w:rsidRPr="00A778F0" w:rsidRDefault="007A7D37" w:rsidP="00DD06CE">
            <w:pPr>
              <w:rPr>
                <w:bCs/>
              </w:rPr>
            </w:pPr>
            <w:r>
              <w:rPr>
                <w:bCs/>
              </w:rPr>
              <w:t>25.7194</w:t>
            </w:r>
          </w:p>
        </w:tc>
        <w:tc>
          <w:tcPr>
            <w:tcW w:w="1079" w:type="dxa"/>
            <w:tcBorders>
              <w:top w:val="single" w:sz="4" w:space="0" w:color="auto"/>
            </w:tcBorders>
          </w:tcPr>
          <w:p w14:paraId="1D695D5A" w14:textId="77777777" w:rsidR="007A7D37" w:rsidRDefault="007A7D37" w:rsidP="00DD06CE">
            <w:pPr>
              <w:rPr>
                <w:bCs/>
              </w:rPr>
            </w:pPr>
            <w:hyperlink r:id="rId46">
              <w:r>
                <w:rPr>
                  <w:rStyle w:val="Hyperlink"/>
                </w:rPr>
                <w:t>DE</w:t>
              </w:r>
            </w:hyperlink>
          </w:p>
          <w:p w14:paraId="6E2F0E4C" w14:textId="77777777" w:rsidR="007A7D37" w:rsidRDefault="007A7D37" w:rsidP="00DD06CE">
            <w:pPr>
              <w:rPr>
                <w:bCs/>
              </w:rPr>
            </w:pPr>
            <w:hyperlink r:id="rId47">
              <w:r>
                <w:rPr>
                  <w:rStyle w:val="Hyperlink"/>
                </w:rPr>
                <w:t>FR</w:t>
              </w:r>
            </w:hyperlink>
          </w:p>
          <w:p w14:paraId="1E447A30" w14:textId="77777777" w:rsidR="007A7D37" w:rsidRDefault="007A7D37" w:rsidP="00DD06CE">
            <w:pPr>
              <w:rPr>
                <w:bCs/>
              </w:rPr>
            </w:pPr>
            <w:hyperlink r:id="rId48">
              <w:r>
                <w:rPr>
                  <w:rStyle w:val="Hyperlink"/>
                </w:rPr>
                <w:t>IT</w:t>
              </w:r>
            </w:hyperlink>
          </w:p>
        </w:tc>
        <w:tc>
          <w:tcPr>
            <w:tcW w:w="2876" w:type="dxa"/>
            <w:tcBorders>
              <w:top w:val="single" w:sz="4" w:space="0" w:color="auto"/>
            </w:tcBorders>
          </w:tcPr>
          <w:p w14:paraId="44105196" w14:textId="77777777" w:rsidR="007A7D37" w:rsidRPr="00711301" w:rsidRDefault="007A7D37" w:rsidP="00DD06CE">
            <w:proofErr w:type="spellStart"/>
            <w:r w:rsidRPr="00711301">
              <w:t>Fra</w:t>
            </w:r>
            <w:proofErr w:type="spellEnd"/>
            <w:r w:rsidRPr="00711301">
              <w:t>. Molina. Ermordeter Schweizer im Iran?</w:t>
            </w:r>
          </w:p>
        </w:tc>
        <w:tc>
          <w:tcPr>
            <w:tcW w:w="4492" w:type="dxa"/>
            <w:tcBorders>
              <w:top w:val="single" w:sz="4" w:space="0" w:color="auto"/>
            </w:tcBorders>
          </w:tcPr>
          <w:p w14:paraId="4116D2A4" w14:textId="77777777" w:rsidR="007A7D37" w:rsidRPr="00711301" w:rsidRDefault="007A7D37" w:rsidP="00DD06CE">
            <w:pPr>
              <w:ind w:left="120"/>
            </w:pPr>
            <w:r w:rsidRPr="00711301">
              <w:t>Anfang Januar wurde bekannt, dass ein Schweizer Staatsbürger in einem Gefängnis im Iran gestorben ist.</w:t>
            </w:r>
            <w:r w:rsidRPr="00711301">
              <w:br/>
              <w:t xml:space="preserve"> - Wurde der Leichnam von der Bundesanwaltschaft inzwischen obduziert? Mit welchem Ergebnis?</w:t>
            </w:r>
            <w:r w:rsidRPr="00711301">
              <w:br/>
              <w:t xml:space="preserve"> - Weshalb wurde dem Mann vom Iran der konsularische Schutz verweigert?</w:t>
            </w:r>
            <w:r w:rsidRPr="00711301">
              <w:br/>
              <w:t xml:space="preserve"> - Wie hat die Schweiz gegenüber dem Iran reagiert?</w:t>
            </w:r>
            <w:r w:rsidRPr="00711301">
              <w:br/>
              <w:t xml:space="preserve"> - Wie würde der Bundesrat reagieren, wenn der Mann vom Iran ermordet wurde? Würde das Schutzmachtmandat beendet?</w:t>
            </w:r>
            <w:r w:rsidRPr="00711301">
              <w:br/>
              <w:t xml:space="preserve"> - Besteht ein Zusammenhang des Falls mit dem Fall </w:t>
            </w:r>
            <w:proofErr w:type="spellStart"/>
            <w:r w:rsidRPr="00711301">
              <w:t>Abedini</w:t>
            </w:r>
            <w:proofErr w:type="spellEnd"/>
            <w:r w:rsidRPr="00711301">
              <w:t>/Sala?</w:t>
            </w:r>
          </w:p>
        </w:tc>
      </w:tr>
      <w:tr w:rsidR="007A7D37" w14:paraId="4310E3ED" w14:textId="77777777" w:rsidTr="007A7D37">
        <w:trPr>
          <w:trHeight w:val="911"/>
        </w:trPr>
        <w:tc>
          <w:tcPr>
            <w:tcW w:w="1051" w:type="dxa"/>
            <w:tcBorders>
              <w:top w:val="single" w:sz="4" w:space="0" w:color="auto"/>
            </w:tcBorders>
          </w:tcPr>
          <w:p w14:paraId="3194C91A" w14:textId="77777777" w:rsidR="007A7D37" w:rsidRPr="00A778F0" w:rsidRDefault="007A7D37" w:rsidP="00DD06CE">
            <w:pPr>
              <w:rPr>
                <w:bCs/>
              </w:rPr>
            </w:pPr>
            <w:r>
              <w:rPr>
                <w:bCs/>
              </w:rPr>
              <w:t>25.7204</w:t>
            </w:r>
          </w:p>
        </w:tc>
        <w:tc>
          <w:tcPr>
            <w:tcW w:w="1079" w:type="dxa"/>
            <w:tcBorders>
              <w:top w:val="single" w:sz="4" w:space="0" w:color="auto"/>
            </w:tcBorders>
          </w:tcPr>
          <w:p w14:paraId="33F3AE55" w14:textId="77777777" w:rsidR="007A7D37" w:rsidRDefault="007A7D37" w:rsidP="00DD06CE">
            <w:pPr>
              <w:rPr>
                <w:bCs/>
              </w:rPr>
            </w:pPr>
            <w:hyperlink r:id="rId49">
              <w:r>
                <w:rPr>
                  <w:rStyle w:val="Hyperlink"/>
                </w:rPr>
                <w:t>DE</w:t>
              </w:r>
            </w:hyperlink>
          </w:p>
          <w:p w14:paraId="2673BC16" w14:textId="77777777" w:rsidR="007A7D37" w:rsidRDefault="007A7D37" w:rsidP="00DD06CE">
            <w:pPr>
              <w:rPr>
                <w:bCs/>
              </w:rPr>
            </w:pPr>
            <w:hyperlink r:id="rId50">
              <w:r>
                <w:rPr>
                  <w:rStyle w:val="Hyperlink"/>
                </w:rPr>
                <w:t>FR</w:t>
              </w:r>
            </w:hyperlink>
          </w:p>
          <w:p w14:paraId="41035D3A" w14:textId="77777777" w:rsidR="007A7D37" w:rsidRDefault="007A7D37" w:rsidP="00DD06CE">
            <w:pPr>
              <w:rPr>
                <w:bCs/>
              </w:rPr>
            </w:pPr>
            <w:hyperlink r:id="rId51">
              <w:r>
                <w:rPr>
                  <w:rStyle w:val="Hyperlink"/>
                </w:rPr>
                <w:t>IT</w:t>
              </w:r>
            </w:hyperlink>
          </w:p>
        </w:tc>
        <w:tc>
          <w:tcPr>
            <w:tcW w:w="2876" w:type="dxa"/>
            <w:tcBorders>
              <w:top w:val="single" w:sz="4" w:space="0" w:color="auto"/>
            </w:tcBorders>
          </w:tcPr>
          <w:p w14:paraId="391C4D9E" w14:textId="77777777" w:rsidR="007A7D37" w:rsidRPr="00711301" w:rsidRDefault="007A7D37" w:rsidP="00DD06CE">
            <w:proofErr w:type="spellStart"/>
            <w:r w:rsidRPr="00711301">
              <w:t>Fra</w:t>
            </w:r>
            <w:proofErr w:type="spellEnd"/>
            <w:r w:rsidRPr="00711301">
              <w:t xml:space="preserve">. Fehlmann </w:t>
            </w:r>
            <w:proofErr w:type="spellStart"/>
            <w:r w:rsidRPr="00711301">
              <w:t>Rielle</w:t>
            </w:r>
            <w:proofErr w:type="spellEnd"/>
            <w:r w:rsidRPr="00711301">
              <w:t>. Bedrohung des internationalen Genfs und der Schweiz: Welche Strategie verfolgt der Bundesrat?</w:t>
            </w:r>
          </w:p>
        </w:tc>
        <w:tc>
          <w:tcPr>
            <w:tcW w:w="4492" w:type="dxa"/>
            <w:tcBorders>
              <w:top w:val="single" w:sz="4" w:space="0" w:color="auto"/>
            </w:tcBorders>
          </w:tcPr>
          <w:p w14:paraId="0FC1B501" w14:textId="77777777" w:rsidR="007A7D37" w:rsidRPr="00711301" w:rsidRDefault="007A7D37" w:rsidP="00DD06CE">
            <w:pPr>
              <w:ind w:left="120"/>
            </w:pPr>
            <w:r w:rsidRPr="00711301">
              <w:t xml:space="preserve">Nachdem die USA die Finanzierung internationaler Organisationen beendet haben und der Multilateralismus in Verruf gebracht worden ist, ist das Funktionieren des internationalen Genfs stark beeinträchtigt. Lebensrettende Programme werden eingestellt. Neben der Finanzierung werden auch die humanitären Werte, die die Schweiz vertritt, bedroht. </w:t>
            </w:r>
            <w:r w:rsidRPr="00711301">
              <w:br/>
              <w:t xml:space="preserve"> Setzt sich der Bundesrat dafür ein, dass Alternativen gefunden werden, insbesondere mit der Unterstützung von Ländern, die unsere demokratischen Werte teilen?</w:t>
            </w:r>
          </w:p>
        </w:tc>
      </w:tr>
      <w:tr w:rsidR="007A7D37" w14:paraId="48748E92" w14:textId="77777777" w:rsidTr="007A7D37">
        <w:trPr>
          <w:trHeight w:val="911"/>
        </w:trPr>
        <w:tc>
          <w:tcPr>
            <w:tcW w:w="1051" w:type="dxa"/>
            <w:tcBorders>
              <w:top w:val="single" w:sz="4" w:space="0" w:color="auto"/>
            </w:tcBorders>
          </w:tcPr>
          <w:p w14:paraId="7A04CB91" w14:textId="77777777" w:rsidR="007A7D37" w:rsidRPr="00A778F0" w:rsidRDefault="007A7D37" w:rsidP="00DD06CE">
            <w:pPr>
              <w:rPr>
                <w:bCs/>
              </w:rPr>
            </w:pPr>
            <w:r>
              <w:rPr>
                <w:bCs/>
              </w:rPr>
              <w:t>25.7206</w:t>
            </w:r>
          </w:p>
        </w:tc>
        <w:tc>
          <w:tcPr>
            <w:tcW w:w="1079" w:type="dxa"/>
            <w:tcBorders>
              <w:top w:val="single" w:sz="4" w:space="0" w:color="auto"/>
            </w:tcBorders>
          </w:tcPr>
          <w:p w14:paraId="25027D07" w14:textId="77777777" w:rsidR="007A7D37" w:rsidRDefault="007A7D37" w:rsidP="00DD06CE">
            <w:pPr>
              <w:rPr>
                <w:bCs/>
              </w:rPr>
            </w:pPr>
            <w:hyperlink r:id="rId52">
              <w:r>
                <w:rPr>
                  <w:rStyle w:val="Hyperlink"/>
                </w:rPr>
                <w:t>DE</w:t>
              </w:r>
            </w:hyperlink>
          </w:p>
          <w:p w14:paraId="6B83390D" w14:textId="77777777" w:rsidR="007A7D37" w:rsidRDefault="007A7D37" w:rsidP="00DD06CE">
            <w:pPr>
              <w:rPr>
                <w:bCs/>
              </w:rPr>
            </w:pPr>
            <w:hyperlink r:id="rId53">
              <w:r>
                <w:rPr>
                  <w:rStyle w:val="Hyperlink"/>
                </w:rPr>
                <w:t>FR</w:t>
              </w:r>
            </w:hyperlink>
          </w:p>
          <w:p w14:paraId="24309AD1" w14:textId="77777777" w:rsidR="007A7D37" w:rsidRDefault="007A7D37" w:rsidP="00DD06CE">
            <w:pPr>
              <w:rPr>
                <w:bCs/>
              </w:rPr>
            </w:pPr>
            <w:hyperlink r:id="rId54">
              <w:r>
                <w:rPr>
                  <w:rStyle w:val="Hyperlink"/>
                </w:rPr>
                <w:t>IT</w:t>
              </w:r>
            </w:hyperlink>
          </w:p>
        </w:tc>
        <w:tc>
          <w:tcPr>
            <w:tcW w:w="2876" w:type="dxa"/>
            <w:tcBorders>
              <w:top w:val="single" w:sz="4" w:space="0" w:color="auto"/>
            </w:tcBorders>
          </w:tcPr>
          <w:p w14:paraId="77AFF766" w14:textId="77777777" w:rsidR="007A7D37" w:rsidRPr="00711301" w:rsidRDefault="007A7D37" w:rsidP="00DD06CE">
            <w:proofErr w:type="spellStart"/>
            <w:r w:rsidRPr="00711301">
              <w:t>Fra</w:t>
            </w:r>
            <w:proofErr w:type="spellEnd"/>
            <w:r w:rsidRPr="00711301">
              <w:t>. Calame. Wird in Berlin über das Schweizer Militärbudget entschieden?</w:t>
            </w:r>
          </w:p>
        </w:tc>
        <w:tc>
          <w:tcPr>
            <w:tcW w:w="4492" w:type="dxa"/>
            <w:tcBorders>
              <w:top w:val="single" w:sz="4" w:space="0" w:color="auto"/>
            </w:tcBorders>
          </w:tcPr>
          <w:p w14:paraId="517DD7E5" w14:textId="220EF1ED" w:rsidR="007A7D37" w:rsidRPr="00711301" w:rsidRDefault="007A7D37" w:rsidP="00AC60BB">
            <w:pPr>
              <w:ind w:left="120"/>
            </w:pPr>
            <w:r w:rsidRPr="00711301">
              <w:t>Die Medien berichten, dass deutsche Politikerinnen und Politiker unsere geringen Militärausgaben kritisieren. Die Schweiz ist ein neutraler und souveräner Staat und weder NATO- noch EU-Mitglied. Die Festlegung des Verteidigungsbudgets ist ein wichtiges nationales Vorrecht, das ausschliesslich uns zusteht.</w:t>
            </w:r>
            <w:r w:rsidRPr="00711301">
              <w:br/>
              <w:t xml:space="preserve"> Wie beurteilt der Bundesrat diese Einmischung?</w:t>
            </w:r>
          </w:p>
        </w:tc>
      </w:tr>
      <w:tr w:rsidR="007A7D37" w14:paraId="499CB80F" w14:textId="77777777" w:rsidTr="007A7D37">
        <w:trPr>
          <w:trHeight w:val="911"/>
        </w:trPr>
        <w:tc>
          <w:tcPr>
            <w:tcW w:w="1051" w:type="dxa"/>
            <w:tcBorders>
              <w:top w:val="single" w:sz="4" w:space="0" w:color="auto"/>
            </w:tcBorders>
          </w:tcPr>
          <w:p w14:paraId="3A8E43C4" w14:textId="77777777" w:rsidR="007A7D37" w:rsidRPr="00A778F0" w:rsidRDefault="007A7D37" w:rsidP="00DD06CE">
            <w:pPr>
              <w:rPr>
                <w:bCs/>
              </w:rPr>
            </w:pPr>
            <w:r>
              <w:rPr>
                <w:bCs/>
              </w:rPr>
              <w:lastRenderedPageBreak/>
              <w:t>25.7207</w:t>
            </w:r>
          </w:p>
        </w:tc>
        <w:tc>
          <w:tcPr>
            <w:tcW w:w="1079" w:type="dxa"/>
            <w:tcBorders>
              <w:top w:val="single" w:sz="4" w:space="0" w:color="auto"/>
            </w:tcBorders>
          </w:tcPr>
          <w:p w14:paraId="7ECA900A" w14:textId="77777777" w:rsidR="007A7D37" w:rsidRDefault="007A7D37" w:rsidP="00DD06CE">
            <w:pPr>
              <w:rPr>
                <w:bCs/>
              </w:rPr>
            </w:pPr>
            <w:hyperlink r:id="rId55">
              <w:r>
                <w:rPr>
                  <w:rStyle w:val="Hyperlink"/>
                </w:rPr>
                <w:t>DE</w:t>
              </w:r>
            </w:hyperlink>
          </w:p>
          <w:p w14:paraId="3C04C7AB" w14:textId="77777777" w:rsidR="007A7D37" w:rsidRDefault="007A7D37" w:rsidP="00DD06CE">
            <w:pPr>
              <w:rPr>
                <w:bCs/>
              </w:rPr>
            </w:pPr>
            <w:hyperlink r:id="rId56">
              <w:r>
                <w:rPr>
                  <w:rStyle w:val="Hyperlink"/>
                </w:rPr>
                <w:t>FR</w:t>
              </w:r>
            </w:hyperlink>
          </w:p>
          <w:p w14:paraId="1E6CC4AA" w14:textId="77777777" w:rsidR="007A7D37" w:rsidRDefault="007A7D37" w:rsidP="00DD06CE">
            <w:pPr>
              <w:rPr>
                <w:bCs/>
              </w:rPr>
            </w:pPr>
            <w:hyperlink r:id="rId57">
              <w:r>
                <w:rPr>
                  <w:rStyle w:val="Hyperlink"/>
                </w:rPr>
                <w:t>IT</w:t>
              </w:r>
            </w:hyperlink>
          </w:p>
        </w:tc>
        <w:tc>
          <w:tcPr>
            <w:tcW w:w="2876" w:type="dxa"/>
            <w:tcBorders>
              <w:top w:val="single" w:sz="4" w:space="0" w:color="auto"/>
            </w:tcBorders>
          </w:tcPr>
          <w:p w14:paraId="4DC1638E" w14:textId="77777777" w:rsidR="007A7D37" w:rsidRPr="00711301" w:rsidRDefault="007A7D37" w:rsidP="00DD06CE">
            <w:proofErr w:type="spellStart"/>
            <w:r w:rsidRPr="00711301">
              <w:t>Fra</w:t>
            </w:r>
            <w:proofErr w:type="spellEnd"/>
            <w:r w:rsidRPr="00711301">
              <w:t>. Calame. Ist es mit der Neutralität vereinbar, die Verteidigungsausgaben anderer Länder mitzufinanzieren?</w:t>
            </w:r>
          </w:p>
        </w:tc>
        <w:tc>
          <w:tcPr>
            <w:tcW w:w="4492" w:type="dxa"/>
            <w:tcBorders>
              <w:top w:val="single" w:sz="4" w:space="0" w:color="auto"/>
            </w:tcBorders>
          </w:tcPr>
          <w:p w14:paraId="0F152877" w14:textId="77777777" w:rsidR="007A7D37" w:rsidRPr="00711301" w:rsidRDefault="007A7D37" w:rsidP="00DD06CE">
            <w:pPr>
              <w:ind w:left="120"/>
            </w:pPr>
            <w:r w:rsidRPr="00711301">
              <w:t>Die EU hat kürzlich ein Rüstungsprogramm in der Höhe von 800 Milliarden Euro angekündigt. Es ist damit zu rechnen, dass die EU die Schweiz unter dem Vorwand der gemeinsamen Sicherheit zur Kasse bitten wird.</w:t>
            </w:r>
            <w:r w:rsidRPr="00711301">
              <w:br/>
              <w:t xml:space="preserve"> In diesem Zusammenhang bitte ich den Bundesrat, sich zur Frage zu äussern, ob es mit der Neutralität der Schweiz vereinbar ist, die Verteidigungsausgaben anderer Länder mitzufinanzieren.</w:t>
            </w:r>
          </w:p>
        </w:tc>
      </w:tr>
      <w:tr w:rsidR="007A7D37" w14:paraId="77D21BFF" w14:textId="77777777" w:rsidTr="007A7D37">
        <w:trPr>
          <w:trHeight w:val="911"/>
        </w:trPr>
        <w:tc>
          <w:tcPr>
            <w:tcW w:w="1051" w:type="dxa"/>
            <w:tcBorders>
              <w:top w:val="single" w:sz="4" w:space="0" w:color="auto"/>
            </w:tcBorders>
          </w:tcPr>
          <w:p w14:paraId="1C4DE920" w14:textId="77777777" w:rsidR="007A7D37" w:rsidRPr="00A778F0" w:rsidRDefault="007A7D37" w:rsidP="00DD06CE">
            <w:pPr>
              <w:rPr>
                <w:bCs/>
              </w:rPr>
            </w:pPr>
            <w:r>
              <w:rPr>
                <w:bCs/>
              </w:rPr>
              <w:t>25.7216</w:t>
            </w:r>
          </w:p>
        </w:tc>
        <w:tc>
          <w:tcPr>
            <w:tcW w:w="1079" w:type="dxa"/>
            <w:tcBorders>
              <w:top w:val="single" w:sz="4" w:space="0" w:color="auto"/>
            </w:tcBorders>
          </w:tcPr>
          <w:p w14:paraId="73F523A6" w14:textId="77777777" w:rsidR="007A7D37" w:rsidRDefault="007A7D37" w:rsidP="00DD06CE">
            <w:pPr>
              <w:rPr>
                <w:bCs/>
              </w:rPr>
            </w:pPr>
            <w:hyperlink r:id="rId58">
              <w:r>
                <w:rPr>
                  <w:rStyle w:val="Hyperlink"/>
                </w:rPr>
                <w:t>DE</w:t>
              </w:r>
            </w:hyperlink>
          </w:p>
          <w:p w14:paraId="1E658BE5" w14:textId="77777777" w:rsidR="007A7D37" w:rsidRDefault="007A7D37" w:rsidP="00DD06CE">
            <w:pPr>
              <w:rPr>
                <w:bCs/>
              </w:rPr>
            </w:pPr>
            <w:hyperlink r:id="rId59">
              <w:r>
                <w:rPr>
                  <w:rStyle w:val="Hyperlink"/>
                </w:rPr>
                <w:t>FR</w:t>
              </w:r>
            </w:hyperlink>
          </w:p>
          <w:p w14:paraId="38B49BF2" w14:textId="77777777" w:rsidR="007A7D37" w:rsidRDefault="007A7D37" w:rsidP="00DD06CE">
            <w:pPr>
              <w:rPr>
                <w:bCs/>
              </w:rPr>
            </w:pPr>
            <w:hyperlink r:id="rId60">
              <w:r>
                <w:rPr>
                  <w:rStyle w:val="Hyperlink"/>
                </w:rPr>
                <w:t>IT</w:t>
              </w:r>
            </w:hyperlink>
          </w:p>
        </w:tc>
        <w:tc>
          <w:tcPr>
            <w:tcW w:w="2876" w:type="dxa"/>
            <w:tcBorders>
              <w:top w:val="single" w:sz="4" w:space="0" w:color="auto"/>
            </w:tcBorders>
          </w:tcPr>
          <w:p w14:paraId="03CF5EE5" w14:textId="77777777" w:rsidR="007A7D37" w:rsidRPr="00711301" w:rsidRDefault="007A7D37" w:rsidP="00DD06CE">
            <w:proofErr w:type="spellStart"/>
            <w:r w:rsidRPr="00711301">
              <w:t>Fra</w:t>
            </w:r>
            <w:proofErr w:type="spellEnd"/>
            <w:r w:rsidRPr="00711301">
              <w:t xml:space="preserve">. </w:t>
            </w:r>
            <w:proofErr w:type="spellStart"/>
            <w:r w:rsidRPr="00711301">
              <w:t>Kolly</w:t>
            </w:r>
            <w:proofErr w:type="spellEnd"/>
            <w:r w:rsidRPr="00711301">
              <w:t>. Europäischer Gerichtshof und die Schweiz: Urteile des Schiedsgerichts – Antwort des Bundesrats</w:t>
            </w:r>
          </w:p>
        </w:tc>
        <w:tc>
          <w:tcPr>
            <w:tcW w:w="4492" w:type="dxa"/>
            <w:tcBorders>
              <w:top w:val="single" w:sz="4" w:space="0" w:color="auto"/>
            </w:tcBorders>
          </w:tcPr>
          <w:p w14:paraId="2F17E7A3" w14:textId="00964150" w:rsidR="007A7D37" w:rsidRPr="00711301" w:rsidRDefault="007A7D37" w:rsidP="00AC60BB">
            <w:pPr>
              <w:ind w:left="120"/>
            </w:pPr>
            <w:r w:rsidRPr="00711301">
              <w:t>In seiner Antwort auf meine Frage 25.7000 schrieb der Bundesrat, dass in jedem Fall das Schiedsgericht abschliessend über einen Streitfall entscheide.</w:t>
            </w:r>
            <w:r w:rsidRPr="00711301">
              <w:br/>
              <w:t xml:space="preserve">Die Europäische Kommission behauptet hingegen, dass eine Auslegungsentscheidung des Europäischen Gerichtshofs für das Schiedsgericht bindend sei. </w:t>
            </w:r>
            <w:r w:rsidRPr="00711301">
              <w:br/>
              <w:t xml:space="preserve"> 1. Welche Information stimmt?</w:t>
            </w:r>
            <w:r w:rsidRPr="00711301">
              <w:br/>
              <w:t xml:space="preserve"> 2. Sind die Auslegungsentscheidungen des Europäischen Gerichtshofs für das Schiedsgericht bindend?</w:t>
            </w:r>
            <w:r w:rsidRPr="00711301">
              <w:br/>
              <w:t xml:space="preserve"> Oder kann das Schiedsgericht die Auslegungsentscheidungen des Europäischen Gerichtshofs und seine Rechtsprechung ignorieren?</w:t>
            </w:r>
          </w:p>
        </w:tc>
      </w:tr>
      <w:tr w:rsidR="007A7D37" w14:paraId="53AF3209" w14:textId="77777777" w:rsidTr="007A7D37">
        <w:trPr>
          <w:trHeight w:val="911"/>
        </w:trPr>
        <w:tc>
          <w:tcPr>
            <w:tcW w:w="1051" w:type="dxa"/>
            <w:tcBorders>
              <w:top w:val="single" w:sz="4" w:space="0" w:color="auto"/>
            </w:tcBorders>
          </w:tcPr>
          <w:p w14:paraId="528905FD" w14:textId="77777777" w:rsidR="007A7D37" w:rsidRPr="00A778F0" w:rsidRDefault="007A7D37" w:rsidP="00DD06CE">
            <w:pPr>
              <w:rPr>
                <w:bCs/>
              </w:rPr>
            </w:pPr>
            <w:r>
              <w:rPr>
                <w:bCs/>
              </w:rPr>
              <w:t>25.7235</w:t>
            </w:r>
          </w:p>
        </w:tc>
        <w:tc>
          <w:tcPr>
            <w:tcW w:w="1079" w:type="dxa"/>
            <w:tcBorders>
              <w:top w:val="single" w:sz="4" w:space="0" w:color="auto"/>
            </w:tcBorders>
          </w:tcPr>
          <w:p w14:paraId="6DB79A97" w14:textId="77777777" w:rsidR="007A7D37" w:rsidRDefault="007A7D37" w:rsidP="00DD06CE">
            <w:pPr>
              <w:rPr>
                <w:bCs/>
              </w:rPr>
            </w:pPr>
            <w:hyperlink r:id="rId61">
              <w:r>
                <w:rPr>
                  <w:rStyle w:val="Hyperlink"/>
                </w:rPr>
                <w:t>DE</w:t>
              </w:r>
            </w:hyperlink>
          </w:p>
          <w:p w14:paraId="37B29156" w14:textId="77777777" w:rsidR="007A7D37" w:rsidRDefault="007A7D37" w:rsidP="00DD06CE">
            <w:pPr>
              <w:rPr>
                <w:bCs/>
              </w:rPr>
            </w:pPr>
            <w:hyperlink r:id="rId62">
              <w:r>
                <w:rPr>
                  <w:rStyle w:val="Hyperlink"/>
                </w:rPr>
                <w:t>FR</w:t>
              </w:r>
            </w:hyperlink>
          </w:p>
          <w:p w14:paraId="587E5B18" w14:textId="77777777" w:rsidR="007A7D37" w:rsidRDefault="007A7D37" w:rsidP="00DD06CE">
            <w:pPr>
              <w:rPr>
                <w:bCs/>
              </w:rPr>
            </w:pPr>
            <w:hyperlink r:id="rId63">
              <w:r>
                <w:rPr>
                  <w:rStyle w:val="Hyperlink"/>
                </w:rPr>
                <w:t>IT</w:t>
              </w:r>
            </w:hyperlink>
          </w:p>
        </w:tc>
        <w:tc>
          <w:tcPr>
            <w:tcW w:w="2876" w:type="dxa"/>
            <w:tcBorders>
              <w:top w:val="single" w:sz="4" w:space="0" w:color="auto"/>
            </w:tcBorders>
          </w:tcPr>
          <w:p w14:paraId="0279932C" w14:textId="77777777" w:rsidR="007A7D37" w:rsidRPr="00711301" w:rsidRDefault="007A7D37" w:rsidP="00DD06CE">
            <w:proofErr w:type="spellStart"/>
            <w:r w:rsidRPr="00711301">
              <w:t>Fra</w:t>
            </w:r>
            <w:proofErr w:type="spellEnd"/>
            <w:r w:rsidRPr="00711301">
              <w:t>. Rüegger. EDA: Kosten/Nutzen des IC Forum Schweiz</w:t>
            </w:r>
          </w:p>
        </w:tc>
        <w:tc>
          <w:tcPr>
            <w:tcW w:w="4492" w:type="dxa"/>
            <w:tcBorders>
              <w:top w:val="single" w:sz="4" w:space="0" w:color="auto"/>
            </w:tcBorders>
          </w:tcPr>
          <w:p w14:paraId="0D0F9E3C" w14:textId="77777777" w:rsidR="007A7D37" w:rsidRPr="00711301" w:rsidRDefault="007A7D37" w:rsidP="00DD06CE">
            <w:pPr>
              <w:ind w:left="120"/>
            </w:pPr>
            <w:r w:rsidRPr="00711301">
              <w:t xml:space="preserve">- Seit wann gibt es das IC Forum Schweiz? </w:t>
            </w:r>
            <w:r w:rsidRPr="00711301">
              <w:br/>
              <w:t xml:space="preserve"> - Wieviel hat das </w:t>
            </w:r>
            <w:proofErr w:type="gramStart"/>
            <w:r w:rsidRPr="00711301">
              <w:t>IC Forum</w:t>
            </w:r>
            <w:proofErr w:type="gramEnd"/>
            <w:r w:rsidRPr="00711301">
              <w:t xml:space="preserve"> vom 27./28.2 2025 den Bund gekostet?</w:t>
            </w:r>
            <w:r w:rsidRPr="00711301">
              <w:br/>
              <w:t xml:space="preserve"> - Wieviel die Jahre 2024/2023? Aus welchem Budget wurden die Ausgaben getätigt?</w:t>
            </w:r>
            <w:r w:rsidRPr="00711301">
              <w:br/>
              <w:t xml:space="preserve"> - Stimmt es, dass das Forum 2025 ein opulentes Galadinner bot? </w:t>
            </w:r>
            <w:r w:rsidRPr="00711301">
              <w:br/>
              <w:t xml:space="preserve"> - Wie war die Teilnehmerstruktur: Anteil Bundesangestellte, Mitarbeiter </w:t>
            </w:r>
            <w:proofErr w:type="spellStart"/>
            <w:proofErr w:type="gramStart"/>
            <w:r w:rsidRPr="00711301">
              <w:t>NGO's</w:t>
            </w:r>
            <w:proofErr w:type="spellEnd"/>
            <w:proofErr w:type="gramEnd"/>
            <w:r w:rsidRPr="00711301">
              <w:t>, potentielle private und juristische Geldgeber?</w:t>
            </w:r>
            <w:r w:rsidRPr="00711301">
              <w:br/>
              <w:t xml:space="preserve"> - Welchen finanziellen Nutzen bringt das IC Forum? Erachtet der Bundesrat solche Anlässe als sinnvoll eingesetzte Entwicklungshilfegelder?</w:t>
            </w:r>
          </w:p>
        </w:tc>
      </w:tr>
      <w:tr w:rsidR="007A7D37" w14:paraId="5977729B" w14:textId="77777777" w:rsidTr="007A7D37">
        <w:trPr>
          <w:trHeight w:val="911"/>
        </w:trPr>
        <w:tc>
          <w:tcPr>
            <w:tcW w:w="1051" w:type="dxa"/>
            <w:tcBorders>
              <w:top w:val="single" w:sz="4" w:space="0" w:color="auto"/>
            </w:tcBorders>
          </w:tcPr>
          <w:p w14:paraId="031F6D7C" w14:textId="77777777" w:rsidR="007A7D37" w:rsidRPr="00A778F0" w:rsidRDefault="007A7D37" w:rsidP="00DD06CE">
            <w:pPr>
              <w:rPr>
                <w:bCs/>
              </w:rPr>
            </w:pPr>
            <w:r>
              <w:rPr>
                <w:bCs/>
              </w:rPr>
              <w:t>25.7236</w:t>
            </w:r>
          </w:p>
        </w:tc>
        <w:tc>
          <w:tcPr>
            <w:tcW w:w="1079" w:type="dxa"/>
            <w:tcBorders>
              <w:top w:val="single" w:sz="4" w:space="0" w:color="auto"/>
            </w:tcBorders>
          </w:tcPr>
          <w:p w14:paraId="67B7E08C" w14:textId="77777777" w:rsidR="007A7D37" w:rsidRDefault="007A7D37" w:rsidP="00DD06CE">
            <w:pPr>
              <w:rPr>
                <w:bCs/>
              </w:rPr>
            </w:pPr>
            <w:hyperlink r:id="rId64">
              <w:r>
                <w:rPr>
                  <w:rStyle w:val="Hyperlink"/>
                </w:rPr>
                <w:t>DE</w:t>
              </w:r>
            </w:hyperlink>
          </w:p>
          <w:p w14:paraId="142E450A" w14:textId="77777777" w:rsidR="007A7D37" w:rsidRDefault="007A7D37" w:rsidP="00DD06CE">
            <w:pPr>
              <w:rPr>
                <w:bCs/>
              </w:rPr>
            </w:pPr>
            <w:hyperlink r:id="rId65">
              <w:r>
                <w:rPr>
                  <w:rStyle w:val="Hyperlink"/>
                </w:rPr>
                <w:t>FR</w:t>
              </w:r>
            </w:hyperlink>
          </w:p>
          <w:p w14:paraId="4E1B4382" w14:textId="77777777" w:rsidR="007A7D37" w:rsidRDefault="007A7D37" w:rsidP="00DD06CE">
            <w:pPr>
              <w:rPr>
                <w:bCs/>
              </w:rPr>
            </w:pPr>
            <w:hyperlink r:id="rId66">
              <w:r>
                <w:rPr>
                  <w:rStyle w:val="Hyperlink"/>
                </w:rPr>
                <w:t>IT</w:t>
              </w:r>
            </w:hyperlink>
          </w:p>
        </w:tc>
        <w:tc>
          <w:tcPr>
            <w:tcW w:w="2876" w:type="dxa"/>
            <w:tcBorders>
              <w:top w:val="single" w:sz="4" w:space="0" w:color="auto"/>
            </w:tcBorders>
          </w:tcPr>
          <w:p w14:paraId="06F9B8E2" w14:textId="77777777" w:rsidR="007A7D37" w:rsidRPr="00711301" w:rsidRDefault="007A7D37" w:rsidP="00DD06CE">
            <w:proofErr w:type="spellStart"/>
            <w:r w:rsidRPr="00711301">
              <w:t>Fra</w:t>
            </w:r>
            <w:proofErr w:type="spellEnd"/>
            <w:r w:rsidRPr="00711301">
              <w:t xml:space="preserve">. Fehlmann </w:t>
            </w:r>
            <w:proofErr w:type="spellStart"/>
            <w:r w:rsidRPr="00711301">
              <w:t>Rielle</w:t>
            </w:r>
            <w:proofErr w:type="spellEnd"/>
            <w:r w:rsidRPr="00711301">
              <w:t>. Humanitäre Krise in Gaza: Wie reagiert die Schweiz?</w:t>
            </w:r>
          </w:p>
        </w:tc>
        <w:tc>
          <w:tcPr>
            <w:tcW w:w="4492" w:type="dxa"/>
            <w:tcBorders>
              <w:top w:val="single" w:sz="4" w:space="0" w:color="auto"/>
            </w:tcBorders>
          </w:tcPr>
          <w:p w14:paraId="353663BC" w14:textId="77777777" w:rsidR="007A7D37" w:rsidRPr="00711301" w:rsidRDefault="007A7D37" w:rsidP="00DD06CE">
            <w:pPr>
              <w:ind w:left="120"/>
            </w:pPr>
            <w:r w:rsidRPr="00711301">
              <w:t>Seit dem 2. März 2025 verhindert Israel, dass humanitäre Hilfe nach Gaza gelangt. Das Welternährungsprogramm ist alarmiert, weil die Nahrungsmittelvorräte dramatisch zurückgehen. Die Entscheidung der israelischen Regierung, die Stromzufuhr abzuschalten, veranschaulicht erneut die Verbrechen der israelischen Regierung am palästinensischen Volk.</w:t>
            </w:r>
            <w:r w:rsidRPr="00711301">
              <w:br/>
              <w:t xml:space="preserve"> </w:t>
            </w:r>
            <w:proofErr w:type="gramStart"/>
            <w:r w:rsidRPr="00711301">
              <w:t>Wird</w:t>
            </w:r>
            <w:proofErr w:type="gramEnd"/>
            <w:r w:rsidRPr="00711301">
              <w:t xml:space="preserve"> sich der Bundesrat den dringenden Appellen anderer europäischer Länder anschliessen, um die Aufhebung der Blockade der humanitären Hilfe für Gaza zu erwirken?</w:t>
            </w:r>
          </w:p>
        </w:tc>
      </w:tr>
      <w:tr w:rsidR="007A7D37" w14:paraId="7A49658D" w14:textId="77777777" w:rsidTr="007A7D37">
        <w:trPr>
          <w:trHeight w:val="911"/>
        </w:trPr>
        <w:tc>
          <w:tcPr>
            <w:tcW w:w="1051" w:type="dxa"/>
            <w:tcBorders>
              <w:top w:val="single" w:sz="4" w:space="0" w:color="auto"/>
            </w:tcBorders>
          </w:tcPr>
          <w:p w14:paraId="56747BAD" w14:textId="77777777" w:rsidR="007A7D37" w:rsidRPr="00A778F0" w:rsidRDefault="007A7D37" w:rsidP="00DD06CE">
            <w:pPr>
              <w:rPr>
                <w:bCs/>
              </w:rPr>
            </w:pPr>
            <w:r>
              <w:rPr>
                <w:bCs/>
              </w:rPr>
              <w:t>25.7244</w:t>
            </w:r>
          </w:p>
        </w:tc>
        <w:tc>
          <w:tcPr>
            <w:tcW w:w="1079" w:type="dxa"/>
            <w:tcBorders>
              <w:top w:val="single" w:sz="4" w:space="0" w:color="auto"/>
            </w:tcBorders>
          </w:tcPr>
          <w:p w14:paraId="4DB984BF" w14:textId="77777777" w:rsidR="007A7D37" w:rsidRDefault="007A7D37" w:rsidP="00DD06CE">
            <w:pPr>
              <w:rPr>
                <w:bCs/>
              </w:rPr>
            </w:pPr>
            <w:hyperlink r:id="rId67">
              <w:r>
                <w:rPr>
                  <w:rStyle w:val="Hyperlink"/>
                </w:rPr>
                <w:t>DE</w:t>
              </w:r>
            </w:hyperlink>
          </w:p>
          <w:p w14:paraId="6126789D" w14:textId="77777777" w:rsidR="007A7D37" w:rsidRDefault="007A7D37" w:rsidP="00DD06CE">
            <w:pPr>
              <w:rPr>
                <w:bCs/>
              </w:rPr>
            </w:pPr>
            <w:hyperlink r:id="rId68">
              <w:r>
                <w:rPr>
                  <w:rStyle w:val="Hyperlink"/>
                </w:rPr>
                <w:t>FR</w:t>
              </w:r>
            </w:hyperlink>
          </w:p>
          <w:p w14:paraId="1BEE0816" w14:textId="77777777" w:rsidR="007A7D37" w:rsidRDefault="007A7D37" w:rsidP="00DD06CE">
            <w:pPr>
              <w:rPr>
                <w:bCs/>
              </w:rPr>
            </w:pPr>
            <w:hyperlink r:id="rId69">
              <w:r>
                <w:rPr>
                  <w:rStyle w:val="Hyperlink"/>
                </w:rPr>
                <w:t>IT</w:t>
              </w:r>
            </w:hyperlink>
          </w:p>
        </w:tc>
        <w:tc>
          <w:tcPr>
            <w:tcW w:w="2876" w:type="dxa"/>
            <w:tcBorders>
              <w:top w:val="single" w:sz="4" w:space="0" w:color="auto"/>
            </w:tcBorders>
          </w:tcPr>
          <w:p w14:paraId="15B900CC" w14:textId="77777777" w:rsidR="007A7D37" w:rsidRPr="00711301" w:rsidRDefault="007A7D37" w:rsidP="00DD06CE">
            <w:proofErr w:type="spellStart"/>
            <w:r w:rsidRPr="00711301">
              <w:t>Fra</w:t>
            </w:r>
            <w:proofErr w:type="spellEnd"/>
            <w:r w:rsidRPr="00711301">
              <w:t xml:space="preserve">. </w:t>
            </w:r>
            <w:proofErr w:type="spellStart"/>
            <w:r w:rsidRPr="00711301">
              <w:t>Addor</w:t>
            </w:r>
            <w:proofErr w:type="spellEnd"/>
            <w:r w:rsidRPr="00711301">
              <w:t>. Nichteinhaltung der üblichen Verfahren durch die Volksbefreiungsarmee: Wie reagiert der Bundesrat?</w:t>
            </w:r>
          </w:p>
        </w:tc>
        <w:tc>
          <w:tcPr>
            <w:tcW w:w="4492" w:type="dxa"/>
            <w:tcBorders>
              <w:top w:val="single" w:sz="4" w:space="0" w:color="auto"/>
            </w:tcBorders>
          </w:tcPr>
          <w:p w14:paraId="75604C8D" w14:textId="77777777" w:rsidR="007A7D37" w:rsidRPr="00711301" w:rsidRDefault="007A7D37" w:rsidP="00DD06CE">
            <w:pPr>
              <w:ind w:left="120"/>
            </w:pPr>
            <w:r w:rsidRPr="00711301">
              <w:t>Die Volksbefreiungsarmee Chinas hat am 23. und 24. Februar in der Tasmansee und am 26. Februar in der Taiwanstrasse, nahe des Hafens von Kaohsiung, Schiessübungen mit scharfer Munition durchgeführt. Entgegen den üblichen Verfahren hat sie jedoch die zuständigen Behörden nicht vorab darüber informiert. Dieses ungewöhnliche Vorgehen birgt ein enormes Risiko von unbeabsichtigten Konflikten in diesen Regionen, in denen die Schweiz bedeutende Wirtschafts- und Handelsinteressen verfolgt.</w:t>
            </w:r>
            <w:r w:rsidRPr="00711301">
              <w:br/>
              <w:t xml:space="preserve"> Wie hat der Bundesrat reagiert oder wie beabsichtigt er zu reagieren?</w:t>
            </w:r>
          </w:p>
        </w:tc>
      </w:tr>
      <w:tr w:rsidR="007A7D37" w14:paraId="0969ED5B" w14:textId="77777777" w:rsidTr="007A7D37">
        <w:trPr>
          <w:trHeight w:val="911"/>
        </w:trPr>
        <w:tc>
          <w:tcPr>
            <w:tcW w:w="1051" w:type="dxa"/>
            <w:tcBorders>
              <w:top w:val="single" w:sz="4" w:space="0" w:color="auto"/>
            </w:tcBorders>
          </w:tcPr>
          <w:p w14:paraId="6CC9CA41" w14:textId="77777777" w:rsidR="007A7D37" w:rsidRPr="00A778F0" w:rsidRDefault="007A7D37" w:rsidP="00DD06CE">
            <w:pPr>
              <w:rPr>
                <w:bCs/>
              </w:rPr>
            </w:pPr>
            <w:r>
              <w:rPr>
                <w:bCs/>
              </w:rPr>
              <w:lastRenderedPageBreak/>
              <w:t>25.7249</w:t>
            </w:r>
          </w:p>
        </w:tc>
        <w:tc>
          <w:tcPr>
            <w:tcW w:w="1079" w:type="dxa"/>
            <w:tcBorders>
              <w:top w:val="single" w:sz="4" w:space="0" w:color="auto"/>
            </w:tcBorders>
          </w:tcPr>
          <w:p w14:paraId="14611F85" w14:textId="77777777" w:rsidR="007A7D37" w:rsidRDefault="007A7D37" w:rsidP="00DD06CE">
            <w:pPr>
              <w:rPr>
                <w:bCs/>
              </w:rPr>
            </w:pPr>
            <w:hyperlink r:id="rId70">
              <w:r>
                <w:rPr>
                  <w:rStyle w:val="Hyperlink"/>
                </w:rPr>
                <w:t>DE</w:t>
              </w:r>
            </w:hyperlink>
          </w:p>
          <w:p w14:paraId="6D02E730" w14:textId="77777777" w:rsidR="007A7D37" w:rsidRDefault="007A7D37" w:rsidP="00DD06CE">
            <w:pPr>
              <w:rPr>
                <w:bCs/>
              </w:rPr>
            </w:pPr>
            <w:hyperlink r:id="rId71">
              <w:r>
                <w:rPr>
                  <w:rStyle w:val="Hyperlink"/>
                </w:rPr>
                <w:t>FR</w:t>
              </w:r>
            </w:hyperlink>
          </w:p>
          <w:p w14:paraId="236C0D48" w14:textId="77777777" w:rsidR="007A7D37" w:rsidRDefault="007A7D37" w:rsidP="00DD06CE">
            <w:pPr>
              <w:rPr>
                <w:bCs/>
              </w:rPr>
            </w:pPr>
            <w:hyperlink r:id="rId72">
              <w:r>
                <w:rPr>
                  <w:rStyle w:val="Hyperlink"/>
                </w:rPr>
                <w:t>IT</w:t>
              </w:r>
            </w:hyperlink>
          </w:p>
        </w:tc>
        <w:tc>
          <w:tcPr>
            <w:tcW w:w="2876" w:type="dxa"/>
            <w:tcBorders>
              <w:top w:val="single" w:sz="4" w:space="0" w:color="auto"/>
            </w:tcBorders>
          </w:tcPr>
          <w:p w14:paraId="03464BEA" w14:textId="77777777" w:rsidR="007A7D37" w:rsidRPr="00711301" w:rsidRDefault="007A7D37" w:rsidP="00DD06CE">
            <w:proofErr w:type="spellStart"/>
            <w:r w:rsidRPr="00711301">
              <w:t>Fra</w:t>
            </w:r>
            <w:proofErr w:type="spellEnd"/>
            <w:r w:rsidRPr="00711301">
              <w:t>. Arslan. Massaker in Nordwest-Syrien an Alawiten und Christen – Was unternimmt die Schweiz?</w:t>
            </w:r>
          </w:p>
        </w:tc>
        <w:tc>
          <w:tcPr>
            <w:tcW w:w="4492" w:type="dxa"/>
            <w:tcBorders>
              <w:top w:val="single" w:sz="4" w:space="0" w:color="auto"/>
            </w:tcBorders>
          </w:tcPr>
          <w:p w14:paraId="3ADB11CC" w14:textId="77777777" w:rsidR="007A7D37" w:rsidRPr="00711301" w:rsidRDefault="007A7D37" w:rsidP="00DD06CE">
            <w:pPr>
              <w:ind w:left="120"/>
            </w:pPr>
            <w:r w:rsidRPr="00711301">
              <w:t xml:space="preserve">Im Nordwesten Syriens wurden schwere Massaker an Zivilisten verübt, vor allem an Alawiten und Christen. Laut der </w:t>
            </w:r>
            <w:proofErr w:type="gramStart"/>
            <w:r w:rsidRPr="00711301">
              <w:t>Syrischen</w:t>
            </w:r>
            <w:proofErr w:type="gramEnd"/>
            <w:r w:rsidRPr="00711301">
              <w:t xml:space="preserve"> Beobachtungsstelle für Menschenrechte starben über 1000 Menschen, darunter viele Frauen und Kinder. Der Nationalrat forderte 2018 den BR auf, die Gewalt in Syrien zu verurteilen und sich für einen Friedensprozess mit allen Konfliktparteien einzusetzen.</w:t>
            </w:r>
            <w:r w:rsidRPr="00711301">
              <w:br/>
              <w:t xml:space="preserve"> - Hat der BR diese Verbrechen verurteilt?</w:t>
            </w:r>
            <w:r w:rsidRPr="00711301">
              <w:br/>
              <w:t xml:space="preserve"> - Plant er Massnahmen, etwa den Internationalen Strafgerichtshof (ICC) anzurufen?</w:t>
            </w:r>
          </w:p>
        </w:tc>
      </w:tr>
    </w:tbl>
    <w:p w14:paraId="19CEE89F" w14:textId="77777777" w:rsidR="00254F9F" w:rsidRDefault="00254F9F">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A7D37" w14:paraId="33062665" w14:textId="77777777" w:rsidTr="007A7D37">
        <w:trPr>
          <w:trHeight w:val="911"/>
        </w:trPr>
        <w:tc>
          <w:tcPr>
            <w:tcW w:w="1051" w:type="dxa"/>
            <w:tcBorders>
              <w:top w:val="single" w:sz="4" w:space="0" w:color="auto"/>
            </w:tcBorders>
          </w:tcPr>
          <w:p w14:paraId="3FC37C0D" w14:textId="108357E0" w:rsidR="007A7D37" w:rsidRPr="00A778F0" w:rsidRDefault="007A7D37" w:rsidP="00DD06CE">
            <w:pPr>
              <w:rPr>
                <w:bCs/>
              </w:rPr>
            </w:pPr>
            <w:r>
              <w:rPr>
                <w:bCs/>
              </w:rPr>
              <w:t>25.7257</w:t>
            </w:r>
          </w:p>
        </w:tc>
        <w:tc>
          <w:tcPr>
            <w:tcW w:w="1079" w:type="dxa"/>
            <w:tcBorders>
              <w:top w:val="single" w:sz="4" w:space="0" w:color="auto"/>
            </w:tcBorders>
          </w:tcPr>
          <w:p w14:paraId="497AC258" w14:textId="77777777" w:rsidR="007A7D37" w:rsidRDefault="007A7D37" w:rsidP="00DD06CE">
            <w:pPr>
              <w:rPr>
                <w:bCs/>
              </w:rPr>
            </w:pPr>
            <w:hyperlink r:id="rId73">
              <w:r>
                <w:rPr>
                  <w:rStyle w:val="Hyperlink"/>
                </w:rPr>
                <w:t>DE</w:t>
              </w:r>
            </w:hyperlink>
          </w:p>
          <w:p w14:paraId="057E945F" w14:textId="77777777" w:rsidR="007A7D37" w:rsidRDefault="007A7D37" w:rsidP="00DD06CE">
            <w:pPr>
              <w:rPr>
                <w:bCs/>
              </w:rPr>
            </w:pPr>
            <w:hyperlink r:id="rId74">
              <w:r>
                <w:rPr>
                  <w:rStyle w:val="Hyperlink"/>
                </w:rPr>
                <w:t>FR</w:t>
              </w:r>
            </w:hyperlink>
          </w:p>
          <w:p w14:paraId="640EB14A" w14:textId="77777777" w:rsidR="007A7D37" w:rsidRDefault="007A7D37" w:rsidP="00DD06CE">
            <w:pPr>
              <w:rPr>
                <w:bCs/>
              </w:rPr>
            </w:pPr>
            <w:hyperlink r:id="rId75">
              <w:r>
                <w:rPr>
                  <w:rStyle w:val="Hyperlink"/>
                </w:rPr>
                <w:t>IT</w:t>
              </w:r>
            </w:hyperlink>
          </w:p>
        </w:tc>
        <w:tc>
          <w:tcPr>
            <w:tcW w:w="2876" w:type="dxa"/>
            <w:tcBorders>
              <w:top w:val="single" w:sz="4" w:space="0" w:color="auto"/>
            </w:tcBorders>
          </w:tcPr>
          <w:p w14:paraId="22B4473D" w14:textId="77777777" w:rsidR="007A7D37" w:rsidRPr="00711301" w:rsidRDefault="007A7D37" w:rsidP="00DD06CE">
            <w:proofErr w:type="spellStart"/>
            <w:r w:rsidRPr="00711301">
              <w:t>Fra</w:t>
            </w:r>
            <w:proofErr w:type="spellEnd"/>
            <w:r w:rsidRPr="00711301">
              <w:t xml:space="preserve">. Glättli. Schwere Massaker an </w:t>
            </w:r>
            <w:proofErr w:type="spellStart"/>
            <w:proofErr w:type="gramStart"/>
            <w:r w:rsidRPr="00711301">
              <w:t>Zivilist:innen</w:t>
            </w:r>
            <w:proofErr w:type="spellEnd"/>
            <w:proofErr w:type="gramEnd"/>
            <w:r w:rsidRPr="00711301">
              <w:t xml:space="preserve"> in Syrien - wie unterstützt der Bundesrat rechtsstaatlich korrekte, transparente Aufarbeitung?</w:t>
            </w:r>
          </w:p>
        </w:tc>
        <w:tc>
          <w:tcPr>
            <w:tcW w:w="4492" w:type="dxa"/>
            <w:tcBorders>
              <w:top w:val="single" w:sz="4" w:space="0" w:color="auto"/>
            </w:tcBorders>
          </w:tcPr>
          <w:p w14:paraId="791DC374" w14:textId="77777777" w:rsidR="007A7D37" w:rsidRPr="00711301" w:rsidRDefault="007A7D37" w:rsidP="00DD06CE">
            <w:pPr>
              <w:ind w:left="120"/>
            </w:pPr>
            <w:r w:rsidRPr="00711301">
              <w:t xml:space="preserve">Im Nordwesten Syriens wurden schwere Massaker an </w:t>
            </w:r>
            <w:proofErr w:type="spellStart"/>
            <w:proofErr w:type="gramStart"/>
            <w:r w:rsidRPr="00711301">
              <w:t>Zivilist:innen</w:t>
            </w:r>
            <w:proofErr w:type="spellEnd"/>
            <w:proofErr w:type="gramEnd"/>
            <w:r w:rsidRPr="00711301">
              <w:t xml:space="preserve"> verübt, vor allem an Alawiten und Christen. Experten sprechen von über 1000 Toten.</w:t>
            </w:r>
          </w:p>
          <w:p w14:paraId="0241C1F8" w14:textId="50634CAB" w:rsidR="007A7D37" w:rsidRPr="00711301" w:rsidRDefault="007A7D37" w:rsidP="00AC60BB">
            <w:pPr>
              <w:ind w:left="120"/>
            </w:pPr>
            <w:r w:rsidRPr="00711301">
              <w:t>Der NR forderte 2018 den Bundesrat auf, sich gegen Gewalt und für einen Friedensprozess einzusetzen.</w:t>
            </w:r>
            <w:r w:rsidRPr="00711301">
              <w:br/>
              <w:t>Wie unterstützt der BR die angekündigte Untersuchung der syrischen Übergangsregierung, um ihre Unabhängigkeit, Gründlichkeit und Transparenz zu gewährleisten, damit Opfer Wiedergutmachung erfahren und die Verantwortlichen zur Rechenschaft gezogen werden?</w:t>
            </w:r>
          </w:p>
        </w:tc>
      </w:tr>
    </w:tbl>
    <w:p w14:paraId="07F1BBBA" w14:textId="77777777" w:rsidR="007A7D37" w:rsidRDefault="007A7D37"/>
    <w:p w14:paraId="35201310" w14:textId="77777777" w:rsidR="007A7D37" w:rsidRDefault="007A7D37"/>
    <w:p w14:paraId="36C2320F" w14:textId="77777777" w:rsidR="007A7D37" w:rsidRDefault="007A7D37" w:rsidP="007A7D37"/>
    <w:p w14:paraId="530730EE" w14:textId="77777777" w:rsidR="007A7D37" w:rsidRPr="00933964" w:rsidRDefault="007A7D37" w:rsidP="007A7D37">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t>Departement für Umwelt, Verkehr, Energie und Kommunikation</w:t>
      </w:r>
    </w:p>
    <w:p w14:paraId="55ECFF3D" w14:textId="77777777" w:rsidR="007A7D37" w:rsidRDefault="007A7D37" w:rsidP="007A7D37"/>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A7D37" w14:paraId="66A01AEB" w14:textId="77777777" w:rsidTr="007A7D37">
        <w:trPr>
          <w:trHeight w:val="911"/>
        </w:trPr>
        <w:tc>
          <w:tcPr>
            <w:tcW w:w="1051" w:type="dxa"/>
            <w:tcBorders>
              <w:top w:val="single" w:sz="4" w:space="0" w:color="auto"/>
            </w:tcBorders>
          </w:tcPr>
          <w:p w14:paraId="0DFBC9EF" w14:textId="77777777" w:rsidR="007A7D37" w:rsidRPr="00A778F0" w:rsidRDefault="007A7D37" w:rsidP="00DD06CE">
            <w:pPr>
              <w:rPr>
                <w:bCs/>
              </w:rPr>
            </w:pPr>
            <w:r>
              <w:rPr>
                <w:bCs/>
              </w:rPr>
              <w:t>25.7164</w:t>
            </w:r>
          </w:p>
        </w:tc>
        <w:tc>
          <w:tcPr>
            <w:tcW w:w="1079" w:type="dxa"/>
            <w:tcBorders>
              <w:top w:val="single" w:sz="4" w:space="0" w:color="auto"/>
            </w:tcBorders>
          </w:tcPr>
          <w:p w14:paraId="0F7E961E" w14:textId="77777777" w:rsidR="007A7D37" w:rsidRDefault="007A7D37" w:rsidP="00DD06CE">
            <w:pPr>
              <w:rPr>
                <w:bCs/>
              </w:rPr>
            </w:pPr>
            <w:hyperlink r:id="rId76">
              <w:r>
                <w:rPr>
                  <w:rStyle w:val="Hyperlink"/>
                </w:rPr>
                <w:t>DE</w:t>
              </w:r>
            </w:hyperlink>
          </w:p>
          <w:p w14:paraId="0651AA89" w14:textId="77777777" w:rsidR="007A7D37" w:rsidRDefault="007A7D37" w:rsidP="00DD06CE">
            <w:pPr>
              <w:rPr>
                <w:bCs/>
              </w:rPr>
            </w:pPr>
            <w:hyperlink r:id="rId77">
              <w:r>
                <w:rPr>
                  <w:rStyle w:val="Hyperlink"/>
                </w:rPr>
                <w:t>FR</w:t>
              </w:r>
            </w:hyperlink>
          </w:p>
          <w:p w14:paraId="0607EEA3" w14:textId="77777777" w:rsidR="007A7D37" w:rsidRDefault="007A7D37" w:rsidP="00DD06CE">
            <w:pPr>
              <w:rPr>
                <w:bCs/>
              </w:rPr>
            </w:pPr>
            <w:hyperlink r:id="rId78">
              <w:r>
                <w:rPr>
                  <w:rStyle w:val="Hyperlink"/>
                </w:rPr>
                <w:t>IT</w:t>
              </w:r>
            </w:hyperlink>
          </w:p>
        </w:tc>
        <w:tc>
          <w:tcPr>
            <w:tcW w:w="2876" w:type="dxa"/>
            <w:tcBorders>
              <w:top w:val="single" w:sz="4" w:space="0" w:color="auto"/>
            </w:tcBorders>
          </w:tcPr>
          <w:p w14:paraId="795AA4C6" w14:textId="77777777" w:rsidR="007A7D37" w:rsidRPr="00711301" w:rsidRDefault="007A7D37" w:rsidP="00DD06CE">
            <w:proofErr w:type="spellStart"/>
            <w:r w:rsidRPr="00711301">
              <w:t>Fra</w:t>
            </w:r>
            <w:proofErr w:type="spellEnd"/>
            <w:r w:rsidRPr="00711301">
              <w:t>. Riem. Zeitplan Überarbeitung Gewässerschutzgesetz</w:t>
            </w:r>
          </w:p>
        </w:tc>
        <w:tc>
          <w:tcPr>
            <w:tcW w:w="4492" w:type="dxa"/>
            <w:tcBorders>
              <w:top w:val="single" w:sz="4" w:space="0" w:color="auto"/>
            </w:tcBorders>
          </w:tcPr>
          <w:p w14:paraId="25703DA9" w14:textId="77777777" w:rsidR="007A7D37" w:rsidRPr="00711301" w:rsidRDefault="007A7D37" w:rsidP="00DD06CE">
            <w:pPr>
              <w:ind w:left="120"/>
            </w:pPr>
            <w:r w:rsidRPr="00711301">
              <w:t>Einige überwiesene Motionen verlangen gemäss der Antwort auf die Motion Müller (24.4589) verschiedene Änderung des Gewässerschutzgesetz.</w:t>
            </w:r>
            <w:r w:rsidRPr="00711301">
              <w:br/>
              <w:t xml:space="preserve"> Wie weit sind die dazugehörigen Arbeiten fortgeschritten und wann sind die nächsten Schritte geplant?</w:t>
            </w:r>
            <w:r w:rsidRPr="00711301">
              <w:br/>
              <w:t xml:space="preserve"> (Vernehmlassung, Parlamentarische Debatte </w:t>
            </w:r>
            <w:proofErr w:type="spellStart"/>
            <w:r w:rsidRPr="00711301">
              <w:t>ect.</w:t>
            </w:r>
            <w:proofErr w:type="spellEnd"/>
            <w:r w:rsidRPr="00711301">
              <w:t>)</w:t>
            </w:r>
          </w:p>
        </w:tc>
      </w:tr>
      <w:tr w:rsidR="007A7D37" w14:paraId="32EF74CF" w14:textId="77777777" w:rsidTr="007A7D37">
        <w:trPr>
          <w:trHeight w:val="911"/>
        </w:trPr>
        <w:tc>
          <w:tcPr>
            <w:tcW w:w="1051" w:type="dxa"/>
            <w:tcBorders>
              <w:top w:val="single" w:sz="4" w:space="0" w:color="auto"/>
            </w:tcBorders>
          </w:tcPr>
          <w:p w14:paraId="2735895B" w14:textId="77777777" w:rsidR="007A7D37" w:rsidRPr="00A778F0" w:rsidRDefault="007A7D37" w:rsidP="00DD06CE">
            <w:pPr>
              <w:rPr>
                <w:bCs/>
              </w:rPr>
            </w:pPr>
            <w:r>
              <w:rPr>
                <w:bCs/>
              </w:rPr>
              <w:t>25.7166</w:t>
            </w:r>
          </w:p>
        </w:tc>
        <w:tc>
          <w:tcPr>
            <w:tcW w:w="1079" w:type="dxa"/>
            <w:tcBorders>
              <w:top w:val="single" w:sz="4" w:space="0" w:color="auto"/>
            </w:tcBorders>
          </w:tcPr>
          <w:p w14:paraId="4BE335AF" w14:textId="77777777" w:rsidR="007A7D37" w:rsidRDefault="007A7D37" w:rsidP="00DD06CE">
            <w:pPr>
              <w:rPr>
                <w:bCs/>
              </w:rPr>
            </w:pPr>
            <w:hyperlink r:id="rId79">
              <w:r>
                <w:rPr>
                  <w:rStyle w:val="Hyperlink"/>
                </w:rPr>
                <w:t>DE</w:t>
              </w:r>
            </w:hyperlink>
          </w:p>
          <w:p w14:paraId="668F5B4E" w14:textId="77777777" w:rsidR="007A7D37" w:rsidRDefault="007A7D37" w:rsidP="00DD06CE">
            <w:pPr>
              <w:rPr>
                <w:bCs/>
              </w:rPr>
            </w:pPr>
            <w:hyperlink r:id="rId80">
              <w:r>
                <w:rPr>
                  <w:rStyle w:val="Hyperlink"/>
                </w:rPr>
                <w:t>FR</w:t>
              </w:r>
            </w:hyperlink>
          </w:p>
          <w:p w14:paraId="24AEAC49" w14:textId="77777777" w:rsidR="007A7D37" w:rsidRDefault="007A7D37" w:rsidP="00DD06CE">
            <w:pPr>
              <w:rPr>
                <w:bCs/>
              </w:rPr>
            </w:pPr>
            <w:hyperlink r:id="rId81">
              <w:r>
                <w:rPr>
                  <w:rStyle w:val="Hyperlink"/>
                </w:rPr>
                <w:t>IT</w:t>
              </w:r>
            </w:hyperlink>
          </w:p>
        </w:tc>
        <w:tc>
          <w:tcPr>
            <w:tcW w:w="2876" w:type="dxa"/>
            <w:tcBorders>
              <w:top w:val="single" w:sz="4" w:space="0" w:color="auto"/>
            </w:tcBorders>
          </w:tcPr>
          <w:p w14:paraId="5C14240A" w14:textId="77777777" w:rsidR="007A7D37" w:rsidRPr="00711301" w:rsidRDefault="007A7D37" w:rsidP="00DD06CE">
            <w:proofErr w:type="spellStart"/>
            <w:r w:rsidRPr="00711301">
              <w:t>Fra</w:t>
            </w:r>
            <w:proofErr w:type="spellEnd"/>
            <w:r w:rsidRPr="00711301">
              <w:t>. Steinemann. Durch Unterschutzstellung von Gefängnismauern den Rechtsstaat aushebeln?</w:t>
            </w:r>
          </w:p>
        </w:tc>
        <w:tc>
          <w:tcPr>
            <w:tcW w:w="4492" w:type="dxa"/>
            <w:tcBorders>
              <w:top w:val="single" w:sz="4" w:space="0" w:color="auto"/>
            </w:tcBorders>
          </w:tcPr>
          <w:p w14:paraId="0BB78454" w14:textId="77777777" w:rsidR="007A7D37" w:rsidRPr="00711301" w:rsidRDefault="007A7D37" w:rsidP="00DD06CE">
            <w:pPr>
              <w:ind w:left="120"/>
            </w:pPr>
            <w:r w:rsidRPr="00711301">
              <w:t xml:space="preserve">Seit Jahren wehren sich Anwohner gegen die Ausweitung des Perimeters der Strafanstalt Pöschwies in Regensdorf. Das Baurekursgericht entschied in </w:t>
            </w:r>
            <w:proofErr w:type="spellStart"/>
            <w:r w:rsidRPr="00711301">
              <w:t>BRGE</w:t>
            </w:r>
            <w:proofErr w:type="spellEnd"/>
            <w:r w:rsidRPr="00711301">
              <w:t xml:space="preserve"> IV Nr. 0117/2021 zugunsten der Anwohner.</w:t>
            </w:r>
          </w:p>
          <w:p w14:paraId="1A5C4530" w14:textId="77777777" w:rsidR="007A7D37" w:rsidRPr="00711301" w:rsidRDefault="007A7D37" w:rsidP="00DD06CE">
            <w:pPr>
              <w:ind w:left="120"/>
            </w:pPr>
            <w:r w:rsidRPr="00711301">
              <w:t xml:space="preserve">Nun will plötzlich die Justizdirektion das Gemäuer der JVA aus dem Jahr 1995 unter Denkmalschutz stellen. Die Dokumente der </w:t>
            </w:r>
            <w:proofErr w:type="spellStart"/>
            <w:r w:rsidRPr="00711301">
              <w:t>kant</w:t>
            </w:r>
            <w:proofErr w:type="spellEnd"/>
            <w:r w:rsidRPr="00711301">
              <w:t xml:space="preserve">. Denkmalpflege ergeben keine Hinweise auf einen erweiterten Perimeter. </w:t>
            </w:r>
            <w:r w:rsidRPr="00711301">
              <w:br/>
              <w:t xml:space="preserve"> Welchen Einfluss hat eine Unterschutzstellung auf die Rechtsstellung der Anwohner im laufenden Verfahren?</w:t>
            </w:r>
          </w:p>
        </w:tc>
      </w:tr>
      <w:tr w:rsidR="007A7D37" w14:paraId="4F62329B" w14:textId="77777777" w:rsidTr="007A7D37">
        <w:trPr>
          <w:trHeight w:val="911"/>
        </w:trPr>
        <w:tc>
          <w:tcPr>
            <w:tcW w:w="1051" w:type="dxa"/>
            <w:tcBorders>
              <w:top w:val="single" w:sz="4" w:space="0" w:color="auto"/>
            </w:tcBorders>
          </w:tcPr>
          <w:p w14:paraId="2760F507" w14:textId="77777777" w:rsidR="007A7D37" w:rsidRPr="00A778F0" w:rsidRDefault="007A7D37" w:rsidP="00DD06CE">
            <w:pPr>
              <w:rPr>
                <w:bCs/>
              </w:rPr>
            </w:pPr>
            <w:r>
              <w:rPr>
                <w:bCs/>
              </w:rPr>
              <w:t>25.7171</w:t>
            </w:r>
          </w:p>
        </w:tc>
        <w:tc>
          <w:tcPr>
            <w:tcW w:w="1079" w:type="dxa"/>
            <w:tcBorders>
              <w:top w:val="single" w:sz="4" w:space="0" w:color="auto"/>
            </w:tcBorders>
          </w:tcPr>
          <w:p w14:paraId="4DA4E07D" w14:textId="77777777" w:rsidR="007A7D37" w:rsidRDefault="007A7D37" w:rsidP="00DD06CE">
            <w:pPr>
              <w:rPr>
                <w:bCs/>
              </w:rPr>
            </w:pPr>
            <w:hyperlink r:id="rId82">
              <w:r>
                <w:rPr>
                  <w:rStyle w:val="Hyperlink"/>
                </w:rPr>
                <w:t>DE</w:t>
              </w:r>
            </w:hyperlink>
          </w:p>
          <w:p w14:paraId="4944F82C" w14:textId="77777777" w:rsidR="007A7D37" w:rsidRDefault="007A7D37" w:rsidP="00DD06CE">
            <w:pPr>
              <w:rPr>
                <w:bCs/>
              </w:rPr>
            </w:pPr>
            <w:hyperlink r:id="rId83">
              <w:r>
                <w:rPr>
                  <w:rStyle w:val="Hyperlink"/>
                </w:rPr>
                <w:t>FR</w:t>
              </w:r>
            </w:hyperlink>
          </w:p>
          <w:p w14:paraId="75F184E0" w14:textId="77777777" w:rsidR="007A7D37" w:rsidRDefault="007A7D37" w:rsidP="00DD06CE">
            <w:pPr>
              <w:rPr>
                <w:bCs/>
              </w:rPr>
            </w:pPr>
            <w:hyperlink r:id="rId84">
              <w:r>
                <w:rPr>
                  <w:rStyle w:val="Hyperlink"/>
                </w:rPr>
                <w:t>IT</w:t>
              </w:r>
            </w:hyperlink>
          </w:p>
        </w:tc>
        <w:tc>
          <w:tcPr>
            <w:tcW w:w="2876" w:type="dxa"/>
            <w:tcBorders>
              <w:top w:val="single" w:sz="4" w:space="0" w:color="auto"/>
            </w:tcBorders>
          </w:tcPr>
          <w:p w14:paraId="4D837DDC" w14:textId="77777777" w:rsidR="007A7D37" w:rsidRPr="00711301" w:rsidRDefault="007A7D37" w:rsidP="00DD06CE">
            <w:proofErr w:type="spellStart"/>
            <w:r w:rsidRPr="00711301">
              <w:t>Fra</w:t>
            </w:r>
            <w:proofErr w:type="spellEnd"/>
            <w:r w:rsidRPr="00711301">
              <w:t>. Zuberbühler. Pannenstreifen-Umnutzung auf der A1: Wann geht es endlich voran?</w:t>
            </w:r>
          </w:p>
        </w:tc>
        <w:tc>
          <w:tcPr>
            <w:tcW w:w="4492" w:type="dxa"/>
            <w:tcBorders>
              <w:top w:val="single" w:sz="4" w:space="0" w:color="auto"/>
            </w:tcBorders>
          </w:tcPr>
          <w:p w14:paraId="48803DC2" w14:textId="77777777" w:rsidR="007A7D37" w:rsidRPr="00711301" w:rsidRDefault="007A7D37" w:rsidP="00DD06CE">
            <w:pPr>
              <w:ind w:left="120"/>
            </w:pPr>
            <w:r w:rsidRPr="00711301">
              <w:t>Die A1 ist stark überlastet und leidet besonders in Hauptverkehrszeiten unter erheblichen Staus. An einigen Abschnitten wird der Pannenstreifen bereits als Fahrspur genutzt, doch der Ausbau schreitet nur langsam voran.</w:t>
            </w:r>
            <w:r w:rsidRPr="00711301">
              <w:br/>
              <w:t xml:space="preserve"> - Welche Abschnitte der A1 sind für eine Pannenstreifen-Umnutzung vorgesehen?</w:t>
            </w:r>
            <w:r w:rsidRPr="00711301">
              <w:br/>
              <w:t xml:space="preserve"> - Welche Erfahrungen gibt es bezüglich Verkehrssicherheit und Stauvermeidung?</w:t>
            </w:r>
            <w:r w:rsidRPr="00711301">
              <w:br/>
              <w:t xml:space="preserve"> - Welche Hürden stehen einer raschen, flächendeckenden Umsetzung entgegen?</w:t>
            </w:r>
            <w:r w:rsidRPr="00711301">
              <w:br/>
              <w:t xml:space="preserve"> - Weshalb schreitet der Ausbau nicht schneller voran?</w:t>
            </w:r>
          </w:p>
        </w:tc>
      </w:tr>
    </w:tbl>
    <w:p w14:paraId="0DCDBDC7" w14:textId="77777777" w:rsidR="00254F9F" w:rsidRDefault="00254F9F">
      <w:r>
        <w:lastRenderedPageBreak/>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A7D37" w14:paraId="0B80EA5C" w14:textId="77777777" w:rsidTr="007A7D37">
        <w:trPr>
          <w:trHeight w:val="911"/>
        </w:trPr>
        <w:tc>
          <w:tcPr>
            <w:tcW w:w="1051" w:type="dxa"/>
            <w:tcBorders>
              <w:top w:val="single" w:sz="4" w:space="0" w:color="auto"/>
            </w:tcBorders>
          </w:tcPr>
          <w:p w14:paraId="053C4199" w14:textId="452DEC44" w:rsidR="007A7D37" w:rsidRPr="00A778F0" w:rsidRDefault="007A7D37" w:rsidP="00DD06CE">
            <w:pPr>
              <w:rPr>
                <w:bCs/>
              </w:rPr>
            </w:pPr>
            <w:r>
              <w:rPr>
                <w:bCs/>
              </w:rPr>
              <w:t>25.7173</w:t>
            </w:r>
          </w:p>
        </w:tc>
        <w:tc>
          <w:tcPr>
            <w:tcW w:w="1079" w:type="dxa"/>
            <w:tcBorders>
              <w:top w:val="single" w:sz="4" w:space="0" w:color="auto"/>
            </w:tcBorders>
          </w:tcPr>
          <w:p w14:paraId="73AD4386" w14:textId="77777777" w:rsidR="007A7D37" w:rsidRDefault="007A7D37" w:rsidP="00DD06CE">
            <w:pPr>
              <w:rPr>
                <w:bCs/>
              </w:rPr>
            </w:pPr>
            <w:hyperlink r:id="rId85">
              <w:r>
                <w:rPr>
                  <w:rStyle w:val="Hyperlink"/>
                </w:rPr>
                <w:t>DE</w:t>
              </w:r>
            </w:hyperlink>
          </w:p>
          <w:p w14:paraId="59046DAE" w14:textId="77777777" w:rsidR="007A7D37" w:rsidRDefault="007A7D37" w:rsidP="00DD06CE">
            <w:pPr>
              <w:rPr>
                <w:bCs/>
              </w:rPr>
            </w:pPr>
            <w:hyperlink r:id="rId86">
              <w:r>
                <w:rPr>
                  <w:rStyle w:val="Hyperlink"/>
                </w:rPr>
                <w:t>FR</w:t>
              </w:r>
            </w:hyperlink>
          </w:p>
          <w:p w14:paraId="19F08BBF" w14:textId="77777777" w:rsidR="007A7D37" w:rsidRDefault="007A7D37" w:rsidP="00DD06CE">
            <w:pPr>
              <w:rPr>
                <w:bCs/>
              </w:rPr>
            </w:pPr>
            <w:hyperlink r:id="rId87">
              <w:r>
                <w:rPr>
                  <w:rStyle w:val="Hyperlink"/>
                </w:rPr>
                <w:t>IT</w:t>
              </w:r>
            </w:hyperlink>
          </w:p>
        </w:tc>
        <w:tc>
          <w:tcPr>
            <w:tcW w:w="2876" w:type="dxa"/>
            <w:tcBorders>
              <w:top w:val="single" w:sz="4" w:space="0" w:color="auto"/>
            </w:tcBorders>
          </w:tcPr>
          <w:p w14:paraId="3C2DE891" w14:textId="77777777" w:rsidR="007A7D37" w:rsidRPr="00711301" w:rsidRDefault="007A7D37" w:rsidP="00DD06CE">
            <w:proofErr w:type="spellStart"/>
            <w:r w:rsidRPr="00711301">
              <w:t>Fra</w:t>
            </w:r>
            <w:proofErr w:type="spellEnd"/>
            <w:r w:rsidRPr="00711301">
              <w:t xml:space="preserve">. </w:t>
            </w:r>
            <w:proofErr w:type="spellStart"/>
            <w:r w:rsidRPr="00711301">
              <w:t>Kolly</w:t>
            </w:r>
            <w:proofErr w:type="spellEnd"/>
            <w:r w:rsidRPr="00711301">
              <w:t>. Aufnahme des Wasserkraftprojekts «</w:t>
            </w:r>
            <w:proofErr w:type="spellStart"/>
            <w:r w:rsidRPr="00711301">
              <w:t>Schiffenen</w:t>
            </w:r>
            <w:proofErr w:type="spellEnd"/>
            <w:r w:rsidRPr="00711301">
              <w:t>–Murten» in die Liste der Projekte des runden Tischs im Mantelerlass «Bundesgesetz über eine sichere Stromversorgung mit erneuerbaren Energien»</w:t>
            </w:r>
          </w:p>
        </w:tc>
        <w:tc>
          <w:tcPr>
            <w:tcW w:w="4492" w:type="dxa"/>
            <w:tcBorders>
              <w:top w:val="single" w:sz="4" w:space="0" w:color="auto"/>
            </w:tcBorders>
          </w:tcPr>
          <w:p w14:paraId="483FD5C5" w14:textId="77777777" w:rsidR="007A7D37" w:rsidRPr="00711301" w:rsidRDefault="007A7D37" w:rsidP="00DD06CE">
            <w:pPr>
              <w:ind w:left="120"/>
            </w:pPr>
            <w:r w:rsidRPr="00711301">
              <w:t>In Anhang 2 des geänderten Stromversorgungsgesetzes, das mit der Volksabstimmung vom 9. Juni 2024 angenommen wurde, sind die 16 vom runden Tisch ausgewählten Projekte aufgeführt.</w:t>
            </w:r>
            <w:r w:rsidRPr="00711301">
              <w:br/>
              <w:t xml:space="preserve"> Im Kanton Freiburg wird das Projekt «</w:t>
            </w:r>
            <w:proofErr w:type="spellStart"/>
            <w:r w:rsidRPr="00711301">
              <w:t>Schiffenen</w:t>
            </w:r>
            <w:proofErr w:type="spellEnd"/>
            <w:r w:rsidRPr="00711301">
              <w:t xml:space="preserve">–Murten» entwickelt, das für die zusätzliche Produktion von rund 100 </w:t>
            </w:r>
            <w:proofErr w:type="spellStart"/>
            <w:r w:rsidRPr="00711301">
              <w:t>Gwh</w:t>
            </w:r>
            <w:proofErr w:type="spellEnd"/>
            <w:r w:rsidRPr="00711301">
              <w:t xml:space="preserve"> Strom sorgen könnte. Dabei handelt es sich um ein unterirdisches Projekt, das der Umwelt und der Biodiversität förderlich ist.</w:t>
            </w:r>
            <w:r w:rsidRPr="00711301">
              <w:br/>
              <w:t xml:space="preserve"> </w:t>
            </w:r>
            <w:proofErr w:type="gramStart"/>
            <w:r w:rsidRPr="00711301">
              <w:t>Beabsichtigt</w:t>
            </w:r>
            <w:proofErr w:type="gramEnd"/>
            <w:r w:rsidRPr="00711301">
              <w:t xml:space="preserve"> der Bundesrat, das Projekt «</w:t>
            </w:r>
            <w:proofErr w:type="spellStart"/>
            <w:r w:rsidRPr="00711301">
              <w:t>Schiffenen</w:t>
            </w:r>
            <w:proofErr w:type="spellEnd"/>
            <w:r w:rsidRPr="00711301">
              <w:t>–Murten» zu unterstützen und es in Anhang 2 als Projekt von nationalem Interesse aufzunehmen?</w:t>
            </w:r>
          </w:p>
        </w:tc>
      </w:tr>
      <w:tr w:rsidR="007A7D37" w14:paraId="67E4C112" w14:textId="77777777" w:rsidTr="007A7D37">
        <w:trPr>
          <w:trHeight w:val="911"/>
        </w:trPr>
        <w:tc>
          <w:tcPr>
            <w:tcW w:w="1051" w:type="dxa"/>
            <w:tcBorders>
              <w:top w:val="single" w:sz="4" w:space="0" w:color="auto"/>
            </w:tcBorders>
          </w:tcPr>
          <w:p w14:paraId="6BAB77ED" w14:textId="77777777" w:rsidR="007A7D37" w:rsidRPr="00A778F0" w:rsidRDefault="007A7D37" w:rsidP="00DD06CE">
            <w:pPr>
              <w:rPr>
                <w:bCs/>
              </w:rPr>
            </w:pPr>
            <w:r>
              <w:rPr>
                <w:bCs/>
              </w:rPr>
              <w:t>25.7175</w:t>
            </w:r>
          </w:p>
        </w:tc>
        <w:tc>
          <w:tcPr>
            <w:tcW w:w="1079" w:type="dxa"/>
            <w:tcBorders>
              <w:top w:val="single" w:sz="4" w:space="0" w:color="auto"/>
            </w:tcBorders>
          </w:tcPr>
          <w:p w14:paraId="2C24BB41" w14:textId="77777777" w:rsidR="007A7D37" w:rsidRDefault="007A7D37" w:rsidP="00DD06CE">
            <w:pPr>
              <w:rPr>
                <w:bCs/>
              </w:rPr>
            </w:pPr>
            <w:hyperlink r:id="rId88">
              <w:r>
                <w:rPr>
                  <w:rStyle w:val="Hyperlink"/>
                </w:rPr>
                <w:t>DE</w:t>
              </w:r>
            </w:hyperlink>
          </w:p>
          <w:p w14:paraId="183085B5" w14:textId="77777777" w:rsidR="007A7D37" w:rsidRDefault="007A7D37" w:rsidP="00DD06CE">
            <w:pPr>
              <w:rPr>
                <w:bCs/>
              </w:rPr>
            </w:pPr>
            <w:hyperlink r:id="rId89">
              <w:r>
                <w:rPr>
                  <w:rStyle w:val="Hyperlink"/>
                </w:rPr>
                <w:t>FR</w:t>
              </w:r>
            </w:hyperlink>
          </w:p>
          <w:p w14:paraId="1886231C" w14:textId="77777777" w:rsidR="007A7D37" w:rsidRDefault="007A7D37" w:rsidP="00DD06CE">
            <w:pPr>
              <w:rPr>
                <w:bCs/>
              </w:rPr>
            </w:pPr>
            <w:hyperlink r:id="rId90">
              <w:r>
                <w:rPr>
                  <w:rStyle w:val="Hyperlink"/>
                </w:rPr>
                <w:t>IT</w:t>
              </w:r>
            </w:hyperlink>
          </w:p>
        </w:tc>
        <w:tc>
          <w:tcPr>
            <w:tcW w:w="2876" w:type="dxa"/>
            <w:tcBorders>
              <w:top w:val="single" w:sz="4" w:space="0" w:color="auto"/>
            </w:tcBorders>
          </w:tcPr>
          <w:p w14:paraId="6CFD9F0B" w14:textId="77777777" w:rsidR="007A7D37" w:rsidRPr="00711301" w:rsidRDefault="007A7D37" w:rsidP="00DD06CE">
            <w:proofErr w:type="spellStart"/>
            <w:r w:rsidRPr="00711301">
              <w:t>Fra</w:t>
            </w:r>
            <w:proofErr w:type="spellEnd"/>
            <w:r w:rsidRPr="00711301">
              <w:t>. Friedl Claudia. Hass und Hetze auf Metaplattformen</w:t>
            </w:r>
          </w:p>
        </w:tc>
        <w:tc>
          <w:tcPr>
            <w:tcW w:w="4492" w:type="dxa"/>
            <w:tcBorders>
              <w:top w:val="single" w:sz="4" w:space="0" w:color="auto"/>
            </w:tcBorders>
          </w:tcPr>
          <w:p w14:paraId="58CB59D6" w14:textId="77777777" w:rsidR="007A7D37" w:rsidRPr="00711301" w:rsidRDefault="007A7D37" w:rsidP="00DD06CE">
            <w:pPr>
              <w:ind w:left="120"/>
            </w:pPr>
            <w:r w:rsidRPr="00711301">
              <w:t xml:space="preserve">Mit der Amtseinführung von Donald Trump gab </w:t>
            </w:r>
            <w:proofErr w:type="spellStart"/>
            <w:r w:rsidRPr="00711301">
              <w:t>Meta</w:t>
            </w:r>
            <w:proofErr w:type="spellEnd"/>
            <w:r w:rsidRPr="00711301">
              <w:t xml:space="preserve"> bekannt, die unabhängigen Faktenprüfungen in den USA abzuschaffen und die Regeln im Umgang mit Hass &amp; Hetze zu lockern. Nun droht Mark Zuckerberg der EU, gemeinsam mit der US-Regierung gegen den DSA (digital </w:t>
            </w:r>
            <w:proofErr w:type="spellStart"/>
            <w:r w:rsidRPr="00711301">
              <w:t>service</w:t>
            </w:r>
            <w:proofErr w:type="spellEnd"/>
            <w:r w:rsidRPr="00711301">
              <w:t xml:space="preserve"> </w:t>
            </w:r>
            <w:proofErr w:type="spellStart"/>
            <w:r w:rsidRPr="00711301">
              <w:t>act</w:t>
            </w:r>
            <w:proofErr w:type="spellEnd"/>
            <w:r w:rsidRPr="00711301">
              <w:t>) vorzugehen.</w:t>
            </w:r>
            <w:r w:rsidRPr="00711301">
              <w:br/>
              <w:t xml:space="preserve"> - Wie beurteilt der Bundesrat die Situation für die Schweiz?</w:t>
            </w:r>
            <w:r w:rsidRPr="00711301">
              <w:br/>
              <w:t xml:space="preserve"> - Ergreift der Bundesrat Massnahmen, wenn auf </w:t>
            </w:r>
            <w:proofErr w:type="spellStart"/>
            <w:r w:rsidRPr="00711301">
              <w:t>Social</w:t>
            </w:r>
            <w:proofErr w:type="spellEnd"/>
            <w:r w:rsidRPr="00711301">
              <w:t>-Media Plattformen nicht mehr gegen Hass, Hetze und Desinformation vorgegangen wird?</w:t>
            </w:r>
          </w:p>
        </w:tc>
      </w:tr>
      <w:tr w:rsidR="007A7D37" w14:paraId="3266CCDA" w14:textId="77777777" w:rsidTr="007A7D37">
        <w:trPr>
          <w:trHeight w:val="911"/>
        </w:trPr>
        <w:tc>
          <w:tcPr>
            <w:tcW w:w="1051" w:type="dxa"/>
            <w:tcBorders>
              <w:top w:val="single" w:sz="4" w:space="0" w:color="auto"/>
            </w:tcBorders>
          </w:tcPr>
          <w:p w14:paraId="4DCFBBCF" w14:textId="77777777" w:rsidR="007A7D37" w:rsidRPr="00A778F0" w:rsidRDefault="007A7D37" w:rsidP="00DD06CE">
            <w:pPr>
              <w:rPr>
                <w:bCs/>
              </w:rPr>
            </w:pPr>
            <w:r>
              <w:rPr>
                <w:bCs/>
              </w:rPr>
              <w:t>25.7179</w:t>
            </w:r>
          </w:p>
        </w:tc>
        <w:tc>
          <w:tcPr>
            <w:tcW w:w="1079" w:type="dxa"/>
            <w:tcBorders>
              <w:top w:val="single" w:sz="4" w:space="0" w:color="auto"/>
            </w:tcBorders>
          </w:tcPr>
          <w:p w14:paraId="3564E019" w14:textId="77777777" w:rsidR="007A7D37" w:rsidRDefault="007A7D37" w:rsidP="00DD06CE">
            <w:pPr>
              <w:rPr>
                <w:bCs/>
              </w:rPr>
            </w:pPr>
            <w:hyperlink r:id="rId91">
              <w:r>
                <w:rPr>
                  <w:rStyle w:val="Hyperlink"/>
                </w:rPr>
                <w:t>DE</w:t>
              </w:r>
            </w:hyperlink>
          </w:p>
          <w:p w14:paraId="79F5E822" w14:textId="77777777" w:rsidR="007A7D37" w:rsidRDefault="007A7D37" w:rsidP="00DD06CE">
            <w:pPr>
              <w:rPr>
                <w:bCs/>
              </w:rPr>
            </w:pPr>
            <w:hyperlink r:id="rId92">
              <w:r>
                <w:rPr>
                  <w:rStyle w:val="Hyperlink"/>
                </w:rPr>
                <w:t>FR</w:t>
              </w:r>
            </w:hyperlink>
          </w:p>
          <w:p w14:paraId="69D7645F" w14:textId="77777777" w:rsidR="007A7D37" w:rsidRDefault="007A7D37" w:rsidP="00DD06CE">
            <w:pPr>
              <w:rPr>
                <w:bCs/>
              </w:rPr>
            </w:pPr>
            <w:hyperlink r:id="rId93">
              <w:r>
                <w:rPr>
                  <w:rStyle w:val="Hyperlink"/>
                </w:rPr>
                <w:t>IT</w:t>
              </w:r>
            </w:hyperlink>
          </w:p>
        </w:tc>
        <w:tc>
          <w:tcPr>
            <w:tcW w:w="2876" w:type="dxa"/>
            <w:tcBorders>
              <w:top w:val="single" w:sz="4" w:space="0" w:color="auto"/>
            </w:tcBorders>
          </w:tcPr>
          <w:p w14:paraId="073292D1" w14:textId="77777777" w:rsidR="007A7D37" w:rsidRPr="00711301" w:rsidRDefault="007A7D37" w:rsidP="00DD06CE">
            <w:proofErr w:type="spellStart"/>
            <w:r w:rsidRPr="00711301">
              <w:t>Fra</w:t>
            </w:r>
            <w:proofErr w:type="spellEnd"/>
            <w:r w:rsidRPr="00711301">
              <w:t>. Roth David. Ist die Verlagerung auf die Schiene auch während und nach Modernisierung der Paketzentren sichergestellt?</w:t>
            </w:r>
          </w:p>
        </w:tc>
        <w:tc>
          <w:tcPr>
            <w:tcW w:w="4492" w:type="dxa"/>
            <w:tcBorders>
              <w:top w:val="single" w:sz="4" w:space="0" w:color="auto"/>
            </w:tcBorders>
          </w:tcPr>
          <w:p w14:paraId="3A370A88" w14:textId="77777777" w:rsidR="007A7D37" w:rsidRPr="00711301" w:rsidRDefault="007A7D37" w:rsidP="00DD06CE">
            <w:pPr>
              <w:ind w:left="120"/>
            </w:pPr>
            <w:r w:rsidRPr="00711301">
              <w:t xml:space="preserve">Die Post modernisiert ab 2027 die Verteilzentren </w:t>
            </w:r>
            <w:proofErr w:type="spellStart"/>
            <w:r w:rsidRPr="00711301">
              <w:t>Härkingen</w:t>
            </w:r>
            <w:proofErr w:type="spellEnd"/>
            <w:r w:rsidRPr="00711301">
              <w:t xml:space="preserve">, Frauenfeld und Dillon. </w:t>
            </w:r>
            <w:proofErr w:type="spellStart"/>
            <w:r w:rsidRPr="00711301">
              <w:t>Härkingen</w:t>
            </w:r>
            <w:proofErr w:type="spellEnd"/>
            <w:r w:rsidRPr="00711301">
              <w:t xml:space="preserve"> wird über zwei Jahre stillgelegt, täglich über 300'000 Pakete werden anderswo verarbeitet. Gleichzeitig plant die Post, mehr Pakete auf der Ost-West-Achse per Bahn zu transportieren.</w:t>
            </w:r>
            <w:r w:rsidRPr="00711301">
              <w:br/>
              <w:t xml:space="preserve"> - Wie schätzt der Bundesrat das Risiko einer Rückverlagerung auf die Strasse ein?</w:t>
            </w:r>
            <w:r w:rsidRPr="00711301">
              <w:br/>
              <w:t xml:space="preserve"> - Welche Massnahmen </w:t>
            </w:r>
            <w:proofErr w:type="gramStart"/>
            <w:r w:rsidRPr="00711301">
              <w:t>sind</w:t>
            </w:r>
            <w:proofErr w:type="gramEnd"/>
            <w:r w:rsidRPr="00711301">
              <w:t xml:space="preserve"> vorgesehen, um den Bahntransport sicherzustellen und zeitnah auszubauen?</w:t>
            </w:r>
          </w:p>
        </w:tc>
      </w:tr>
      <w:tr w:rsidR="007A7D37" w14:paraId="413C3193" w14:textId="77777777" w:rsidTr="007A7D37">
        <w:trPr>
          <w:trHeight w:val="911"/>
        </w:trPr>
        <w:tc>
          <w:tcPr>
            <w:tcW w:w="1051" w:type="dxa"/>
            <w:tcBorders>
              <w:top w:val="single" w:sz="4" w:space="0" w:color="auto"/>
            </w:tcBorders>
          </w:tcPr>
          <w:p w14:paraId="2CCDA36F" w14:textId="77777777" w:rsidR="007A7D37" w:rsidRPr="00A778F0" w:rsidRDefault="007A7D37" w:rsidP="00DD06CE">
            <w:pPr>
              <w:rPr>
                <w:bCs/>
              </w:rPr>
            </w:pPr>
            <w:r>
              <w:rPr>
                <w:bCs/>
              </w:rPr>
              <w:t>25.7184</w:t>
            </w:r>
          </w:p>
        </w:tc>
        <w:tc>
          <w:tcPr>
            <w:tcW w:w="1079" w:type="dxa"/>
            <w:tcBorders>
              <w:top w:val="single" w:sz="4" w:space="0" w:color="auto"/>
            </w:tcBorders>
          </w:tcPr>
          <w:p w14:paraId="6803A3CD" w14:textId="77777777" w:rsidR="007A7D37" w:rsidRDefault="007A7D37" w:rsidP="00DD06CE">
            <w:pPr>
              <w:rPr>
                <w:bCs/>
              </w:rPr>
            </w:pPr>
            <w:hyperlink r:id="rId94">
              <w:r>
                <w:rPr>
                  <w:rStyle w:val="Hyperlink"/>
                </w:rPr>
                <w:t>DE</w:t>
              </w:r>
            </w:hyperlink>
          </w:p>
          <w:p w14:paraId="6EAFDE70" w14:textId="77777777" w:rsidR="007A7D37" w:rsidRDefault="007A7D37" w:rsidP="00DD06CE">
            <w:pPr>
              <w:rPr>
                <w:bCs/>
              </w:rPr>
            </w:pPr>
            <w:hyperlink r:id="rId95">
              <w:r>
                <w:rPr>
                  <w:rStyle w:val="Hyperlink"/>
                </w:rPr>
                <w:t>FR</w:t>
              </w:r>
            </w:hyperlink>
          </w:p>
          <w:p w14:paraId="6BF56F43" w14:textId="77777777" w:rsidR="007A7D37" w:rsidRDefault="007A7D37" w:rsidP="00DD06CE">
            <w:pPr>
              <w:rPr>
                <w:bCs/>
              </w:rPr>
            </w:pPr>
            <w:hyperlink r:id="rId96">
              <w:r>
                <w:rPr>
                  <w:rStyle w:val="Hyperlink"/>
                </w:rPr>
                <w:t>IT</w:t>
              </w:r>
            </w:hyperlink>
          </w:p>
        </w:tc>
        <w:tc>
          <w:tcPr>
            <w:tcW w:w="2876" w:type="dxa"/>
            <w:tcBorders>
              <w:top w:val="single" w:sz="4" w:space="0" w:color="auto"/>
            </w:tcBorders>
          </w:tcPr>
          <w:p w14:paraId="41BA51DB" w14:textId="77777777" w:rsidR="007A7D37" w:rsidRPr="00711301" w:rsidRDefault="007A7D37" w:rsidP="00DD06CE">
            <w:proofErr w:type="spellStart"/>
            <w:r w:rsidRPr="00711301">
              <w:t>Fra</w:t>
            </w:r>
            <w:proofErr w:type="spellEnd"/>
            <w:r w:rsidRPr="00711301">
              <w:t xml:space="preserve">. Michaud Gigon. Den Auftrag von </w:t>
            </w:r>
            <w:proofErr w:type="spellStart"/>
            <w:r w:rsidRPr="00711301">
              <w:t>Vetroswiss</w:t>
            </w:r>
            <w:proofErr w:type="spellEnd"/>
            <w:r w:rsidRPr="00711301">
              <w:t xml:space="preserve"> auf die umfassenderen Ziele der Verordnung über Getränkeverpackungen (VGV) und die vorgezogene Entsorgungsgebühr (VEG) abstimmen</w:t>
            </w:r>
          </w:p>
        </w:tc>
        <w:tc>
          <w:tcPr>
            <w:tcW w:w="4492" w:type="dxa"/>
            <w:tcBorders>
              <w:top w:val="single" w:sz="4" w:space="0" w:color="auto"/>
            </w:tcBorders>
          </w:tcPr>
          <w:p w14:paraId="23E3036B" w14:textId="77777777" w:rsidR="007A7D37" w:rsidRPr="00711301" w:rsidRDefault="007A7D37" w:rsidP="00DD06CE">
            <w:pPr>
              <w:ind w:left="120"/>
            </w:pPr>
            <w:proofErr w:type="spellStart"/>
            <w:r w:rsidRPr="00711301">
              <w:t>Vetroswiss</w:t>
            </w:r>
            <w:proofErr w:type="spellEnd"/>
            <w:r w:rsidRPr="00711301">
              <w:t>, die vom Bund mit der Verwaltung der VEG beauftragt wurde, konzentriert ihre Aktivitäten auf das Recycling und die Sensibilisierung für das Recycling. Die VGV sieht bereits vor, dass die VEG für die Finanzierung der Reinigung und der Wiederverwendung von intaktem Glas verwendet werden kann. Im revidierten Umweltschutzgesetz wird die Wichtigkeit der Wiederverwendung zusätzlich hervorgehoben.</w:t>
            </w:r>
            <w:r w:rsidRPr="00711301">
              <w:br/>
              <w:t xml:space="preserve"> Welche Massnahmen plant der Bundesrat, um das Mandat von </w:t>
            </w:r>
            <w:proofErr w:type="spellStart"/>
            <w:r w:rsidRPr="00711301">
              <w:t>Vetroswiss</w:t>
            </w:r>
            <w:proofErr w:type="spellEnd"/>
            <w:r w:rsidRPr="00711301">
              <w:t xml:space="preserve"> mit der VGV und mit den neuen Bestimmungen zur Wiederverwendung in Einklang zu bringen sowie die festgestellte Abweichung zu beheben?</w:t>
            </w:r>
          </w:p>
        </w:tc>
      </w:tr>
    </w:tbl>
    <w:p w14:paraId="4792E501" w14:textId="77777777" w:rsidR="00254F9F" w:rsidRDefault="00254F9F">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A7D37" w14:paraId="2B57C4F4" w14:textId="77777777" w:rsidTr="007A7D37">
        <w:trPr>
          <w:trHeight w:val="911"/>
        </w:trPr>
        <w:tc>
          <w:tcPr>
            <w:tcW w:w="1051" w:type="dxa"/>
            <w:tcBorders>
              <w:top w:val="single" w:sz="4" w:space="0" w:color="auto"/>
            </w:tcBorders>
          </w:tcPr>
          <w:p w14:paraId="3D46ACD1" w14:textId="04FF0C98" w:rsidR="007A7D37" w:rsidRPr="00A778F0" w:rsidRDefault="007A7D37" w:rsidP="00DD06CE">
            <w:pPr>
              <w:rPr>
                <w:bCs/>
              </w:rPr>
            </w:pPr>
            <w:r>
              <w:rPr>
                <w:bCs/>
              </w:rPr>
              <w:t>25.7185</w:t>
            </w:r>
          </w:p>
        </w:tc>
        <w:tc>
          <w:tcPr>
            <w:tcW w:w="1079" w:type="dxa"/>
            <w:tcBorders>
              <w:top w:val="single" w:sz="4" w:space="0" w:color="auto"/>
            </w:tcBorders>
          </w:tcPr>
          <w:p w14:paraId="5B60B4A7" w14:textId="77777777" w:rsidR="007A7D37" w:rsidRDefault="007A7D37" w:rsidP="00DD06CE">
            <w:pPr>
              <w:rPr>
                <w:bCs/>
              </w:rPr>
            </w:pPr>
            <w:hyperlink r:id="rId97">
              <w:r>
                <w:rPr>
                  <w:rStyle w:val="Hyperlink"/>
                </w:rPr>
                <w:t>DE</w:t>
              </w:r>
            </w:hyperlink>
          </w:p>
          <w:p w14:paraId="27FF45A2" w14:textId="77777777" w:rsidR="007A7D37" w:rsidRDefault="007A7D37" w:rsidP="00DD06CE">
            <w:pPr>
              <w:rPr>
                <w:bCs/>
              </w:rPr>
            </w:pPr>
            <w:hyperlink r:id="rId98">
              <w:r>
                <w:rPr>
                  <w:rStyle w:val="Hyperlink"/>
                </w:rPr>
                <w:t>FR</w:t>
              </w:r>
            </w:hyperlink>
          </w:p>
          <w:p w14:paraId="071F1EF6" w14:textId="77777777" w:rsidR="007A7D37" w:rsidRDefault="007A7D37" w:rsidP="00DD06CE">
            <w:pPr>
              <w:rPr>
                <w:bCs/>
              </w:rPr>
            </w:pPr>
            <w:hyperlink r:id="rId99">
              <w:r>
                <w:rPr>
                  <w:rStyle w:val="Hyperlink"/>
                </w:rPr>
                <w:t>IT</w:t>
              </w:r>
            </w:hyperlink>
          </w:p>
        </w:tc>
        <w:tc>
          <w:tcPr>
            <w:tcW w:w="2876" w:type="dxa"/>
            <w:tcBorders>
              <w:top w:val="single" w:sz="4" w:space="0" w:color="auto"/>
            </w:tcBorders>
          </w:tcPr>
          <w:p w14:paraId="4FF3854E" w14:textId="77777777" w:rsidR="007A7D37" w:rsidRPr="00711301" w:rsidRDefault="007A7D37" w:rsidP="00DD06CE">
            <w:proofErr w:type="spellStart"/>
            <w:r w:rsidRPr="00711301">
              <w:t>Fra</w:t>
            </w:r>
            <w:proofErr w:type="spellEnd"/>
            <w:r w:rsidRPr="00711301">
              <w:t xml:space="preserve">. </w:t>
            </w:r>
            <w:proofErr w:type="spellStart"/>
            <w:r w:rsidRPr="00711301">
              <w:t>Gianini</w:t>
            </w:r>
            <w:proofErr w:type="spellEnd"/>
            <w:r w:rsidRPr="00711301">
              <w:t xml:space="preserve">. Entgleisung im Gotthard-Basistunnel: </w:t>
            </w:r>
            <w:proofErr w:type="gramStart"/>
            <w:r w:rsidRPr="00711301">
              <w:t>Den Intervall</w:t>
            </w:r>
            <w:proofErr w:type="gramEnd"/>
            <w:r w:rsidRPr="00711301">
              <w:t xml:space="preserve"> für die Instandhaltung der Räder von Güterwagen verkürzen!</w:t>
            </w:r>
          </w:p>
        </w:tc>
        <w:tc>
          <w:tcPr>
            <w:tcW w:w="4492" w:type="dxa"/>
            <w:tcBorders>
              <w:top w:val="single" w:sz="4" w:space="0" w:color="auto"/>
            </w:tcBorders>
          </w:tcPr>
          <w:p w14:paraId="4C4DD52E" w14:textId="77777777" w:rsidR="007A7D37" w:rsidRPr="00711301" w:rsidRDefault="007A7D37" w:rsidP="00DD06CE">
            <w:pPr>
              <w:ind w:left="120"/>
            </w:pPr>
            <w:r w:rsidRPr="00711301">
              <w:t xml:space="preserve">Der Entwurf des Schlussberichts der </w:t>
            </w:r>
            <w:proofErr w:type="gramStart"/>
            <w:r w:rsidRPr="00711301">
              <w:t>Schweizerischen</w:t>
            </w:r>
            <w:proofErr w:type="gramEnd"/>
            <w:r w:rsidRPr="00711301">
              <w:t xml:space="preserve"> Sicherheitsuntersuchungsstelle liegt vor. Auf das Problem der Bremsen kommen wir in einem späteren Vorstoss zu sprechen.</w:t>
            </w:r>
            <w:r w:rsidRPr="00711301">
              <w:br/>
              <w:t xml:space="preserve"> - Mit Bezug auf die Probleme mit den Rädern, die schon durch den Zwischenbericht und durch Warnungen zu anderen </w:t>
            </w:r>
            <w:proofErr w:type="spellStart"/>
            <w:r w:rsidRPr="00711301">
              <w:t>Radtypen</w:t>
            </w:r>
            <w:proofErr w:type="spellEnd"/>
            <w:r w:rsidRPr="00711301">
              <w:t xml:space="preserve"> (vgl. meine Vorstösse </w:t>
            </w:r>
            <w:hyperlink r:id="rId100">
              <w:r w:rsidRPr="00711301">
                <w:rPr>
                  <w:u w:val="single"/>
                </w:rPr>
                <w:t>23.7870</w:t>
              </w:r>
            </w:hyperlink>
            <w:r w:rsidRPr="00711301">
              <w:t xml:space="preserve"> und </w:t>
            </w:r>
            <w:hyperlink r:id="rId101">
              <w:r w:rsidRPr="00711301">
                <w:rPr>
                  <w:u w:val="single"/>
                </w:rPr>
                <w:t>24.1034</w:t>
              </w:r>
            </w:hyperlink>
            <w:r w:rsidRPr="00711301">
              <w:t xml:space="preserve"> und nun die Dutzend Vorfälle in Europa) bekannt wurden: Ist es für den Bundesrat eine Option, den Intervall für die Instandhaltung des Rollmaterials zu verkürzen?</w:t>
            </w:r>
            <w:r w:rsidRPr="00711301">
              <w:br/>
              <w:t xml:space="preserve"> - Erachtet er eine Verkürzung als erforderlich?</w:t>
            </w:r>
            <w:r w:rsidRPr="00711301">
              <w:br/>
            </w:r>
            <w:r w:rsidRPr="00711301">
              <w:lastRenderedPageBreak/>
              <w:t xml:space="preserve"> - Erachtet er sie als umsetzbar?</w:t>
            </w:r>
            <w:r w:rsidRPr="00711301">
              <w:br/>
              <w:t xml:space="preserve"> - Auch, wenn sie eigenständig, nur für den Transit in der Schweiz durchgesetzt wird?</w:t>
            </w:r>
          </w:p>
        </w:tc>
      </w:tr>
      <w:tr w:rsidR="007A7D37" w14:paraId="20966702" w14:textId="77777777" w:rsidTr="007A7D37">
        <w:trPr>
          <w:trHeight w:val="911"/>
        </w:trPr>
        <w:tc>
          <w:tcPr>
            <w:tcW w:w="1051" w:type="dxa"/>
            <w:tcBorders>
              <w:top w:val="single" w:sz="4" w:space="0" w:color="auto"/>
            </w:tcBorders>
          </w:tcPr>
          <w:p w14:paraId="612B9B42" w14:textId="77777777" w:rsidR="007A7D37" w:rsidRPr="00A778F0" w:rsidRDefault="007A7D37" w:rsidP="00DD06CE">
            <w:pPr>
              <w:rPr>
                <w:bCs/>
              </w:rPr>
            </w:pPr>
            <w:r>
              <w:rPr>
                <w:bCs/>
              </w:rPr>
              <w:lastRenderedPageBreak/>
              <w:t>25.7186</w:t>
            </w:r>
          </w:p>
        </w:tc>
        <w:tc>
          <w:tcPr>
            <w:tcW w:w="1079" w:type="dxa"/>
            <w:tcBorders>
              <w:top w:val="single" w:sz="4" w:space="0" w:color="auto"/>
            </w:tcBorders>
          </w:tcPr>
          <w:p w14:paraId="60F00BEA" w14:textId="77777777" w:rsidR="007A7D37" w:rsidRDefault="007A7D37" w:rsidP="00DD06CE">
            <w:pPr>
              <w:rPr>
                <w:bCs/>
              </w:rPr>
            </w:pPr>
            <w:hyperlink r:id="rId102">
              <w:r>
                <w:rPr>
                  <w:rStyle w:val="Hyperlink"/>
                </w:rPr>
                <w:t>DE</w:t>
              </w:r>
            </w:hyperlink>
          </w:p>
          <w:p w14:paraId="74060126" w14:textId="77777777" w:rsidR="007A7D37" w:rsidRDefault="007A7D37" w:rsidP="00DD06CE">
            <w:pPr>
              <w:rPr>
                <w:bCs/>
              </w:rPr>
            </w:pPr>
            <w:hyperlink r:id="rId103">
              <w:r>
                <w:rPr>
                  <w:rStyle w:val="Hyperlink"/>
                </w:rPr>
                <w:t>FR</w:t>
              </w:r>
            </w:hyperlink>
          </w:p>
          <w:p w14:paraId="2566F349" w14:textId="77777777" w:rsidR="007A7D37" w:rsidRDefault="007A7D37" w:rsidP="00DD06CE">
            <w:pPr>
              <w:rPr>
                <w:bCs/>
              </w:rPr>
            </w:pPr>
            <w:hyperlink r:id="rId104">
              <w:r>
                <w:rPr>
                  <w:rStyle w:val="Hyperlink"/>
                </w:rPr>
                <w:t>IT</w:t>
              </w:r>
            </w:hyperlink>
          </w:p>
        </w:tc>
        <w:tc>
          <w:tcPr>
            <w:tcW w:w="2876" w:type="dxa"/>
            <w:tcBorders>
              <w:top w:val="single" w:sz="4" w:space="0" w:color="auto"/>
            </w:tcBorders>
          </w:tcPr>
          <w:p w14:paraId="79900152" w14:textId="77777777" w:rsidR="007A7D37" w:rsidRPr="00711301" w:rsidRDefault="007A7D37" w:rsidP="00DD06CE">
            <w:proofErr w:type="spellStart"/>
            <w:r w:rsidRPr="00711301">
              <w:t>Fra</w:t>
            </w:r>
            <w:proofErr w:type="spellEnd"/>
            <w:r w:rsidRPr="00711301">
              <w:t xml:space="preserve">. </w:t>
            </w:r>
            <w:proofErr w:type="spellStart"/>
            <w:r w:rsidRPr="00711301">
              <w:t>Gianini</w:t>
            </w:r>
            <w:proofErr w:type="spellEnd"/>
            <w:r w:rsidRPr="00711301">
              <w:t>. Entgleisung im Gotthard-Basistunnel: Besorgniserregende Punkte hinsichtlich des Risikos des Gütertransports durch unsere Wohngebiete</w:t>
            </w:r>
          </w:p>
        </w:tc>
        <w:tc>
          <w:tcPr>
            <w:tcW w:w="4492" w:type="dxa"/>
            <w:tcBorders>
              <w:top w:val="single" w:sz="4" w:space="0" w:color="auto"/>
            </w:tcBorders>
          </w:tcPr>
          <w:p w14:paraId="248FA3C5" w14:textId="77777777" w:rsidR="007A7D37" w:rsidRPr="00711301" w:rsidRDefault="007A7D37" w:rsidP="00DD06CE">
            <w:pPr>
              <w:ind w:left="120"/>
            </w:pPr>
            <w:r w:rsidRPr="00711301">
              <w:t xml:space="preserve">Der Entwurf des Schlussberichts der </w:t>
            </w:r>
            <w:proofErr w:type="gramStart"/>
            <w:r w:rsidRPr="00711301">
              <w:t>Schweizerischen</w:t>
            </w:r>
            <w:proofErr w:type="gramEnd"/>
            <w:r w:rsidRPr="00711301">
              <w:t xml:space="preserve"> Sicherheitsuntersuchungsstelle umfasst einige besorgniserregende Punkte. Insbesondere aufgrund der beschriebenen kritischen Punkte und der Dutzenden Problemfälle, die inzwischen noch aufgedeckt worden sind, ist nicht auszuschliessen, dass es wieder zu ähnlichen Vorfällen kommt.</w:t>
            </w:r>
            <w:r w:rsidRPr="00711301">
              <w:br/>
              <w:t xml:space="preserve"> - Inwieweit wird dies bei der Aktualisierung der «Abschätzung der Risiken für die Bevölkerung und die Umwelt beim Transport gefährlicher Güter auf der Bahn» berücksichtigt werden?</w:t>
            </w:r>
            <w:r w:rsidRPr="00711301">
              <w:br/>
              <w:t xml:space="preserve"> Die letzte Abschätzung wurde am 1. Februar 2021 veröffentlicht.</w:t>
            </w:r>
            <w:r w:rsidRPr="00711301">
              <w:br/>
              <w:t xml:space="preserve"> - Für wann ist die nächste vorgesehen?</w:t>
            </w:r>
          </w:p>
        </w:tc>
      </w:tr>
      <w:tr w:rsidR="007A7D37" w14:paraId="488859A5" w14:textId="77777777" w:rsidTr="007A7D37">
        <w:trPr>
          <w:trHeight w:val="911"/>
        </w:trPr>
        <w:tc>
          <w:tcPr>
            <w:tcW w:w="1051" w:type="dxa"/>
            <w:tcBorders>
              <w:top w:val="single" w:sz="4" w:space="0" w:color="auto"/>
            </w:tcBorders>
          </w:tcPr>
          <w:p w14:paraId="44FA75D8" w14:textId="77777777" w:rsidR="007A7D37" w:rsidRPr="00A778F0" w:rsidRDefault="007A7D37" w:rsidP="00DD06CE">
            <w:pPr>
              <w:rPr>
                <w:bCs/>
              </w:rPr>
            </w:pPr>
            <w:r>
              <w:rPr>
                <w:bCs/>
              </w:rPr>
              <w:t>25.7188</w:t>
            </w:r>
          </w:p>
        </w:tc>
        <w:tc>
          <w:tcPr>
            <w:tcW w:w="1079" w:type="dxa"/>
            <w:tcBorders>
              <w:top w:val="single" w:sz="4" w:space="0" w:color="auto"/>
            </w:tcBorders>
          </w:tcPr>
          <w:p w14:paraId="5787A932" w14:textId="77777777" w:rsidR="007A7D37" w:rsidRDefault="007A7D37" w:rsidP="00DD06CE">
            <w:pPr>
              <w:rPr>
                <w:bCs/>
              </w:rPr>
            </w:pPr>
            <w:hyperlink r:id="rId105">
              <w:r>
                <w:rPr>
                  <w:rStyle w:val="Hyperlink"/>
                </w:rPr>
                <w:t>DE</w:t>
              </w:r>
            </w:hyperlink>
          </w:p>
          <w:p w14:paraId="0A72D92E" w14:textId="77777777" w:rsidR="007A7D37" w:rsidRDefault="007A7D37" w:rsidP="00DD06CE">
            <w:pPr>
              <w:rPr>
                <w:bCs/>
              </w:rPr>
            </w:pPr>
            <w:hyperlink r:id="rId106">
              <w:r>
                <w:rPr>
                  <w:rStyle w:val="Hyperlink"/>
                </w:rPr>
                <w:t>FR</w:t>
              </w:r>
            </w:hyperlink>
          </w:p>
          <w:p w14:paraId="73027068" w14:textId="77777777" w:rsidR="007A7D37" w:rsidRDefault="007A7D37" w:rsidP="00DD06CE">
            <w:pPr>
              <w:rPr>
                <w:bCs/>
              </w:rPr>
            </w:pPr>
            <w:hyperlink r:id="rId107">
              <w:r>
                <w:rPr>
                  <w:rStyle w:val="Hyperlink"/>
                </w:rPr>
                <w:t>IT</w:t>
              </w:r>
            </w:hyperlink>
          </w:p>
        </w:tc>
        <w:tc>
          <w:tcPr>
            <w:tcW w:w="2876" w:type="dxa"/>
            <w:tcBorders>
              <w:top w:val="single" w:sz="4" w:space="0" w:color="auto"/>
            </w:tcBorders>
          </w:tcPr>
          <w:p w14:paraId="3F9F368C" w14:textId="77777777" w:rsidR="007A7D37" w:rsidRPr="00711301" w:rsidRDefault="007A7D37" w:rsidP="00DD06CE">
            <w:proofErr w:type="spellStart"/>
            <w:r w:rsidRPr="00711301">
              <w:t>Fra</w:t>
            </w:r>
            <w:proofErr w:type="spellEnd"/>
            <w:r w:rsidRPr="00711301">
              <w:t xml:space="preserve">. Fehr </w:t>
            </w:r>
            <w:proofErr w:type="spellStart"/>
            <w:r w:rsidRPr="00711301">
              <w:t>Düsel</w:t>
            </w:r>
            <w:proofErr w:type="spellEnd"/>
            <w:r w:rsidRPr="00711301">
              <w:t>. Ramadan-Plakate in der Schweiz</w:t>
            </w:r>
          </w:p>
        </w:tc>
        <w:tc>
          <w:tcPr>
            <w:tcW w:w="4492" w:type="dxa"/>
            <w:tcBorders>
              <w:top w:val="single" w:sz="4" w:space="0" w:color="auto"/>
            </w:tcBorders>
          </w:tcPr>
          <w:p w14:paraId="59FC80EF" w14:textId="77777777" w:rsidR="007A7D37" w:rsidRPr="00711301" w:rsidRDefault="007A7D37" w:rsidP="00DD06CE">
            <w:pPr>
              <w:ind w:left="120"/>
            </w:pPr>
            <w:r w:rsidRPr="00711301">
              <w:t>Die SBB plakatiert derzeit in den Schweizer Bahnhöfen die folgende Aufforderung:</w:t>
            </w:r>
            <w:r w:rsidRPr="00711301">
              <w:br/>
              <w:t xml:space="preserve"> „Teilen Sie die Freude des Ramadans, egal wie gross die Entfernung“. </w:t>
            </w:r>
            <w:r w:rsidRPr="00711301">
              <w:br/>
              <w:t xml:space="preserve"> Wie stellt sich der Bundesrat zu diesem Plakat (der Western Union und SBB) aufgrund der Tatsache, dass die SBB eine der Eidgenossenschaft gehörende öffentlich-rechtliche Aktiengesellschaft ist, und dass das SBB-Reglement religiöse Werbung ausdrücklich verbietet?</w:t>
            </w:r>
          </w:p>
        </w:tc>
      </w:tr>
      <w:tr w:rsidR="007A7D37" w14:paraId="0D724E6D" w14:textId="77777777" w:rsidTr="007A7D37">
        <w:trPr>
          <w:trHeight w:val="911"/>
        </w:trPr>
        <w:tc>
          <w:tcPr>
            <w:tcW w:w="1051" w:type="dxa"/>
            <w:tcBorders>
              <w:top w:val="single" w:sz="4" w:space="0" w:color="auto"/>
            </w:tcBorders>
          </w:tcPr>
          <w:p w14:paraId="31E3D79F" w14:textId="77777777" w:rsidR="007A7D37" w:rsidRPr="00A778F0" w:rsidRDefault="007A7D37" w:rsidP="00DD06CE">
            <w:pPr>
              <w:rPr>
                <w:bCs/>
              </w:rPr>
            </w:pPr>
            <w:r>
              <w:rPr>
                <w:bCs/>
              </w:rPr>
              <w:t>25.7192</w:t>
            </w:r>
          </w:p>
        </w:tc>
        <w:tc>
          <w:tcPr>
            <w:tcW w:w="1079" w:type="dxa"/>
            <w:tcBorders>
              <w:top w:val="single" w:sz="4" w:space="0" w:color="auto"/>
            </w:tcBorders>
          </w:tcPr>
          <w:p w14:paraId="0CD3CFF2" w14:textId="77777777" w:rsidR="007A7D37" w:rsidRDefault="007A7D37" w:rsidP="00DD06CE">
            <w:pPr>
              <w:rPr>
                <w:bCs/>
              </w:rPr>
            </w:pPr>
            <w:hyperlink r:id="rId108">
              <w:r>
                <w:rPr>
                  <w:rStyle w:val="Hyperlink"/>
                </w:rPr>
                <w:t>DE</w:t>
              </w:r>
            </w:hyperlink>
          </w:p>
          <w:p w14:paraId="34DD40F2" w14:textId="77777777" w:rsidR="007A7D37" w:rsidRDefault="007A7D37" w:rsidP="00DD06CE">
            <w:pPr>
              <w:rPr>
                <w:bCs/>
              </w:rPr>
            </w:pPr>
            <w:hyperlink r:id="rId109">
              <w:r>
                <w:rPr>
                  <w:rStyle w:val="Hyperlink"/>
                </w:rPr>
                <w:t>FR</w:t>
              </w:r>
            </w:hyperlink>
          </w:p>
          <w:p w14:paraId="27114913" w14:textId="77777777" w:rsidR="007A7D37" w:rsidRDefault="007A7D37" w:rsidP="00DD06CE">
            <w:pPr>
              <w:rPr>
                <w:bCs/>
              </w:rPr>
            </w:pPr>
            <w:hyperlink r:id="rId110">
              <w:r>
                <w:rPr>
                  <w:rStyle w:val="Hyperlink"/>
                </w:rPr>
                <w:t>IT</w:t>
              </w:r>
            </w:hyperlink>
          </w:p>
        </w:tc>
        <w:tc>
          <w:tcPr>
            <w:tcW w:w="2876" w:type="dxa"/>
            <w:tcBorders>
              <w:top w:val="single" w:sz="4" w:space="0" w:color="auto"/>
            </w:tcBorders>
          </w:tcPr>
          <w:p w14:paraId="5D2D2A7A" w14:textId="77777777" w:rsidR="007A7D37" w:rsidRPr="00711301" w:rsidRDefault="007A7D37" w:rsidP="00DD06CE">
            <w:proofErr w:type="spellStart"/>
            <w:r w:rsidRPr="00711301">
              <w:t>Fra</w:t>
            </w:r>
            <w:proofErr w:type="spellEnd"/>
            <w:r w:rsidRPr="00711301">
              <w:t xml:space="preserve">. Seiler Graf. Zulassung der Drohne Hermes 900 </w:t>
            </w:r>
            <w:proofErr w:type="spellStart"/>
            <w:r w:rsidRPr="00711301">
              <w:t>HFE</w:t>
            </w:r>
            <w:proofErr w:type="spellEnd"/>
            <w:r w:rsidRPr="00711301">
              <w:t xml:space="preserve"> im schweizerischen und im europäischen Luftraum</w:t>
            </w:r>
          </w:p>
        </w:tc>
        <w:tc>
          <w:tcPr>
            <w:tcW w:w="4492" w:type="dxa"/>
            <w:tcBorders>
              <w:top w:val="single" w:sz="4" w:space="0" w:color="auto"/>
            </w:tcBorders>
          </w:tcPr>
          <w:p w14:paraId="28C37C96" w14:textId="77777777" w:rsidR="007A7D37" w:rsidRPr="00711301" w:rsidRDefault="007A7D37" w:rsidP="00DD06CE">
            <w:pPr>
              <w:ind w:left="120"/>
            </w:pPr>
            <w:r w:rsidRPr="00711301">
              <w:t>- Was sind die Zulassungsbedingungen und -</w:t>
            </w:r>
            <w:proofErr w:type="spellStart"/>
            <w:r w:rsidRPr="00711301">
              <w:t>aussichten</w:t>
            </w:r>
            <w:proofErr w:type="spellEnd"/>
            <w:r w:rsidRPr="00711301">
              <w:t xml:space="preserve"> für die Drohne Hermes 900 </w:t>
            </w:r>
            <w:proofErr w:type="spellStart"/>
            <w:r w:rsidRPr="00711301">
              <w:t>HFE</w:t>
            </w:r>
            <w:proofErr w:type="spellEnd"/>
            <w:r w:rsidRPr="00711301">
              <w:t xml:space="preserve"> mit dem von der </w:t>
            </w:r>
            <w:proofErr w:type="spellStart"/>
            <w:r w:rsidRPr="00711301">
              <w:t>RUAG</w:t>
            </w:r>
            <w:proofErr w:type="spellEnd"/>
            <w:r w:rsidRPr="00711301">
              <w:t xml:space="preserve"> entwickelten «</w:t>
            </w:r>
            <w:proofErr w:type="spellStart"/>
            <w:r w:rsidRPr="00711301">
              <w:t>Detect</w:t>
            </w:r>
            <w:proofErr w:type="spellEnd"/>
            <w:r w:rsidRPr="00711301">
              <w:t xml:space="preserve"> and </w:t>
            </w:r>
            <w:proofErr w:type="spellStart"/>
            <w:r w:rsidRPr="00711301">
              <w:t>Avoid</w:t>
            </w:r>
            <w:proofErr w:type="spellEnd"/>
            <w:r w:rsidRPr="00711301">
              <w:t xml:space="preserve"> System» im Lichte der aktuellen und der kommenden Standards der Europäischen Agentur für Flugsicherheit (EASA) für solche Systeme?</w:t>
            </w:r>
            <w:r w:rsidRPr="00711301">
              <w:br/>
              <w:t xml:space="preserve"> - Prüft das Bundesamt für Zivilluftfahrt (BAZL) für die Zulassung der Hermes 900 </w:t>
            </w:r>
            <w:proofErr w:type="spellStart"/>
            <w:r w:rsidRPr="00711301">
              <w:t>HFE</w:t>
            </w:r>
            <w:proofErr w:type="spellEnd"/>
            <w:r w:rsidRPr="00711301">
              <w:t xml:space="preserve"> im schweizerischen und im europäischen Luftraum als EASA Agent ein Zulassungsbegehren (</w:t>
            </w:r>
            <w:proofErr w:type="spellStart"/>
            <w:r w:rsidRPr="00711301">
              <w:t>Application</w:t>
            </w:r>
            <w:proofErr w:type="spellEnd"/>
            <w:r w:rsidRPr="00711301">
              <w:t>) der Armasuisse und wendet es die EASA Regularien an?</w:t>
            </w:r>
          </w:p>
        </w:tc>
      </w:tr>
    </w:tbl>
    <w:p w14:paraId="74D7E37E" w14:textId="77777777" w:rsidR="00254F9F" w:rsidRDefault="00254F9F">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A7D37" w14:paraId="1B71D565" w14:textId="77777777" w:rsidTr="007A7D37">
        <w:trPr>
          <w:trHeight w:val="911"/>
        </w:trPr>
        <w:tc>
          <w:tcPr>
            <w:tcW w:w="1051" w:type="dxa"/>
            <w:tcBorders>
              <w:top w:val="single" w:sz="4" w:space="0" w:color="auto"/>
            </w:tcBorders>
          </w:tcPr>
          <w:p w14:paraId="75375A93" w14:textId="366C53CE" w:rsidR="007A7D37" w:rsidRPr="00A778F0" w:rsidRDefault="007A7D37" w:rsidP="00DD06CE">
            <w:pPr>
              <w:rPr>
                <w:bCs/>
              </w:rPr>
            </w:pPr>
            <w:r>
              <w:rPr>
                <w:bCs/>
              </w:rPr>
              <w:t>25.7196</w:t>
            </w:r>
          </w:p>
        </w:tc>
        <w:tc>
          <w:tcPr>
            <w:tcW w:w="1079" w:type="dxa"/>
            <w:tcBorders>
              <w:top w:val="single" w:sz="4" w:space="0" w:color="auto"/>
            </w:tcBorders>
          </w:tcPr>
          <w:p w14:paraId="679AB555" w14:textId="77777777" w:rsidR="007A7D37" w:rsidRDefault="007A7D37" w:rsidP="00DD06CE">
            <w:pPr>
              <w:rPr>
                <w:bCs/>
              </w:rPr>
            </w:pPr>
            <w:hyperlink r:id="rId111">
              <w:r>
                <w:rPr>
                  <w:rStyle w:val="Hyperlink"/>
                </w:rPr>
                <w:t>DE</w:t>
              </w:r>
            </w:hyperlink>
          </w:p>
          <w:p w14:paraId="352B6881" w14:textId="77777777" w:rsidR="007A7D37" w:rsidRDefault="007A7D37" w:rsidP="00DD06CE">
            <w:pPr>
              <w:rPr>
                <w:bCs/>
              </w:rPr>
            </w:pPr>
            <w:hyperlink r:id="rId112">
              <w:r>
                <w:rPr>
                  <w:rStyle w:val="Hyperlink"/>
                </w:rPr>
                <w:t>FR</w:t>
              </w:r>
            </w:hyperlink>
          </w:p>
          <w:p w14:paraId="5D54E28C" w14:textId="77777777" w:rsidR="007A7D37" w:rsidRDefault="007A7D37" w:rsidP="00DD06CE">
            <w:pPr>
              <w:rPr>
                <w:bCs/>
              </w:rPr>
            </w:pPr>
            <w:hyperlink r:id="rId113">
              <w:r>
                <w:rPr>
                  <w:rStyle w:val="Hyperlink"/>
                </w:rPr>
                <w:t>IT</w:t>
              </w:r>
            </w:hyperlink>
          </w:p>
        </w:tc>
        <w:tc>
          <w:tcPr>
            <w:tcW w:w="2876" w:type="dxa"/>
            <w:tcBorders>
              <w:top w:val="single" w:sz="4" w:space="0" w:color="auto"/>
            </w:tcBorders>
          </w:tcPr>
          <w:p w14:paraId="1C83EBDB" w14:textId="77777777" w:rsidR="007A7D37" w:rsidRPr="00711301" w:rsidRDefault="007A7D37" w:rsidP="00DD06CE">
            <w:proofErr w:type="spellStart"/>
            <w:r w:rsidRPr="00711301">
              <w:t>Fra</w:t>
            </w:r>
            <w:proofErr w:type="spellEnd"/>
            <w:r w:rsidRPr="00711301">
              <w:t>. Candan Hasan. Letzter Platz für die Schweiz - fehlende Indikatoren verunmöglichen die wirksame Überprüfung der Massnahmen</w:t>
            </w:r>
          </w:p>
        </w:tc>
        <w:tc>
          <w:tcPr>
            <w:tcW w:w="4492" w:type="dxa"/>
            <w:tcBorders>
              <w:top w:val="single" w:sz="4" w:space="0" w:color="auto"/>
            </w:tcBorders>
          </w:tcPr>
          <w:p w14:paraId="0BFBDF9E" w14:textId="77777777" w:rsidR="007A7D37" w:rsidRPr="00711301" w:rsidRDefault="007A7D37" w:rsidP="00DD06CE">
            <w:pPr>
              <w:ind w:left="120"/>
            </w:pPr>
            <w:r w:rsidRPr="00711301">
              <w:t>Ende Februar fand in Rom die Fortsetzung der UNO-Biodiversitätskonferenz statt. In diesem Zusammenhang publizierte WWF International eine Vergleichsstudie, welche die nationalen Aktionspläne zur Bekämpfung des Artensterbens beurteilte. Die Schweiz rangiert auf dem letzten Platz, weit hinter Ländern mit weniger finanziellen Mitteln. Beim Schweizer Aktionsplan fehlen für viele Ziele wirksame Massnahmen und Indikatoren.</w:t>
            </w:r>
            <w:r w:rsidRPr="00711301">
              <w:br/>
              <w:t xml:space="preserve"> - Bis wann liegen die Indikatoren vor?</w:t>
            </w:r>
            <w:r w:rsidRPr="00711301">
              <w:br/>
              <w:t xml:space="preserve"> - Wann die Messung der Ziele und Massnahmen?</w:t>
            </w:r>
          </w:p>
        </w:tc>
      </w:tr>
      <w:tr w:rsidR="007A7D37" w14:paraId="2BEADA2B" w14:textId="77777777" w:rsidTr="007A7D37">
        <w:trPr>
          <w:trHeight w:val="911"/>
        </w:trPr>
        <w:tc>
          <w:tcPr>
            <w:tcW w:w="1051" w:type="dxa"/>
            <w:tcBorders>
              <w:top w:val="single" w:sz="4" w:space="0" w:color="auto"/>
            </w:tcBorders>
          </w:tcPr>
          <w:p w14:paraId="79143BCF" w14:textId="77777777" w:rsidR="007A7D37" w:rsidRPr="00A778F0" w:rsidRDefault="007A7D37" w:rsidP="00DD06CE">
            <w:pPr>
              <w:rPr>
                <w:bCs/>
              </w:rPr>
            </w:pPr>
            <w:r>
              <w:rPr>
                <w:bCs/>
              </w:rPr>
              <w:t>25.7203</w:t>
            </w:r>
          </w:p>
        </w:tc>
        <w:tc>
          <w:tcPr>
            <w:tcW w:w="1079" w:type="dxa"/>
            <w:tcBorders>
              <w:top w:val="single" w:sz="4" w:space="0" w:color="auto"/>
            </w:tcBorders>
          </w:tcPr>
          <w:p w14:paraId="18477647" w14:textId="77777777" w:rsidR="007A7D37" w:rsidRDefault="007A7D37" w:rsidP="00DD06CE">
            <w:pPr>
              <w:rPr>
                <w:bCs/>
              </w:rPr>
            </w:pPr>
            <w:hyperlink r:id="rId114">
              <w:r>
                <w:rPr>
                  <w:rStyle w:val="Hyperlink"/>
                </w:rPr>
                <w:t>DE</w:t>
              </w:r>
            </w:hyperlink>
          </w:p>
          <w:p w14:paraId="089141DC" w14:textId="77777777" w:rsidR="007A7D37" w:rsidRDefault="007A7D37" w:rsidP="00DD06CE">
            <w:pPr>
              <w:rPr>
                <w:bCs/>
              </w:rPr>
            </w:pPr>
            <w:hyperlink r:id="rId115">
              <w:r>
                <w:rPr>
                  <w:rStyle w:val="Hyperlink"/>
                </w:rPr>
                <w:t>FR</w:t>
              </w:r>
            </w:hyperlink>
          </w:p>
          <w:p w14:paraId="47985403" w14:textId="77777777" w:rsidR="007A7D37" w:rsidRDefault="007A7D37" w:rsidP="00DD06CE">
            <w:pPr>
              <w:rPr>
                <w:bCs/>
              </w:rPr>
            </w:pPr>
            <w:hyperlink r:id="rId116">
              <w:r>
                <w:rPr>
                  <w:rStyle w:val="Hyperlink"/>
                </w:rPr>
                <w:t>IT</w:t>
              </w:r>
            </w:hyperlink>
          </w:p>
        </w:tc>
        <w:tc>
          <w:tcPr>
            <w:tcW w:w="2876" w:type="dxa"/>
            <w:tcBorders>
              <w:top w:val="single" w:sz="4" w:space="0" w:color="auto"/>
            </w:tcBorders>
          </w:tcPr>
          <w:p w14:paraId="39DBCEAF" w14:textId="77777777" w:rsidR="007A7D37" w:rsidRPr="00711301" w:rsidRDefault="007A7D37" w:rsidP="00DD06CE">
            <w:proofErr w:type="spellStart"/>
            <w:r w:rsidRPr="00711301">
              <w:t>Fra</w:t>
            </w:r>
            <w:proofErr w:type="spellEnd"/>
            <w:r w:rsidRPr="00711301">
              <w:t>. Storni.  Standesinitiative des Kantons Tessin «Sicherere Strassen jetzt!»: Warum dauert es so lange bis zur Umsetzung?</w:t>
            </w:r>
          </w:p>
        </w:tc>
        <w:tc>
          <w:tcPr>
            <w:tcW w:w="4492" w:type="dxa"/>
            <w:tcBorders>
              <w:top w:val="single" w:sz="4" w:space="0" w:color="auto"/>
            </w:tcBorders>
          </w:tcPr>
          <w:p w14:paraId="4094D003" w14:textId="77777777" w:rsidR="007A7D37" w:rsidRPr="00711301" w:rsidRDefault="007A7D37" w:rsidP="00DD06CE">
            <w:pPr>
              <w:ind w:left="120"/>
            </w:pPr>
            <w:r w:rsidRPr="00711301">
              <w:t>Die Standesinitiative des Kantons Tessin 17.304 «Sicherere Strassen jetzt!» wurde im Januar 2018 erstmals von der Kommission für Verkehr und Fernmeldewesen des Ständerats und schliesslich nach einem langwierigen Verfahren von beiden Kammern in der Schlussabstimmung am 1. Oktober 2021 angenommen.</w:t>
            </w:r>
            <w:r w:rsidRPr="00711301">
              <w:br/>
              <w:t xml:space="preserve"> Dann geschah bis zur Vernehmlassung im Jahr 2024 nichts mehr. In der Vernehmlassungsvorlage ist zu lesen, dass die Änderungen am 1. Januar 2026 in Kraft treten werden.</w:t>
            </w:r>
            <w:r w:rsidRPr="00711301">
              <w:br/>
              <w:t xml:space="preserve"> 1. Ist dieser Termin bestätigt?</w:t>
            </w:r>
            <w:r w:rsidRPr="00711301">
              <w:br/>
            </w:r>
            <w:r w:rsidRPr="00711301">
              <w:lastRenderedPageBreak/>
              <w:t xml:space="preserve"> 2. Wieso tritt eine 2021 beschlossene Massnahme zur Erhöhung der Sicherheit im Strassengüterverkehr erst 51 Monate später in Kraft?</w:t>
            </w:r>
          </w:p>
        </w:tc>
      </w:tr>
      <w:tr w:rsidR="007A7D37" w14:paraId="2737C83C" w14:textId="77777777" w:rsidTr="007A7D37">
        <w:trPr>
          <w:trHeight w:val="911"/>
        </w:trPr>
        <w:tc>
          <w:tcPr>
            <w:tcW w:w="1051" w:type="dxa"/>
            <w:tcBorders>
              <w:top w:val="single" w:sz="4" w:space="0" w:color="auto"/>
            </w:tcBorders>
          </w:tcPr>
          <w:p w14:paraId="6BC065EE" w14:textId="77777777" w:rsidR="007A7D37" w:rsidRPr="00A778F0" w:rsidRDefault="007A7D37" w:rsidP="00DD06CE">
            <w:pPr>
              <w:rPr>
                <w:bCs/>
              </w:rPr>
            </w:pPr>
            <w:r>
              <w:rPr>
                <w:bCs/>
              </w:rPr>
              <w:lastRenderedPageBreak/>
              <w:t>25.7209</w:t>
            </w:r>
          </w:p>
        </w:tc>
        <w:tc>
          <w:tcPr>
            <w:tcW w:w="1079" w:type="dxa"/>
            <w:tcBorders>
              <w:top w:val="single" w:sz="4" w:space="0" w:color="auto"/>
            </w:tcBorders>
          </w:tcPr>
          <w:p w14:paraId="4F135226" w14:textId="77777777" w:rsidR="007A7D37" w:rsidRDefault="007A7D37" w:rsidP="00DD06CE">
            <w:pPr>
              <w:rPr>
                <w:bCs/>
              </w:rPr>
            </w:pPr>
            <w:hyperlink r:id="rId117">
              <w:r>
                <w:rPr>
                  <w:rStyle w:val="Hyperlink"/>
                </w:rPr>
                <w:t>DE</w:t>
              </w:r>
            </w:hyperlink>
          </w:p>
          <w:p w14:paraId="33434ADB" w14:textId="77777777" w:rsidR="007A7D37" w:rsidRDefault="007A7D37" w:rsidP="00DD06CE">
            <w:pPr>
              <w:rPr>
                <w:bCs/>
              </w:rPr>
            </w:pPr>
            <w:hyperlink r:id="rId118">
              <w:r>
                <w:rPr>
                  <w:rStyle w:val="Hyperlink"/>
                </w:rPr>
                <w:t>FR</w:t>
              </w:r>
            </w:hyperlink>
          </w:p>
          <w:p w14:paraId="379B7F3D" w14:textId="77777777" w:rsidR="007A7D37" w:rsidRDefault="007A7D37" w:rsidP="00DD06CE">
            <w:pPr>
              <w:rPr>
                <w:bCs/>
              </w:rPr>
            </w:pPr>
            <w:hyperlink r:id="rId119">
              <w:r>
                <w:rPr>
                  <w:rStyle w:val="Hyperlink"/>
                </w:rPr>
                <w:t>IT</w:t>
              </w:r>
            </w:hyperlink>
          </w:p>
        </w:tc>
        <w:tc>
          <w:tcPr>
            <w:tcW w:w="2876" w:type="dxa"/>
            <w:tcBorders>
              <w:top w:val="single" w:sz="4" w:space="0" w:color="auto"/>
            </w:tcBorders>
          </w:tcPr>
          <w:p w14:paraId="636D0C2B" w14:textId="77777777" w:rsidR="007A7D37" w:rsidRPr="00711301" w:rsidRDefault="007A7D37" w:rsidP="00DD06CE">
            <w:proofErr w:type="spellStart"/>
            <w:r w:rsidRPr="00711301">
              <w:t>Fra</w:t>
            </w:r>
            <w:proofErr w:type="spellEnd"/>
            <w:r w:rsidRPr="00711301">
              <w:t>. Wismer Priska. Welche Aufgaben erfüllen BFE-Mitarbeitende, die sich mit Bewilligungen im Bereich der Kernenergie beschäftigen?</w:t>
            </w:r>
          </w:p>
        </w:tc>
        <w:tc>
          <w:tcPr>
            <w:tcW w:w="4492" w:type="dxa"/>
            <w:tcBorders>
              <w:top w:val="single" w:sz="4" w:space="0" w:color="auto"/>
            </w:tcBorders>
          </w:tcPr>
          <w:p w14:paraId="6978B29F" w14:textId="77777777" w:rsidR="007A7D37" w:rsidRPr="00711301" w:rsidRDefault="007A7D37" w:rsidP="00DD06CE">
            <w:pPr>
              <w:ind w:left="120"/>
            </w:pPr>
            <w:r w:rsidRPr="00711301">
              <w:t>Auf der Homepage des BFE ist erwähnt, dass sich aktuell Mitarbeitende mit der «Vorbereitung und Erteilung von Bewilligungen im Bereich der Kernenergie» beschäftigen.</w:t>
            </w:r>
            <w:r w:rsidRPr="00711301">
              <w:br/>
              <w:t xml:space="preserve"> Aus welchem Grund beschäftigen sich Mitarbeitende mit Bewilligungen im Bereich Kernenergie, obwohl im Gesetz nach wie vor ein Neubauverbot von Kernenergieanlagen steht?</w:t>
            </w:r>
            <w:r w:rsidRPr="00711301">
              <w:br/>
              <w:t xml:space="preserve"> Seit wann gibt es diese Stellen?</w:t>
            </w:r>
            <w:r w:rsidRPr="00711301">
              <w:br/>
              <w:t xml:space="preserve"> Wie viele Mitarbeitende arbeiten in der entsprechenden Abteilung?</w:t>
            </w:r>
            <w:r w:rsidRPr="00711301">
              <w:br/>
              <w:t xml:space="preserve"> Mit welchen konkreten Aufgaben beschäftigen sich diese Mitarbeitenden?</w:t>
            </w:r>
          </w:p>
        </w:tc>
      </w:tr>
      <w:tr w:rsidR="007A7D37" w14:paraId="3F07CA27" w14:textId="77777777" w:rsidTr="007A7D37">
        <w:trPr>
          <w:trHeight w:val="911"/>
        </w:trPr>
        <w:tc>
          <w:tcPr>
            <w:tcW w:w="1051" w:type="dxa"/>
            <w:tcBorders>
              <w:top w:val="single" w:sz="4" w:space="0" w:color="auto"/>
            </w:tcBorders>
          </w:tcPr>
          <w:p w14:paraId="22095F1F" w14:textId="77777777" w:rsidR="007A7D37" w:rsidRPr="00A778F0" w:rsidRDefault="007A7D37" w:rsidP="00DD06CE">
            <w:pPr>
              <w:rPr>
                <w:bCs/>
              </w:rPr>
            </w:pPr>
            <w:r>
              <w:rPr>
                <w:bCs/>
              </w:rPr>
              <w:t>25.7211</w:t>
            </w:r>
          </w:p>
        </w:tc>
        <w:tc>
          <w:tcPr>
            <w:tcW w:w="1079" w:type="dxa"/>
            <w:tcBorders>
              <w:top w:val="single" w:sz="4" w:space="0" w:color="auto"/>
            </w:tcBorders>
          </w:tcPr>
          <w:p w14:paraId="5C92DA03" w14:textId="77777777" w:rsidR="007A7D37" w:rsidRDefault="007A7D37" w:rsidP="00DD06CE">
            <w:pPr>
              <w:rPr>
                <w:bCs/>
              </w:rPr>
            </w:pPr>
            <w:hyperlink r:id="rId120">
              <w:r>
                <w:rPr>
                  <w:rStyle w:val="Hyperlink"/>
                </w:rPr>
                <w:t>DE</w:t>
              </w:r>
            </w:hyperlink>
          </w:p>
          <w:p w14:paraId="08C2964F" w14:textId="77777777" w:rsidR="007A7D37" w:rsidRDefault="007A7D37" w:rsidP="00DD06CE">
            <w:pPr>
              <w:rPr>
                <w:bCs/>
              </w:rPr>
            </w:pPr>
            <w:hyperlink r:id="rId121">
              <w:r>
                <w:rPr>
                  <w:rStyle w:val="Hyperlink"/>
                </w:rPr>
                <w:t>FR</w:t>
              </w:r>
            </w:hyperlink>
          </w:p>
          <w:p w14:paraId="2C0D19C9" w14:textId="77777777" w:rsidR="007A7D37" w:rsidRDefault="007A7D37" w:rsidP="00DD06CE">
            <w:pPr>
              <w:rPr>
                <w:bCs/>
              </w:rPr>
            </w:pPr>
            <w:hyperlink r:id="rId122">
              <w:r>
                <w:rPr>
                  <w:rStyle w:val="Hyperlink"/>
                </w:rPr>
                <w:t>IT</w:t>
              </w:r>
            </w:hyperlink>
          </w:p>
        </w:tc>
        <w:tc>
          <w:tcPr>
            <w:tcW w:w="2876" w:type="dxa"/>
            <w:tcBorders>
              <w:top w:val="single" w:sz="4" w:space="0" w:color="auto"/>
            </w:tcBorders>
          </w:tcPr>
          <w:p w14:paraId="0DA2F9A2" w14:textId="77777777" w:rsidR="007A7D37" w:rsidRPr="00711301" w:rsidRDefault="007A7D37" w:rsidP="00DD06CE">
            <w:proofErr w:type="spellStart"/>
            <w:r w:rsidRPr="00711301">
              <w:t>Fra</w:t>
            </w:r>
            <w:proofErr w:type="spellEnd"/>
            <w:r w:rsidRPr="00711301">
              <w:t>. Schmezer. Wo bleibt die CO2-Verordnung?</w:t>
            </w:r>
          </w:p>
        </w:tc>
        <w:tc>
          <w:tcPr>
            <w:tcW w:w="4492" w:type="dxa"/>
            <w:tcBorders>
              <w:top w:val="single" w:sz="4" w:space="0" w:color="auto"/>
            </w:tcBorders>
          </w:tcPr>
          <w:p w14:paraId="404F6583" w14:textId="77777777" w:rsidR="007A7D37" w:rsidRPr="00711301" w:rsidRDefault="007A7D37" w:rsidP="00DD06CE">
            <w:pPr>
              <w:ind w:left="120"/>
            </w:pPr>
            <w:r w:rsidRPr="00711301">
              <w:t>Die Ausgestaltung der CO2-Verordnung ist von grosser Bedeutung für die Erreichung der gesetzlichen Emissionsziele, insbesondere sind es die Ausführungsbestimmungen für Personenwagen. Die Vernehmlassung dazu wurde am 17. Oktober 2024 abgeschlossen.</w:t>
            </w:r>
            <w:r w:rsidRPr="00711301">
              <w:br/>
              <w:t xml:space="preserve"> Wieso ist per März 2025 die dringend benötigte Verordnung noch nicht in Kraft?</w:t>
            </w:r>
          </w:p>
        </w:tc>
      </w:tr>
      <w:tr w:rsidR="007A7D37" w14:paraId="3A7E247C" w14:textId="77777777" w:rsidTr="007A7D37">
        <w:trPr>
          <w:trHeight w:val="911"/>
        </w:trPr>
        <w:tc>
          <w:tcPr>
            <w:tcW w:w="1051" w:type="dxa"/>
            <w:tcBorders>
              <w:top w:val="single" w:sz="4" w:space="0" w:color="auto"/>
            </w:tcBorders>
          </w:tcPr>
          <w:p w14:paraId="28E2FDAE" w14:textId="77777777" w:rsidR="007A7D37" w:rsidRPr="00A778F0" w:rsidRDefault="007A7D37" w:rsidP="00DD06CE">
            <w:pPr>
              <w:rPr>
                <w:bCs/>
              </w:rPr>
            </w:pPr>
            <w:r>
              <w:rPr>
                <w:bCs/>
              </w:rPr>
              <w:t>25.7212</w:t>
            </w:r>
          </w:p>
        </w:tc>
        <w:tc>
          <w:tcPr>
            <w:tcW w:w="1079" w:type="dxa"/>
            <w:tcBorders>
              <w:top w:val="single" w:sz="4" w:space="0" w:color="auto"/>
            </w:tcBorders>
          </w:tcPr>
          <w:p w14:paraId="272AC8F0" w14:textId="77777777" w:rsidR="007A7D37" w:rsidRDefault="007A7D37" w:rsidP="00DD06CE">
            <w:pPr>
              <w:rPr>
                <w:bCs/>
              </w:rPr>
            </w:pPr>
            <w:hyperlink r:id="rId123">
              <w:r>
                <w:rPr>
                  <w:rStyle w:val="Hyperlink"/>
                </w:rPr>
                <w:t>DE</w:t>
              </w:r>
            </w:hyperlink>
          </w:p>
          <w:p w14:paraId="2F6B7907" w14:textId="77777777" w:rsidR="007A7D37" w:rsidRDefault="007A7D37" w:rsidP="00DD06CE">
            <w:pPr>
              <w:rPr>
                <w:bCs/>
              </w:rPr>
            </w:pPr>
            <w:hyperlink r:id="rId124">
              <w:r>
                <w:rPr>
                  <w:rStyle w:val="Hyperlink"/>
                </w:rPr>
                <w:t>FR</w:t>
              </w:r>
            </w:hyperlink>
          </w:p>
          <w:p w14:paraId="490ED337" w14:textId="77777777" w:rsidR="007A7D37" w:rsidRDefault="007A7D37" w:rsidP="00DD06CE">
            <w:pPr>
              <w:rPr>
                <w:bCs/>
              </w:rPr>
            </w:pPr>
            <w:hyperlink r:id="rId125">
              <w:r>
                <w:rPr>
                  <w:rStyle w:val="Hyperlink"/>
                </w:rPr>
                <w:t>IT</w:t>
              </w:r>
            </w:hyperlink>
          </w:p>
        </w:tc>
        <w:tc>
          <w:tcPr>
            <w:tcW w:w="2876" w:type="dxa"/>
            <w:tcBorders>
              <w:top w:val="single" w:sz="4" w:space="0" w:color="auto"/>
            </w:tcBorders>
          </w:tcPr>
          <w:p w14:paraId="58C9BE5E" w14:textId="77777777" w:rsidR="007A7D37" w:rsidRPr="00711301" w:rsidRDefault="007A7D37" w:rsidP="00DD06CE">
            <w:proofErr w:type="spellStart"/>
            <w:r w:rsidRPr="00711301">
              <w:t>Fra</w:t>
            </w:r>
            <w:proofErr w:type="spellEnd"/>
            <w:r w:rsidRPr="00711301">
              <w:t>. Schmezer. Unterstützung für Erleichterungen in der Vernehmlassung?</w:t>
            </w:r>
          </w:p>
        </w:tc>
        <w:tc>
          <w:tcPr>
            <w:tcW w:w="4492" w:type="dxa"/>
            <w:tcBorders>
              <w:top w:val="single" w:sz="4" w:space="0" w:color="auto"/>
            </w:tcBorders>
          </w:tcPr>
          <w:p w14:paraId="4E9910BC" w14:textId="77777777" w:rsidR="007A7D37" w:rsidRPr="00711301" w:rsidRDefault="007A7D37" w:rsidP="00DD06CE">
            <w:pPr>
              <w:ind w:left="120"/>
            </w:pPr>
            <w:r w:rsidRPr="00711301">
              <w:t>Die Ausgestaltung der CO2-Verordnung ist von grosser Bedeutung für die Erreichung der gesetzlichen Emissionsziele, insbesondere sind es die Ausführungsbestimmungen für Personenwagen. Im Entwurf waren keine Erleichterungen bei Sanktionsabgaben vorgesehen.</w:t>
            </w:r>
            <w:r w:rsidRPr="00711301">
              <w:br/>
              <w:t xml:space="preserve"> - Wie viele konsultierte bzw. auf die Vernehmlassung antwortende Institutionen haben sich innert der </w:t>
            </w:r>
            <w:proofErr w:type="spellStart"/>
            <w:r w:rsidRPr="00711301">
              <w:t>Vernehmlassungsfrist</w:t>
            </w:r>
            <w:proofErr w:type="spellEnd"/>
            <w:r w:rsidRPr="00711301">
              <w:t xml:space="preserve"> für Erleichterungen bei Zielverfehlung ausgesprochen?</w:t>
            </w:r>
            <w:r w:rsidRPr="00711301">
              <w:br/>
              <w:t xml:space="preserve"> - Wie hoch war deren Anteil an allen Antworten?</w:t>
            </w:r>
          </w:p>
        </w:tc>
      </w:tr>
    </w:tbl>
    <w:p w14:paraId="2E8FFD35" w14:textId="77777777" w:rsidR="00254F9F" w:rsidRDefault="00254F9F">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A7D37" w14:paraId="5EB275CC" w14:textId="77777777" w:rsidTr="007A7D37">
        <w:trPr>
          <w:trHeight w:val="911"/>
        </w:trPr>
        <w:tc>
          <w:tcPr>
            <w:tcW w:w="1051" w:type="dxa"/>
            <w:tcBorders>
              <w:top w:val="single" w:sz="4" w:space="0" w:color="auto"/>
            </w:tcBorders>
          </w:tcPr>
          <w:p w14:paraId="144A89EF" w14:textId="193F5AED" w:rsidR="007A7D37" w:rsidRPr="00A778F0" w:rsidRDefault="007A7D37" w:rsidP="00DD06CE">
            <w:pPr>
              <w:rPr>
                <w:bCs/>
              </w:rPr>
            </w:pPr>
            <w:r>
              <w:rPr>
                <w:bCs/>
              </w:rPr>
              <w:t>25.7213</w:t>
            </w:r>
          </w:p>
        </w:tc>
        <w:tc>
          <w:tcPr>
            <w:tcW w:w="1079" w:type="dxa"/>
            <w:tcBorders>
              <w:top w:val="single" w:sz="4" w:space="0" w:color="auto"/>
            </w:tcBorders>
          </w:tcPr>
          <w:p w14:paraId="0A9A43FC" w14:textId="77777777" w:rsidR="007A7D37" w:rsidRDefault="007A7D37" w:rsidP="00DD06CE">
            <w:pPr>
              <w:rPr>
                <w:bCs/>
              </w:rPr>
            </w:pPr>
            <w:hyperlink r:id="rId126">
              <w:r>
                <w:rPr>
                  <w:rStyle w:val="Hyperlink"/>
                </w:rPr>
                <w:t>DE</w:t>
              </w:r>
            </w:hyperlink>
          </w:p>
          <w:p w14:paraId="5B2EC9D3" w14:textId="77777777" w:rsidR="007A7D37" w:rsidRDefault="007A7D37" w:rsidP="00DD06CE">
            <w:pPr>
              <w:rPr>
                <w:bCs/>
              </w:rPr>
            </w:pPr>
            <w:hyperlink r:id="rId127">
              <w:r>
                <w:rPr>
                  <w:rStyle w:val="Hyperlink"/>
                </w:rPr>
                <w:t>FR</w:t>
              </w:r>
            </w:hyperlink>
          </w:p>
          <w:p w14:paraId="2D019518" w14:textId="77777777" w:rsidR="007A7D37" w:rsidRDefault="007A7D37" w:rsidP="00DD06CE">
            <w:pPr>
              <w:rPr>
                <w:bCs/>
              </w:rPr>
            </w:pPr>
            <w:hyperlink r:id="rId128">
              <w:r>
                <w:rPr>
                  <w:rStyle w:val="Hyperlink"/>
                </w:rPr>
                <w:t>IT</w:t>
              </w:r>
            </w:hyperlink>
          </w:p>
        </w:tc>
        <w:tc>
          <w:tcPr>
            <w:tcW w:w="2876" w:type="dxa"/>
            <w:tcBorders>
              <w:top w:val="single" w:sz="4" w:space="0" w:color="auto"/>
            </w:tcBorders>
          </w:tcPr>
          <w:p w14:paraId="30C193B5" w14:textId="77777777" w:rsidR="007A7D37" w:rsidRPr="00711301" w:rsidRDefault="007A7D37" w:rsidP="00DD06CE">
            <w:proofErr w:type="spellStart"/>
            <w:r w:rsidRPr="00711301">
              <w:t>Fra</w:t>
            </w:r>
            <w:proofErr w:type="spellEnd"/>
            <w:r w:rsidRPr="00711301">
              <w:t>. Schmezer. Nimmt der Bundesrat die Finanzkontrolle ernst?</w:t>
            </w:r>
          </w:p>
        </w:tc>
        <w:tc>
          <w:tcPr>
            <w:tcW w:w="4492" w:type="dxa"/>
            <w:tcBorders>
              <w:top w:val="single" w:sz="4" w:space="0" w:color="auto"/>
            </w:tcBorders>
          </w:tcPr>
          <w:p w14:paraId="0D4C665E" w14:textId="77777777" w:rsidR="007A7D37" w:rsidRPr="00711301" w:rsidRDefault="007A7D37" w:rsidP="00DD06CE">
            <w:pPr>
              <w:ind w:left="120"/>
            </w:pPr>
            <w:r w:rsidRPr="00711301">
              <w:t>Die Ausgestaltung der CO2-Verordnung ist von grosser Bedeutung für die Erreichung der gesetzlichen Emissionsziele, insbesondere sind es die Ausführungsbestimmungen für Personenwagen.</w:t>
            </w:r>
            <w:r w:rsidRPr="00711301">
              <w:br/>
              <w:t xml:space="preserve"> Die Eidgenössische Finanzkontrolle hat die Wirksamkeit der CO2-Sanktionen für neue Personenwagen evaluiert und kommt explizit zum Schluss, dass von Erleichterungsmassnahmen bei Zielverfehlung abzusehen sei.</w:t>
            </w:r>
            <w:r w:rsidRPr="00711301">
              <w:br/>
              <w:t xml:space="preserve"> </w:t>
            </w:r>
            <w:proofErr w:type="gramStart"/>
            <w:r w:rsidRPr="00711301">
              <w:t>Teilt</w:t>
            </w:r>
            <w:proofErr w:type="gramEnd"/>
            <w:r w:rsidRPr="00711301">
              <w:t xml:space="preserve"> der Bundesrat die Meinung der </w:t>
            </w:r>
            <w:proofErr w:type="spellStart"/>
            <w:r w:rsidRPr="00711301">
              <w:t>EFK</w:t>
            </w:r>
            <w:proofErr w:type="spellEnd"/>
            <w:r w:rsidRPr="00711301">
              <w:t xml:space="preserve"> und falls nicht, aus welchen Gründen?</w:t>
            </w:r>
          </w:p>
        </w:tc>
      </w:tr>
      <w:tr w:rsidR="007A7D37" w14:paraId="1D58F6A8" w14:textId="77777777" w:rsidTr="007A7D37">
        <w:trPr>
          <w:trHeight w:val="911"/>
        </w:trPr>
        <w:tc>
          <w:tcPr>
            <w:tcW w:w="1051" w:type="dxa"/>
            <w:tcBorders>
              <w:top w:val="single" w:sz="4" w:space="0" w:color="auto"/>
            </w:tcBorders>
          </w:tcPr>
          <w:p w14:paraId="7F5DFE2E" w14:textId="77777777" w:rsidR="007A7D37" w:rsidRPr="00A778F0" w:rsidRDefault="007A7D37" w:rsidP="00DD06CE">
            <w:pPr>
              <w:rPr>
                <w:bCs/>
              </w:rPr>
            </w:pPr>
            <w:r>
              <w:rPr>
                <w:bCs/>
              </w:rPr>
              <w:t>25.7214</w:t>
            </w:r>
          </w:p>
        </w:tc>
        <w:tc>
          <w:tcPr>
            <w:tcW w:w="1079" w:type="dxa"/>
            <w:tcBorders>
              <w:top w:val="single" w:sz="4" w:space="0" w:color="auto"/>
            </w:tcBorders>
          </w:tcPr>
          <w:p w14:paraId="53ED1A34" w14:textId="77777777" w:rsidR="007A7D37" w:rsidRDefault="007A7D37" w:rsidP="00DD06CE">
            <w:pPr>
              <w:rPr>
                <w:bCs/>
              </w:rPr>
            </w:pPr>
            <w:hyperlink r:id="rId129">
              <w:r>
                <w:rPr>
                  <w:rStyle w:val="Hyperlink"/>
                </w:rPr>
                <w:t>DE</w:t>
              </w:r>
            </w:hyperlink>
          </w:p>
          <w:p w14:paraId="4A132185" w14:textId="77777777" w:rsidR="007A7D37" w:rsidRDefault="007A7D37" w:rsidP="00DD06CE">
            <w:pPr>
              <w:rPr>
                <w:bCs/>
              </w:rPr>
            </w:pPr>
            <w:hyperlink r:id="rId130">
              <w:r>
                <w:rPr>
                  <w:rStyle w:val="Hyperlink"/>
                </w:rPr>
                <w:t>FR</w:t>
              </w:r>
            </w:hyperlink>
          </w:p>
          <w:p w14:paraId="5AF9C2FB" w14:textId="77777777" w:rsidR="007A7D37" w:rsidRDefault="007A7D37" w:rsidP="00DD06CE">
            <w:pPr>
              <w:rPr>
                <w:bCs/>
              </w:rPr>
            </w:pPr>
            <w:hyperlink r:id="rId131">
              <w:r>
                <w:rPr>
                  <w:rStyle w:val="Hyperlink"/>
                </w:rPr>
                <w:t>IT</w:t>
              </w:r>
            </w:hyperlink>
          </w:p>
        </w:tc>
        <w:tc>
          <w:tcPr>
            <w:tcW w:w="2876" w:type="dxa"/>
            <w:tcBorders>
              <w:top w:val="single" w:sz="4" w:space="0" w:color="auto"/>
            </w:tcBorders>
          </w:tcPr>
          <w:p w14:paraId="3ABA04F4" w14:textId="77777777" w:rsidR="007A7D37" w:rsidRPr="00711301" w:rsidRDefault="007A7D37" w:rsidP="00DD06CE">
            <w:proofErr w:type="spellStart"/>
            <w:r w:rsidRPr="00711301">
              <w:t>Fra</w:t>
            </w:r>
            <w:proofErr w:type="spellEnd"/>
            <w:r w:rsidRPr="00711301">
              <w:t>. Schmezer. Umfang der bisherigen Erleichterungen für die Autobranche</w:t>
            </w:r>
          </w:p>
        </w:tc>
        <w:tc>
          <w:tcPr>
            <w:tcW w:w="4492" w:type="dxa"/>
            <w:tcBorders>
              <w:top w:val="single" w:sz="4" w:space="0" w:color="auto"/>
            </w:tcBorders>
          </w:tcPr>
          <w:p w14:paraId="0D5CE274" w14:textId="77777777" w:rsidR="007A7D37" w:rsidRPr="00711301" w:rsidRDefault="007A7D37" w:rsidP="00DD06CE">
            <w:pPr>
              <w:ind w:left="120"/>
            </w:pPr>
            <w:r w:rsidRPr="00711301">
              <w:t>Die Ausgestaltung der CO2-Verordnung ist von grosser Bedeutung für die Erreichung der gesetzlichen Emissionsziele, insbesondere sind es die Ausführungsbestimmungen für Personenwagen.</w:t>
            </w:r>
            <w:r w:rsidRPr="00711301">
              <w:br/>
              <w:t xml:space="preserve"> In der Vergangenheit (insbesondere 2015 und 2020) wurden erleichternde Einführungsbestimmungen (</w:t>
            </w:r>
            <w:proofErr w:type="spellStart"/>
            <w:r w:rsidRPr="00711301">
              <w:t>Supercredits</w:t>
            </w:r>
            <w:proofErr w:type="spellEnd"/>
            <w:r w:rsidRPr="00711301">
              <w:t xml:space="preserve">, </w:t>
            </w:r>
            <w:proofErr w:type="spellStart"/>
            <w:r w:rsidRPr="00711301">
              <w:t>Phasing</w:t>
            </w:r>
            <w:proofErr w:type="spellEnd"/>
            <w:r w:rsidRPr="00711301">
              <w:t>-In) eingeführt, welche die Sanktionsbeträge bei Emissionszielüberschreitungen reduzierten.</w:t>
            </w:r>
            <w:r w:rsidRPr="00711301">
              <w:br/>
              <w:t xml:space="preserve"> Wie hoch sind (kumuliert) die sanktionsfreien Zielvorgabenüberschreitungen seit 2010 in der Schweiz?</w:t>
            </w:r>
          </w:p>
        </w:tc>
      </w:tr>
      <w:tr w:rsidR="007A7D37" w14:paraId="2292B9B0" w14:textId="77777777" w:rsidTr="007A7D37">
        <w:trPr>
          <w:trHeight w:val="911"/>
        </w:trPr>
        <w:tc>
          <w:tcPr>
            <w:tcW w:w="1051" w:type="dxa"/>
            <w:tcBorders>
              <w:top w:val="single" w:sz="4" w:space="0" w:color="auto"/>
            </w:tcBorders>
          </w:tcPr>
          <w:p w14:paraId="78FB46BF" w14:textId="77777777" w:rsidR="007A7D37" w:rsidRPr="00A778F0" w:rsidRDefault="007A7D37" w:rsidP="00DD06CE">
            <w:pPr>
              <w:rPr>
                <w:bCs/>
              </w:rPr>
            </w:pPr>
            <w:r>
              <w:rPr>
                <w:bCs/>
              </w:rPr>
              <w:lastRenderedPageBreak/>
              <w:t>25.7218</w:t>
            </w:r>
          </w:p>
        </w:tc>
        <w:tc>
          <w:tcPr>
            <w:tcW w:w="1079" w:type="dxa"/>
            <w:tcBorders>
              <w:top w:val="single" w:sz="4" w:space="0" w:color="auto"/>
            </w:tcBorders>
          </w:tcPr>
          <w:p w14:paraId="5AD604AC" w14:textId="77777777" w:rsidR="007A7D37" w:rsidRDefault="007A7D37" w:rsidP="00DD06CE">
            <w:pPr>
              <w:rPr>
                <w:bCs/>
              </w:rPr>
            </w:pPr>
            <w:hyperlink r:id="rId132">
              <w:r>
                <w:rPr>
                  <w:rStyle w:val="Hyperlink"/>
                </w:rPr>
                <w:t>DE</w:t>
              </w:r>
            </w:hyperlink>
          </w:p>
          <w:p w14:paraId="5F7E1AEA" w14:textId="77777777" w:rsidR="007A7D37" w:rsidRDefault="007A7D37" w:rsidP="00DD06CE">
            <w:pPr>
              <w:rPr>
                <w:bCs/>
              </w:rPr>
            </w:pPr>
            <w:hyperlink r:id="rId133">
              <w:r>
                <w:rPr>
                  <w:rStyle w:val="Hyperlink"/>
                </w:rPr>
                <w:t>FR</w:t>
              </w:r>
            </w:hyperlink>
          </w:p>
          <w:p w14:paraId="03DB7A73" w14:textId="77777777" w:rsidR="007A7D37" w:rsidRDefault="007A7D37" w:rsidP="00DD06CE">
            <w:pPr>
              <w:rPr>
                <w:bCs/>
              </w:rPr>
            </w:pPr>
            <w:hyperlink r:id="rId134">
              <w:r>
                <w:rPr>
                  <w:rStyle w:val="Hyperlink"/>
                </w:rPr>
                <w:t>IT</w:t>
              </w:r>
            </w:hyperlink>
          </w:p>
        </w:tc>
        <w:tc>
          <w:tcPr>
            <w:tcW w:w="2876" w:type="dxa"/>
            <w:tcBorders>
              <w:top w:val="single" w:sz="4" w:space="0" w:color="auto"/>
            </w:tcBorders>
          </w:tcPr>
          <w:p w14:paraId="15F52F6C" w14:textId="77777777" w:rsidR="007A7D37" w:rsidRPr="00711301" w:rsidRDefault="007A7D37" w:rsidP="00DD06CE">
            <w:proofErr w:type="spellStart"/>
            <w:r w:rsidRPr="00711301">
              <w:t>Fra</w:t>
            </w:r>
            <w:proofErr w:type="spellEnd"/>
            <w:r w:rsidRPr="00711301">
              <w:t>. Dettling. Tausende Arbeitsplätze durch CO2 Verordnung akut bedroht</w:t>
            </w:r>
          </w:p>
        </w:tc>
        <w:tc>
          <w:tcPr>
            <w:tcW w:w="4492" w:type="dxa"/>
            <w:tcBorders>
              <w:top w:val="single" w:sz="4" w:space="0" w:color="auto"/>
            </w:tcBorders>
          </w:tcPr>
          <w:p w14:paraId="7A290B10" w14:textId="77777777" w:rsidR="007A7D37" w:rsidRPr="00711301" w:rsidRDefault="007A7D37" w:rsidP="00DD06CE">
            <w:pPr>
              <w:ind w:left="120"/>
            </w:pPr>
            <w:r w:rsidRPr="00711301">
              <w:t>- Ist sich der Bundesrat bewusst, dass er mit der CO</w:t>
            </w:r>
            <w:r w:rsidRPr="00711301">
              <w:rPr>
                <w:sz w:val="15"/>
                <w:vertAlign w:val="subscript"/>
              </w:rPr>
              <w:t>2</w:t>
            </w:r>
            <w:r w:rsidRPr="00711301">
              <w:t>-Verordnung Tausende von Arbeitsplätzen riskiert?</w:t>
            </w:r>
            <w:r w:rsidRPr="00711301">
              <w:br/>
              <w:t xml:space="preserve"> Schätzungen gehen von einem direkten und indirekten volkswirtschaftlichen Schaden von bis zu 500 Millionen Franken aus, die durch die Sanktionsdrohungen der CO</w:t>
            </w:r>
            <w:r w:rsidRPr="00711301">
              <w:rPr>
                <w:sz w:val="15"/>
                <w:vertAlign w:val="subscript"/>
              </w:rPr>
              <w:t>2</w:t>
            </w:r>
            <w:r w:rsidRPr="00711301">
              <w:t>-Verordnung ausgelöst werden. Dadurch stehen Tausende von Arbeitsplätzen und die Existenz etlicher Betriebe auf dem Spiel.</w:t>
            </w:r>
            <w:r w:rsidRPr="00711301">
              <w:br/>
              <w:t xml:space="preserve"> - Ist sich der Bundesrat dessen bewusst?</w:t>
            </w:r>
            <w:r w:rsidRPr="00711301">
              <w:br/>
              <w:t xml:space="preserve"> - Was unternimmt er </w:t>
            </w:r>
            <w:proofErr w:type="gramStart"/>
            <w:r w:rsidRPr="00711301">
              <w:t>konkret</w:t>
            </w:r>
            <w:proofErr w:type="gramEnd"/>
            <w:r w:rsidRPr="00711301">
              <w:t xml:space="preserve"> um diesen Schaden abzuwenden?</w:t>
            </w:r>
          </w:p>
        </w:tc>
      </w:tr>
      <w:tr w:rsidR="0066158B" w14:paraId="3B3482E1" w14:textId="77777777" w:rsidTr="00DD06CE">
        <w:trPr>
          <w:trHeight w:val="911"/>
        </w:trPr>
        <w:tc>
          <w:tcPr>
            <w:tcW w:w="1051" w:type="dxa"/>
            <w:tcBorders>
              <w:top w:val="single" w:sz="4" w:space="0" w:color="auto"/>
            </w:tcBorders>
          </w:tcPr>
          <w:p w14:paraId="49544287" w14:textId="77777777" w:rsidR="0066158B" w:rsidRPr="00A778F0" w:rsidRDefault="0066158B" w:rsidP="00DD06CE">
            <w:pPr>
              <w:rPr>
                <w:bCs/>
              </w:rPr>
            </w:pPr>
            <w:r>
              <w:rPr>
                <w:bCs/>
              </w:rPr>
              <w:t>25.7232</w:t>
            </w:r>
          </w:p>
        </w:tc>
        <w:tc>
          <w:tcPr>
            <w:tcW w:w="1079" w:type="dxa"/>
            <w:tcBorders>
              <w:top w:val="single" w:sz="4" w:space="0" w:color="auto"/>
            </w:tcBorders>
          </w:tcPr>
          <w:p w14:paraId="40890BF6" w14:textId="77777777" w:rsidR="0066158B" w:rsidRDefault="0066158B" w:rsidP="00DD06CE">
            <w:pPr>
              <w:rPr>
                <w:bCs/>
              </w:rPr>
            </w:pPr>
            <w:hyperlink r:id="rId135">
              <w:r>
                <w:rPr>
                  <w:rStyle w:val="Hyperlink"/>
                </w:rPr>
                <w:t>DE</w:t>
              </w:r>
            </w:hyperlink>
          </w:p>
          <w:p w14:paraId="649CAAD1" w14:textId="77777777" w:rsidR="0066158B" w:rsidRDefault="0066158B" w:rsidP="00DD06CE">
            <w:pPr>
              <w:rPr>
                <w:bCs/>
              </w:rPr>
            </w:pPr>
            <w:hyperlink r:id="rId136">
              <w:r>
                <w:rPr>
                  <w:rStyle w:val="Hyperlink"/>
                </w:rPr>
                <w:t>FR</w:t>
              </w:r>
            </w:hyperlink>
          </w:p>
          <w:p w14:paraId="6951F495" w14:textId="77777777" w:rsidR="0066158B" w:rsidRDefault="0066158B" w:rsidP="00DD06CE">
            <w:pPr>
              <w:rPr>
                <w:bCs/>
              </w:rPr>
            </w:pPr>
            <w:hyperlink r:id="rId137">
              <w:r>
                <w:rPr>
                  <w:rStyle w:val="Hyperlink"/>
                </w:rPr>
                <w:t>IT</w:t>
              </w:r>
            </w:hyperlink>
          </w:p>
        </w:tc>
        <w:tc>
          <w:tcPr>
            <w:tcW w:w="2876" w:type="dxa"/>
            <w:tcBorders>
              <w:top w:val="single" w:sz="4" w:space="0" w:color="auto"/>
            </w:tcBorders>
          </w:tcPr>
          <w:p w14:paraId="0820DE1C" w14:textId="77777777" w:rsidR="0066158B" w:rsidRPr="00711301" w:rsidRDefault="0066158B" w:rsidP="00DD06CE">
            <w:proofErr w:type="spellStart"/>
            <w:r w:rsidRPr="00711301">
              <w:t>Fra</w:t>
            </w:r>
            <w:proofErr w:type="spellEnd"/>
            <w:r w:rsidRPr="00711301">
              <w:t>. Dettling. Swiss Finish in der CO2 Verordnung</w:t>
            </w:r>
          </w:p>
        </w:tc>
        <w:tc>
          <w:tcPr>
            <w:tcW w:w="4492" w:type="dxa"/>
            <w:tcBorders>
              <w:top w:val="single" w:sz="4" w:space="0" w:color="auto"/>
            </w:tcBorders>
          </w:tcPr>
          <w:p w14:paraId="6FF593D0" w14:textId="77777777" w:rsidR="0066158B" w:rsidRPr="00711301" w:rsidRDefault="0066158B" w:rsidP="00DD06CE">
            <w:pPr>
              <w:ind w:left="120"/>
            </w:pPr>
            <w:r w:rsidRPr="00711301">
              <w:t>- Verzichtet der Bundesrat in der CO</w:t>
            </w:r>
            <w:r w:rsidRPr="00711301">
              <w:rPr>
                <w:sz w:val="15"/>
                <w:vertAlign w:val="subscript"/>
              </w:rPr>
              <w:t>2</w:t>
            </w:r>
            <w:r w:rsidRPr="00711301">
              <w:t>-Verordnung konsequent auf kostentreibende «Swiss Finish»-Regulierungen?</w:t>
            </w:r>
            <w:r w:rsidRPr="00711301">
              <w:br/>
              <w:t xml:space="preserve"> Im CO</w:t>
            </w:r>
            <w:r w:rsidRPr="00711301">
              <w:rPr>
                <w:sz w:val="15"/>
                <w:vertAlign w:val="subscript"/>
              </w:rPr>
              <w:t>2</w:t>
            </w:r>
            <w:r w:rsidRPr="00711301">
              <w:t>-Gesetz wurde eindeutig beschlossen, dass die Regelungen der Europäischen Union Berücksichtigung finden (vgl. etwa Art. 10 Abs. 4 oder Art. 12 Abs. 4 des CO</w:t>
            </w:r>
            <w:r w:rsidRPr="00711301">
              <w:rPr>
                <w:sz w:val="15"/>
                <w:vertAlign w:val="subscript"/>
              </w:rPr>
              <w:t>2</w:t>
            </w:r>
            <w:r w:rsidRPr="00711301">
              <w:t>-Gesetzes).</w:t>
            </w:r>
            <w:r w:rsidRPr="00711301">
              <w:br/>
              <w:t xml:space="preserve"> - Ist sich der Bundesrat dessen bewusst und verzichtet er in der CO</w:t>
            </w:r>
            <w:r w:rsidRPr="00711301">
              <w:rPr>
                <w:sz w:val="15"/>
                <w:vertAlign w:val="subscript"/>
              </w:rPr>
              <w:t>2</w:t>
            </w:r>
            <w:r w:rsidRPr="00711301">
              <w:t>-Verordnung folglich konsequent auf schärfere, kostentreibende «Swiss Finish»-Regulierungen?</w:t>
            </w:r>
          </w:p>
        </w:tc>
      </w:tr>
      <w:tr w:rsidR="0066158B" w14:paraId="06A43FF2" w14:textId="77777777" w:rsidTr="00DD06CE">
        <w:trPr>
          <w:trHeight w:val="911"/>
        </w:trPr>
        <w:tc>
          <w:tcPr>
            <w:tcW w:w="1051" w:type="dxa"/>
            <w:tcBorders>
              <w:top w:val="single" w:sz="4" w:space="0" w:color="auto"/>
            </w:tcBorders>
          </w:tcPr>
          <w:p w14:paraId="688DD65D" w14:textId="77777777" w:rsidR="0066158B" w:rsidRPr="00A778F0" w:rsidRDefault="0066158B" w:rsidP="00DD06CE">
            <w:pPr>
              <w:rPr>
                <w:bCs/>
              </w:rPr>
            </w:pPr>
            <w:r>
              <w:rPr>
                <w:bCs/>
              </w:rPr>
              <w:t>25.7234</w:t>
            </w:r>
          </w:p>
        </w:tc>
        <w:tc>
          <w:tcPr>
            <w:tcW w:w="1079" w:type="dxa"/>
            <w:tcBorders>
              <w:top w:val="single" w:sz="4" w:space="0" w:color="auto"/>
            </w:tcBorders>
          </w:tcPr>
          <w:p w14:paraId="2465ABD1" w14:textId="77777777" w:rsidR="0066158B" w:rsidRDefault="0066158B" w:rsidP="00DD06CE">
            <w:pPr>
              <w:rPr>
                <w:bCs/>
              </w:rPr>
            </w:pPr>
            <w:hyperlink r:id="rId138">
              <w:r>
                <w:rPr>
                  <w:rStyle w:val="Hyperlink"/>
                </w:rPr>
                <w:t>DE</w:t>
              </w:r>
            </w:hyperlink>
          </w:p>
          <w:p w14:paraId="6B7D3855" w14:textId="77777777" w:rsidR="0066158B" w:rsidRDefault="0066158B" w:rsidP="00DD06CE">
            <w:pPr>
              <w:rPr>
                <w:bCs/>
              </w:rPr>
            </w:pPr>
            <w:hyperlink r:id="rId139">
              <w:r>
                <w:rPr>
                  <w:rStyle w:val="Hyperlink"/>
                </w:rPr>
                <w:t>FR</w:t>
              </w:r>
            </w:hyperlink>
          </w:p>
          <w:p w14:paraId="3DE6F2B1" w14:textId="77777777" w:rsidR="0066158B" w:rsidRDefault="0066158B" w:rsidP="00DD06CE">
            <w:pPr>
              <w:rPr>
                <w:bCs/>
              </w:rPr>
            </w:pPr>
            <w:hyperlink r:id="rId140">
              <w:r>
                <w:rPr>
                  <w:rStyle w:val="Hyperlink"/>
                </w:rPr>
                <w:t>IT</w:t>
              </w:r>
            </w:hyperlink>
          </w:p>
        </w:tc>
        <w:tc>
          <w:tcPr>
            <w:tcW w:w="2876" w:type="dxa"/>
            <w:tcBorders>
              <w:top w:val="single" w:sz="4" w:space="0" w:color="auto"/>
            </w:tcBorders>
          </w:tcPr>
          <w:p w14:paraId="5FF933A9" w14:textId="77777777" w:rsidR="0066158B" w:rsidRPr="00711301" w:rsidRDefault="0066158B" w:rsidP="00DD06CE">
            <w:proofErr w:type="spellStart"/>
            <w:r w:rsidRPr="00711301">
              <w:t>Fra</w:t>
            </w:r>
            <w:proofErr w:type="spellEnd"/>
            <w:r w:rsidRPr="00711301">
              <w:t xml:space="preserve">. Dettling. </w:t>
            </w:r>
            <w:proofErr w:type="gramStart"/>
            <w:r w:rsidRPr="00711301">
              <w:t>Rückwirkung  in</w:t>
            </w:r>
            <w:proofErr w:type="gramEnd"/>
            <w:r w:rsidRPr="00711301">
              <w:t xml:space="preserve"> der CO2 Verordnung ist zu streichen</w:t>
            </w:r>
          </w:p>
        </w:tc>
        <w:tc>
          <w:tcPr>
            <w:tcW w:w="4492" w:type="dxa"/>
            <w:tcBorders>
              <w:top w:val="single" w:sz="4" w:space="0" w:color="auto"/>
            </w:tcBorders>
          </w:tcPr>
          <w:p w14:paraId="763FBF8B" w14:textId="77777777" w:rsidR="0066158B" w:rsidRPr="00711301" w:rsidRDefault="0066158B" w:rsidP="00DD06CE">
            <w:pPr>
              <w:ind w:left="120"/>
            </w:pPr>
            <w:r w:rsidRPr="00711301">
              <w:t>- Wieso untergräbt der Bundesrat mit der rückwirkenden Inkraftsetzung der CO</w:t>
            </w:r>
            <w:r w:rsidRPr="00711301">
              <w:rPr>
                <w:sz w:val="15"/>
                <w:vertAlign w:val="subscript"/>
              </w:rPr>
              <w:t>2</w:t>
            </w:r>
            <w:r w:rsidRPr="00711301">
              <w:t>-Verordnung die Rechtssicherheit?</w:t>
            </w:r>
            <w:r w:rsidRPr="00711301">
              <w:br/>
              <w:t xml:space="preserve"> Der vorläufige Entwurf der CO</w:t>
            </w:r>
            <w:r w:rsidRPr="00711301">
              <w:rPr>
                <w:sz w:val="15"/>
                <w:vertAlign w:val="subscript"/>
              </w:rPr>
              <w:t>2</w:t>
            </w:r>
            <w:r w:rsidRPr="00711301">
              <w:t>-Verordnung sieht ein rückwirkender Geltungsbereich vor. Bei Inkrafttreten bezieht sich der Text etwa auf die nun bereits verstrichenen Monate Januar und Februar 2025. Dies stellt ein grober Verstoss gegen das Rechtstaatlichkeitsprinzip dar.</w:t>
            </w:r>
            <w:r w:rsidRPr="00711301">
              <w:br/>
              <w:t xml:space="preserve"> - Ist der Bundesrat bereit dies zu korrigieren?</w:t>
            </w:r>
          </w:p>
        </w:tc>
      </w:tr>
    </w:tbl>
    <w:p w14:paraId="17488F64" w14:textId="77777777" w:rsidR="00254F9F" w:rsidRDefault="00254F9F">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66158B" w14:paraId="15E605F5" w14:textId="77777777" w:rsidTr="00DD06CE">
        <w:trPr>
          <w:trHeight w:val="911"/>
        </w:trPr>
        <w:tc>
          <w:tcPr>
            <w:tcW w:w="1051" w:type="dxa"/>
            <w:tcBorders>
              <w:top w:val="single" w:sz="4" w:space="0" w:color="auto"/>
            </w:tcBorders>
          </w:tcPr>
          <w:p w14:paraId="47BBB423" w14:textId="75BAB898" w:rsidR="0066158B" w:rsidRPr="00A778F0" w:rsidRDefault="0066158B" w:rsidP="00DD06CE">
            <w:pPr>
              <w:rPr>
                <w:bCs/>
              </w:rPr>
            </w:pPr>
            <w:r>
              <w:rPr>
                <w:bCs/>
              </w:rPr>
              <w:t>25.7253</w:t>
            </w:r>
          </w:p>
        </w:tc>
        <w:tc>
          <w:tcPr>
            <w:tcW w:w="1079" w:type="dxa"/>
            <w:tcBorders>
              <w:top w:val="single" w:sz="4" w:space="0" w:color="auto"/>
            </w:tcBorders>
          </w:tcPr>
          <w:p w14:paraId="06FA9030" w14:textId="77777777" w:rsidR="0066158B" w:rsidRDefault="0066158B" w:rsidP="00DD06CE">
            <w:pPr>
              <w:rPr>
                <w:bCs/>
              </w:rPr>
            </w:pPr>
            <w:hyperlink r:id="rId141">
              <w:r>
                <w:rPr>
                  <w:rStyle w:val="Hyperlink"/>
                </w:rPr>
                <w:t>DE</w:t>
              </w:r>
            </w:hyperlink>
          </w:p>
          <w:p w14:paraId="557A4360" w14:textId="77777777" w:rsidR="0066158B" w:rsidRDefault="0066158B" w:rsidP="00DD06CE">
            <w:pPr>
              <w:rPr>
                <w:bCs/>
              </w:rPr>
            </w:pPr>
            <w:hyperlink r:id="rId142">
              <w:r>
                <w:rPr>
                  <w:rStyle w:val="Hyperlink"/>
                </w:rPr>
                <w:t>FR</w:t>
              </w:r>
            </w:hyperlink>
          </w:p>
          <w:p w14:paraId="4E778DB8" w14:textId="77777777" w:rsidR="0066158B" w:rsidRDefault="0066158B" w:rsidP="00DD06CE">
            <w:pPr>
              <w:rPr>
                <w:bCs/>
              </w:rPr>
            </w:pPr>
            <w:hyperlink r:id="rId143">
              <w:r>
                <w:rPr>
                  <w:rStyle w:val="Hyperlink"/>
                </w:rPr>
                <w:t>IT</w:t>
              </w:r>
            </w:hyperlink>
          </w:p>
        </w:tc>
        <w:tc>
          <w:tcPr>
            <w:tcW w:w="2876" w:type="dxa"/>
            <w:tcBorders>
              <w:top w:val="single" w:sz="4" w:space="0" w:color="auto"/>
            </w:tcBorders>
          </w:tcPr>
          <w:p w14:paraId="5B84AF7F" w14:textId="77777777" w:rsidR="0066158B" w:rsidRPr="00711301" w:rsidRDefault="0066158B" w:rsidP="00DD06CE">
            <w:proofErr w:type="spellStart"/>
            <w:r w:rsidRPr="00711301">
              <w:t>Fra</w:t>
            </w:r>
            <w:proofErr w:type="spellEnd"/>
            <w:r w:rsidRPr="00711301">
              <w:t xml:space="preserve">. </w:t>
            </w:r>
            <w:proofErr w:type="spellStart"/>
            <w:r w:rsidRPr="00711301">
              <w:t>Gianini</w:t>
            </w:r>
            <w:proofErr w:type="spellEnd"/>
            <w:r w:rsidRPr="00711301">
              <w:t>. CO2-Verordnung: Wann und wie?</w:t>
            </w:r>
          </w:p>
        </w:tc>
        <w:tc>
          <w:tcPr>
            <w:tcW w:w="4492" w:type="dxa"/>
            <w:tcBorders>
              <w:top w:val="single" w:sz="4" w:space="0" w:color="auto"/>
            </w:tcBorders>
          </w:tcPr>
          <w:p w14:paraId="0C4D8B4F" w14:textId="77777777" w:rsidR="0066158B" w:rsidRPr="00711301" w:rsidRDefault="0066158B" w:rsidP="00DD06CE">
            <w:pPr>
              <w:ind w:left="120"/>
            </w:pPr>
            <w:r w:rsidRPr="00711301">
              <w:t>Die neue CO</w:t>
            </w:r>
            <w:r w:rsidRPr="00711301">
              <w:rPr>
                <w:sz w:val="15"/>
                <w:vertAlign w:val="subscript"/>
              </w:rPr>
              <w:t>2</w:t>
            </w:r>
            <w:r w:rsidRPr="00711301">
              <w:t>-Verordnung ist noch nicht in Kraft. Dies verursacht Rechtsunsicherheit und erschwert die Planung der betroffenen Firmen.</w:t>
            </w:r>
            <w:r w:rsidRPr="00711301">
              <w:br/>
              <w:t xml:space="preserve"> - Bis wann gedenkt der Bundesrat diese in Kraft zu setzen?</w:t>
            </w:r>
            <w:r w:rsidRPr="00711301">
              <w:br/>
              <w:t xml:space="preserve"> - Und: In Anbetracht der vom wichtigen Automobilsektor gemeldeten finanziellen Schwierigkeiten, ist es vorstellbar, dass der Bundesrat ihnen mit einem </w:t>
            </w:r>
            <w:proofErr w:type="spellStart"/>
            <w:r w:rsidRPr="00711301">
              <w:t>Phasing</w:t>
            </w:r>
            <w:proofErr w:type="spellEnd"/>
            <w:r w:rsidRPr="00711301">
              <w:t>-In sowie einer Übertragbarkeit der Ergebnisse über einen Zeitraum von einigen wenigen Jahren entgegenkommt, wie es die EU angekündigt hat?</w:t>
            </w:r>
          </w:p>
        </w:tc>
      </w:tr>
      <w:tr w:rsidR="007A7D37" w14:paraId="5BA913F0" w14:textId="77777777" w:rsidTr="007A7D37">
        <w:trPr>
          <w:trHeight w:val="911"/>
        </w:trPr>
        <w:tc>
          <w:tcPr>
            <w:tcW w:w="1051" w:type="dxa"/>
            <w:tcBorders>
              <w:top w:val="single" w:sz="4" w:space="0" w:color="auto"/>
            </w:tcBorders>
          </w:tcPr>
          <w:p w14:paraId="71EA61D0" w14:textId="77777777" w:rsidR="007A7D37" w:rsidRPr="00A778F0" w:rsidRDefault="007A7D37" w:rsidP="00DD06CE">
            <w:pPr>
              <w:rPr>
                <w:bCs/>
              </w:rPr>
            </w:pPr>
            <w:r>
              <w:rPr>
                <w:bCs/>
              </w:rPr>
              <w:t>25.7226</w:t>
            </w:r>
          </w:p>
        </w:tc>
        <w:tc>
          <w:tcPr>
            <w:tcW w:w="1079" w:type="dxa"/>
            <w:tcBorders>
              <w:top w:val="single" w:sz="4" w:space="0" w:color="auto"/>
            </w:tcBorders>
          </w:tcPr>
          <w:p w14:paraId="47B75057" w14:textId="77777777" w:rsidR="007A7D37" w:rsidRDefault="007A7D37" w:rsidP="00DD06CE">
            <w:pPr>
              <w:rPr>
                <w:bCs/>
              </w:rPr>
            </w:pPr>
            <w:hyperlink r:id="rId144">
              <w:r>
                <w:rPr>
                  <w:rStyle w:val="Hyperlink"/>
                </w:rPr>
                <w:t>DE</w:t>
              </w:r>
            </w:hyperlink>
          </w:p>
          <w:p w14:paraId="5E91E31C" w14:textId="77777777" w:rsidR="007A7D37" w:rsidRDefault="007A7D37" w:rsidP="00DD06CE">
            <w:pPr>
              <w:rPr>
                <w:bCs/>
              </w:rPr>
            </w:pPr>
            <w:hyperlink r:id="rId145">
              <w:r>
                <w:rPr>
                  <w:rStyle w:val="Hyperlink"/>
                </w:rPr>
                <w:t>FR</w:t>
              </w:r>
            </w:hyperlink>
          </w:p>
          <w:p w14:paraId="1DC28A48" w14:textId="77777777" w:rsidR="007A7D37" w:rsidRDefault="007A7D37" w:rsidP="00DD06CE">
            <w:pPr>
              <w:rPr>
                <w:bCs/>
              </w:rPr>
            </w:pPr>
            <w:hyperlink r:id="rId146">
              <w:r>
                <w:rPr>
                  <w:rStyle w:val="Hyperlink"/>
                </w:rPr>
                <w:t>IT</w:t>
              </w:r>
            </w:hyperlink>
          </w:p>
        </w:tc>
        <w:tc>
          <w:tcPr>
            <w:tcW w:w="2876" w:type="dxa"/>
            <w:tcBorders>
              <w:top w:val="single" w:sz="4" w:space="0" w:color="auto"/>
            </w:tcBorders>
          </w:tcPr>
          <w:p w14:paraId="4B3FAF37" w14:textId="77777777" w:rsidR="007A7D37" w:rsidRPr="00711301" w:rsidRDefault="007A7D37" w:rsidP="00DD06CE">
            <w:proofErr w:type="spellStart"/>
            <w:r w:rsidRPr="00711301">
              <w:t>Fra</w:t>
            </w:r>
            <w:proofErr w:type="spellEnd"/>
            <w:r w:rsidRPr="00711301">
              <w:t xml:space="preserve">. </w:t>
            </w:r>
            <w:proofErr w:type="spellStart"/>
            <w:r w:rsidRPr="00711301">
              <w:t>Roduit</w:t>
            </w:r>
            <w:proofErr w:type="spellEnd"/>
            <w:r w:rsidRPr="00711301">
              <w:t>. Fehlerhafte Airbags in der Schweiz: Wer informiert?</w:t>
            </w:r>
          </w:p>
        </w:tc>
        <w:tc>
          <w:tcPr>
            <w:tcW w:w="4492" w:type="dxa"/>
            <w:tcBorders>
              <w:top w:val="single" w:sz="4" w:space="0" w:color="auto"/>
            </w:tcBorders>
          </w:tcPr>
          <w:p w14:paraId="6531C09F" w14:textId="77777777" w:rsidR="007A7D37" w:rsidRPr="00711301" w:rsidRDefault="007A7D37" w:rsidP="00DD06CE">
            <w:pPr>
              <w:ind w:left="120"/>
            </w:pPr>
            <w:r w:rsidRPr="00711301">
              <w:t>Der Skandal um fehlerhafte Airbags, der mehrere Automarken betrifft, hat in vielen Garagen in der Schweiz Besorgnis ausgelöst. Die Betriebe erhalten aber von den Herstellern, den offiziellen Autoimporteuren, den Automobilverbänden oder auch von anderen Unternehmen der Branche nur sehr wenige Informationen über das Risiko von schweren oder gar tödlichen Unfällen.</w:t>
            </w:r>
            <w:r w:rsidRPr="00711301">
              <w:br/>
              <w:t xml:space="preserve"> Ist dem Bundesrat das Ausmass des Problems bekannt und beabsichtigt er, eine Mitteilung zu diesem Thema herauszugeben, um die Konsumentinnen und Konsumenten und die Fachleute dieser Branche zu beruhigen?</w:t>
            </w:r>
          </w:p>
        </w:tc>
      </w:tr>
      <w:tr w:rsidR="007A7D37" w14:paraId="13569537" w14:textId="77777777" w:rsidTr="007A7D37">
        <w:trPr>
          <w:trHeight w:val="911"/>
        </w:trPr>
        <w:tc>
          <w:tcPr>
            <w:tcW w:w="1051" w:type="dxa"/>
            <w:tcBorders>
              <w:top w:val="single" w:sz="4" w:space="0" w:color="auto"/>
            </w:tcBorders>
          </w:tcPr>
          <w:p w14:paraId="006ECCB6" w14:textId="77777777" w:rsidR="007A7D37" w:rsidRPr="00A778F0" w:rsidRDefault="007A7D37" w:rsidP="00DD06CE">
            <w:pPr>
              <w:rPr>
                <w:bCs/>
              </w:rPr>
            </w:pPr>
            <w:r>
              <w:rPr>
                <w:bCs/>
              </w:rPr>
              <w:t>25.7229</w:t>
            </w:r>
          </w:p>
        </w:tc>
        <w:tc>
          <w:tcPr>
            <w:tcW w:w="1079" w:type="dxa"/>
            <w:tcBorders>
              <w:top w:val="single" w:sz="4" w:space="0" w:color="auto"/>
            </w:tcBorders>
          </w:tcPr>
          <w:p w14:paraId="35B01286" w14:textId="77777777" w:rsidR="007A7D37" w:rsidRDefault="007A7D37" w:rsidP="00DD06CE">
            <w:pPr>
              <w:rPr>
                <w:bCs/>
              </w:rPr>
            </w:pPr>
            <w:hyperlink r:id="rId147">
              <w:r>
                <w:rPr>
                  <w:rStyle w:val="Hyperlink"/>
                </w:rPr>
                <w:t>DE</w:t>
              </w:r>
            </w:hyperlink>
          </w:p>
          <w:p w14:paraId="3EC35F32" w14:textId="77777777" w:rsidR="007A7D37" w:rsidRDefault="007A7D37" w:rsidP="00DD06CE">
            <w:pPr>
              <w:rPr>
                <w:bCs/>
              </w:rPr>
            </w:pPr>
            <w:hyperlink r:id="rId148">
              <w:r>
                <w:rPr>
                  <w:rStyle w:val="Hyperlink"/>
                </w:rPr>
                <w:t>FR</w:t>
              </w:r>
            </w:hyperlink>
          </w:p>
          <w:p w14:paraId="6827CF2A" w14:textId="77777777" w:rsidR="007A7D37" w:rsidRDefault="007A7D37" w:rsidP="00DD06CE">
            <w:pPr>
              <w:rPr>
                <w:bCs/>
              </w:rPr>
            </w:pPr>
            <w:hyperlink r:id="rId149">
              <w:r>
                <w:rPr>
                  <w:rStyle w:val="Hyperlink"/>
                </w:rPr>
                <w:t>IT</w:t>
              </w:r>
            </w:hyperlink>
          </w:p>
        </w:tc>
        <w:tc>
          <w:tcPr>
            <w:tcW w:w="2876" w:type="dxa"/>
            <w:tcBorders>
              <w:top w:val="single" w:sz="4" w:space="0" w:color="auto"/>
            </w:tcBorders>
          </w:tcPr>
          <w:p w14:paraId="5A435B78" w14:textId="77777777" w:rsidR="007A7D37" w:rsidRPr="00711301" w:rsidRDefault="007A7D37" w:rsidP="00DD06CE">
            <w:proofErr w:type="spellStart"/>
            <w:r w:rsidRPr="00711301">
              <w:t>Fra</w:t>
            </w:r>
            <w:proofErr w:type="spellEnd"/>
            <w:r w:rsidRPr="00711301">
              <w:t>. Bühler. Werden die Einmischungen von USAID in der Schweiz untersucht?</w:t>
            </w:r>
          </w:p>
        </w:tc>
        <w:tc>
          <w:tcPr>
            <w:tcW w:w="4492" w:type="dxa"/>
            <w:tcBorders>
              <w:top w:val="single" w:sz="4" w:space="0" w:color="auto"/>
            </w:tcBorders>
          </w:tcPr>
          <w:p w14:paraId="6518E2EF" w14:textId="77777777" w:rsidR="007A7D37" w:rsidRPr="00711301" w:rsidRDefault="007A7D37" w:rsidP="00DD06CE">
            <w:pPr>
              <w:ind w:left="120"/>
            </w:pPr>
            <w:r w:rsidRPr="00711301">
              <w:t xml:space="preserve">In den USA wurde bekannt, dass die US-Entwicklungsbehörde USAID beträchtliche Summen an Medien in Europa gezahlt hat. Es ist erschreckend, dass USAID so viel Geld in die Medienlandschaft gesteckt hat und sich damit </w:t>
            </w:r>
            <w:r w:rsidRPr="00711301">
              <w:lastRenderedPageBreak/>
              <w:t xml:space="preserve">offensichtlich einmischt. </w:t>
            </w:r>
            <w:r w:rsidRPr="00711301">
              <w:br/>
              <w:t xml:space="preserve"> 1. Hat der Bundesrat eine Liste der Schweizer Medien angefordert, die von USAID gekauft oder finanziell beeinflusst wurden?</w:t>
            </w:r>
            <w:r w:rsidRPr="00711301">
              <w:br/>
              <w:t xml:space="preserve"> 2. Wenn nein, warum nicht?</w:t>
            </w:r>
            <w:r w:rsidRPr="00711301">
              <w:br/>
              <w:t xml:space="preserve"> 3. Waren die Schweizer Medien oder Journalistinnen und Journalisten, die angeblich von USAID bezahlt wurden, Leidtragende ausländischer Einmischung?</w:t>
            </w:r>
          </w:p>
        </w:tc>
      </w:tr>
      <w:tr w:rsidR="007A7D37" w14:paraId="2FB76A13" w14:textId="77777777" w:rsidTr="007A7D37">
        <w:trPr>
          <w:trHeight w:val="911"/>
        </w:trPr>
        <w:tc>
          <w:tcPr>
            <w:tcW w:w="1051" w:type="dxa"/>
            <w:tcBorders>
              <w:top w:val="single" w:sz="4" w:space="0" w:color="auto"/>
            </w:tcBorders>
          </w:tcPr>
          <w:p w14:paraId="7BA725B6" w14:textId="77777777" w:rsidR="007A7D37" w:rsidRPr="00A778F0" w:rsidRDefault="007A7D37" w:rsidP="00DD06CE">
            <w:pPr>
              <w:rPr>
                <w:bCs/>
              </w:rPr>
            </w:pPr>
            <w:r>
              <w:rPr>
                <w:bCs/>
              </w:rPr>
              <w:lastRenderedPageBreak/>
              <w:t>25.7230</w:t>
            </w:r>
          </w:p>
        </w:tc>
        <w:tc>
          <w:tcPr>
            <w:tcW w:w="1079" w:type="dxa"/>
            <w:tcBorders>
              <w:top w:val="single" w:sz="4" w:space="0" w:color="auto"/>
            </w:tcBorders>
          </w:tcPr>
          <w:p w14:paraId="565EA2F0" w14:textId="77777777" w:rsidR="007A7D37" w:rsidRDefault="007A7D37" w:rsidP="00DD06CE">
            <w:pPr>
              <w:rPr>
                <w:bCs/>
              </w:rPr>
            </w:pPr>
            <w:hyperlink r:id="rId150">
              <w:r>
                <w:rPr>
                  <w:rStyle w:val="Hyperlink"/>
                </w:rPr>
                <w:t>DE</w:t>
              </w:r>
            </w:hyperlink>
          </w:p>
          <w:p w14:paraId="079DB9B7" w14:textId="77777777" w:rsidR="007A7D37" w:rsidRDefault="007A7D37" w:rsidP="00DD06CE">
            <w:pPr>
              <w:rPr>
                <w:bCs/>
              </w:rPr>
            </w:pPr>
            <w:hyperlink r:id="rId151">
              <w:r>
                <w:rPr>
                  <w:rStyle w:val="Hyperlink"/>
                </w:rPr>
                <w:t>FR</w:t>
              </w:r>
            </w:hyperlink>
          </w:p>
          <w:p w14:paraId="48EA63DE" w14:textId="77777777" w:rsidR="007A7D37" w:rsidRDefault="007A7D37" w:rsidP="00DD06CE">
            <w:pPr>
              <w:rPr>
                <w:bCs/>
              </w:rPr>
            </w:pPr>
            <w:hyperlink r:id="rId152">
              <w:r>
                <w:rPr>
                  <w:rStyle w:val="Hyperlink"/>
                </w:rPr>
                <w:t>IT</w:t>
              </w:r>
            </w:hyperlink>
          </w:p>
        </w:tc>
        <w:tc>
          <w:tcPr>
            <w:tcW w:w="2876" w:type="dxa"/>
            <w:tcBorders>
              <w:top w:val="single" w:sz="4" w:space="0" w:color="auto"/>
            </w:tcBorders>
          </w:tcPr>
          <w:p w14:paraId="630612F0" w14:textId="77777777" w:rsidR="007A7D37" w:rsidRPr="00711301" w:rsidRDefault="007A7D37" w:rsidP="00DD06CE">
            <w:proofErr w:type="spellStart"/>
            <w:r w:rsidRPr="00711301">
              <w:t>Fra</w:t>
            </w:r>
            <w:proofErr w:type="spellEnd"/>
            <w:r w:rsidRPr="00711301">
              <w:t xml:space="preserve">. Fehr </w:t>
            </w:r>
            <w:proofErr w:type="spellStart"/>
            <w:r w:rsidRPr="00711301">
              <w:t>Düsel</w:t>
            </w:r>
            <w:proofErr w:type="spellEnd"/>
            <w:r w:rsidRPr="00711301">
              <w:t xml:space="preserve">. Ausfuhr von Wertstoffen zur </w:t>
            </w:r>
            <w:proofErr w:type="spellStart"/>
            <w:r w:rsidRPr="00711301">
              <w:t>Rezyklierung</w:t>
            </w:r>
            <w:proofErr w:type="spellEnd"/>
            <w:r w:rsidRPr="00711301">
              <w:t xml:space="preserve"> / Lamellen-Recycling</w:t>
            </w:r>
          </w:p>
        </w:tc>
        <w:tc>
          <w:tcPr>
            <w:tcW w:w="4492" w:type="dxa"/>
            <w:tcBorders>
              <w:top w:val="single" w:sz="4" w:space="0" w:color="auto"/>
            </w:tcBorders>
          </w:tcPr>
          <w:p w14:paraId="6761A4BC" w14:textId="6D7E6B4F" w:rsidR="007A7D37" w:rsidRPr="00711301" w:rsidRDefault="007A7D37" w:rsidP="00AC60BB">
            <w:pPr>
              <w:ind w:left="120"/>
            </w:pPr>
            <w:r w:rsidRPr="00711301">
              <w:t>Gemäss heutiger Rechtslage ist beispielsweise im Lamellen-Recycling keine Ausfuhr von Wertstoffen für das Recycling möglich, was auch im Sinne des Umweltschutzes nicht wirklich sinnvoll ist.</w:t>
            </w:r>
            <w:r w:rsidRPr="00711301">
              <w:br/>
              <w:t xml:space="preserve"> 1. Weshalb ist eine Ausfuhr nach Deutschland von Wertstoffen zu </w:t>
            </w:r>
            <w:proofErr w:type="gramStart"/>
            <w:r w:rsidRPr="00711301">
              <w:t>Recycling Zwecken</w:t>
            </w:r>
            <w:proofErr w:type="gramEnd"/>
            <w:r w:rsidRPr="00711301">
              <w:t xml:space="preserve"> heute nicht möglich?</w:t>
            </w:r>
            <w:r w:rsidRPr="00711301">
              <w:br/>
              <w:t xml:space="preserve"> 2. Welche Gesetze müssten angepasst werden, damit eine Ausfuhr von Wertstoffen nach Deutschland (ist oft Produktionsstandort) möglich wäre?</w:t>
            </w:r>
            <w:r w:rsidRPr="00711301">
              <w:br/>
              <w:t xml:space="preserve"> 3. Welche Stellen / Behörden wären dafür zuständig?</w:t>
            </w:r>
          </w:p>
        </w:tc>
      </w:tr>
      <w:tr w:rsidR="007A7D37" w14:paraId="16DAD161" w14:textId="77777777" w:rsidTr="007A7D37">
        <w:trPr>
          <w:trHeight w:val="911"/>
        </w:trPr>
        <w:tc>
          <w:tcPr>
            <w:tcW w:w="1051" w:type="dxa"/>
            <w:tcBorders>
              <w:top w:val="single" w:sz="4" w:space="0" w:color="auto"/>
            </w:tcBorders>
          </w:tcPr>
          <w:p w14:paraId="1C84CEB7" w14:textId="77777777" w:rsidR="007A7D37" w:rsidRPr="00A778F0" w:rsidRDefault="007A7D37" w:rsidP="00DD06CE">
            <w:pPr>
              <w:rPr>
                <w:bCs/>
              </w:rPr>
            </w:pPr>
            <w:r>
              <w:rPr>
                <w:bCs/>
              </w:rPr>
              <w:t>25.7239</w:t>
            </w:r>
          </w:p>
        </w:tc>
        <w:tc>
          <w:tcPr>
            <w:tcW w:w="1079" w:type="dxa"/>
            <w:tcBorders>
              <w:top w:val="single" w:sz="4" w:space="0" w:color="auto"/>
            </w:tcBorders>
          </w:tcPr>
          <w:p w14:paraId="2DFB0F49" w14:textId="77777777" w:rsidR="007A7D37" w:rsidRDefault="007A7D37" w:rsidP="00DD06CE">
            <w:pPr>
              <w:rPr>
                <w:bCs/>
              </w:rPr>
            </w:pPr>
            <w:hyperlink r:id="rId153">
              <w:r>
                <w:rPr>
                  <w:rStyle w:val="Hyperlink"/>
                </w:rPr>
                <w:t>DE</w:t>
              </w:r>
            </w:hyperlink>
          </w:p>
          <w:p w14:paraId="13861DF7" w14:textId="77777777" w:rsidR="007A7D37" w:rsidRDefault="007A7D37" w:rsidP="00DD06CE">
            <w:pPr>
              <w:rPr>
                <w:bCs/>
              </w:rPr>
            </w:pPr>
            <w:hyperlink r:id="rId154">
              <w:r>
                <w:rPr>
                  <w:rStyle w:val="Hyperlink"/>
                </w:rPr>
                <w:t>FR</w:t>
              </w:r>
            </w:hyperlink>
          </w:p>
          <w:p w14:paraId="1B385A49" w14:textId="77777777" w:rsidR="007A7D37" w:rsidRDefault="007A7D37" w:rsidP="00DD06CE">
            <w:pPr>
              <w:rPr>
                <w:bCs/>
              </w:rPr>
            </w:pPr>
            <w:hyperlink r:id="rId155">
              <w:r>
                <w:rPr>
                  <w:rStyle w:val="Hyperlink"/>
                </w:rPr>
                <w:t>IT</w:t>
              </w:r>
            </w:hyperlink>
          </w:p>
        </w:tc>
        <w:tc>
          <w:tcPr>
            <w:tcW w:w="2876" w:type="dxa"/>
            <w:tcBorders>
              <w:top w:val="single" w:sz="4" w:space="0" w:color="auto"/>
            </w:tcBorders>
          </w:tcPr>
          <w:p w14:paraId="5BEC55EB" w14:textId="77777777" w:rsidR="007A7D37" w:rsidRPr="00711301" w:rsidRDefault="007A7D37" w:rsidP="00DD06CE">
            <w:proofErr w:type="spellStart"/>
            <w:r w:rsidRPr="00711301">
              <w:t>Fra</w:t>
            </w:r>
            <w:proofErr w:type="spellEnd"/>
            <w:r w:rsidRPr="00711301">
              <w:t>. Schnyder Markus. Abklärung der Fahreignung (SVG). Gibt es kantonale Unterschiede?</w:t>
            </w:r>
          </w:p>
        </w:tc>
        <w:tc>
          <w:tcPr>
            <w:tcW w:w="4492" w:type="dxa"/>
            <w:tcBorders>
              <w:top w:val="single" w:sz="4" w:space="0" w:color="auto"/>
            </w:tcBorders>
          </w:tcPr>
          <w:p w14:paraId="14A90971" w14:textId="77777777" w:rsidR="007A7D37" w:rsidRPr="00711301" w:rsidRDefault="007A7D37" w:rsidP="00DD06CE">
            <w:pPr>
              <w:ind w:left="120"/>
            </w:pPr>
            <w:r w:rsidRPr="00711301">
              <w:t>Gemäss Art. 15d, Absatz 2 des Strassenverkehrsgesetzes (SVG) bieten die kantonalen Behörden Personen ab vollendetem 75. Altersjahr alle zwei Jahre zu einer vertrauensärztlichen Untersuchung auf.</w:t>
            </w:r>
            <w:r w:rsidRPr="00711301">
              <w:br/>
              <w:t xml:space="preserve"> - Wie beurteilt der Bundesrat die Ausgestaltung dieser Untersuchung? </w:t>
            </w:r>
            <w:r w:rsidRPr="00711301">
              <w:br/>
              <w:t xml:space="preserve"> - Gibt es kantonale Unterschiede? </w:t>
            </w:r>
            <w:r w:rsidRPr="00711301">
              <w:br/>
              <w:t xml:space="preserve"> - Würde der Bundesrat eine einheitliche Umsetzung befürworten?</w:t>
            </w:r>
          </w:p>
        </w:tc>
      </w:tr>
      <w:tr w:rsidR="007A7D37" w14:paraId="1615ACE4" w14:textId="77777777" w:rsidTr="007A7D37">
        <w:trPr>
          <w:trHeight w:val="911"/>
        </w:trPr>
        <w:tc>
          <w:tcPr>
            <w:tcW w:w="1051" w:type="dxa"/>
            <w:tcBorders>
              <w:top w:val="single" w:sz="4" w:space="0" w:color="auto"/>
            </w:tcBorders>
          </w:tcPr>
          <w:p w14:paraId="639F4583" w14:textId="77777777" w:rsidR="007A7D37" w:rsidRPr="00A778F0" w:rsidRDefault="007A7D37" w:rsidP="00DD06CE">
            <w:pPr>
              <w:rPr>
                <w:bCs/>
              </w:rPr>
            </w:pPr>
            <w:r>
              <w:rPr>
                <w:bCs/>
              </w:rPr>
              <w:t>25.7245</w:t>
            </w:r>
          </w:p>
        </w:tc>
        <w:tc>
          <w:tcPr>
            <w:tcW w:w="1079" w:type="dxa"/>
            <w:tcBorders>
              <w:top w:val="single" w:sz="4" w:space="0" w:color="auto"/>
            </w:tcBorders>
          </w:tcPr>
          <w:p w14:paraId="703A932B" w14:textId="77777777" w:rsidR="007A7D37" w:rsidRDefault="007A7D37" w:rsidP="00DD06CE">
            <w:pPr>
              <w:rPr>
                <w:bCs/>
              </w:rPr>
            </w:pPr>
            <w:hyperlink r:id="rId156">
              <w:r>
                <w:rPr>
                  <w:rStyle w:val="Hyperlink"/>
                </w:rPr>
                <w:t>DE</w:t>
              </w:r>
            </w:hyperlink>
          </w:p>
          <w:p w14:paraId="122CDDFF" w14:textId="77777777" w:rsidR="007A7D37" w:rsidRDefault="007A7D37" w:rsidP="00DD06CE">
            <w:pPr>
              <w:rPr>
                <w:bCs/>
              </w:rPr>
            </w:pPr>
            <w:hyperlink r:id="rId157">
              <w:r>
                <w:rPr>
                  <w:rStyle w:val="Hyperlink"/>
                </w:rPr>
                <w:t>FR</w:t>
              </w:r>
            </w:hyperlink>
          </w:p>
          <w:p w14:paraId="5E4D3F66" w14:textId="77777777" w:rsidR="007A7D37" w:rsidRDefault="007A7D37" w:rsidP="00DD06CE">
            <w:pPr>
              <w:rPr>
                <w:bCs/>
              </w:rPr>
            </w:pPr>
            <w:hyperlink r:id="rId158">
              <w:r>
                <w:rPr>
                  <w:rStyle w:val="Hyperlink"/>
                </w:rPr>
                <w:t>IT</w:t>
              </w:r>
            </w:hyperlink>
          </w:p>
        </w:tc>
        <w:tc>
          <w:tcPr>
            <w:tcW w:w="2876" w:type="dxa"/>
            <w:tcBorders>
              <w:top w:val="single" w:sz="4" w:space="0" w:color="auto"/>
            </w:tcBorders>
          </w:tcPr>
          <w:p w14:paraId="54861BFF" w14:textId="77777777" w:rsidR="007A7D37" w:rsidRPr="00711301" w:rsidRDefault="007A7D37" w:rsidP="00DD06CE">
            <w:proofErr w:type="spellStart"/>
            <w:r w:rsidRPr="00711301">
              <w:t>Fra</w:t>
            </w:r>
            <w:proofErr w:type="spellEnd"/>
            <w:r w:rsidRPr="00711301">
              <w:t xml:space="preserve">. </w:t>
            </w:r>
            <w:proofErr w:type="spellStart"/>
            <w:r w:rsidRPr="00711301">
              <w:t>Zybach</w:t>
            </w:r>
            <w:proofErr w:type="spellEnd"/>
            <w:r w:rsidRPr="00711301">
              <w:t>. Der Bundesrat reagiert auf die ungenügende Finanzierung der nationalen Biotope, aber reicht das?</w:t>
            </w:r>
          </w:p>
        </w:tc>
        <w:tc>
          <w:tcPr>
            <w:tcW w:w="4492" w:type="dxa"/>
            <w:tcBorders>
              <w:top w:val="single" w:sz="4" w:space="0" w:color="auto"/>
            </w:tcBorders>
          </w:tcPr>
          <w:p w14:paraId="37ECEDB7" w14:textId="77777777" w:rsidR="007A7D37" w:rsidRPr="00711301" w:rsidRDefault="007A7D37" w:rsidP="00DD06CE">
            <w:pPr>
              <w:ind w:left="120"/>
            </w:pPr>
            <w:r w:rsidRPr="00711301">
              <w:t>Auf meine Frage 24.7909 schreibt der Bundesrat, er habe auf die Finanzierungslücken reagiert. Für den gesetzeskonformen Schutz und Unterhalt der fünf Biotopinventare von nationaler Bedeutung braucht es jährlich 126 Mio. Franken sowie einen einmaligen Betrag von 1.6 Mrd. Franken für Sanierungen (siehe Biotope von nationaler Bedeutung).</w:t>
            </w:r>
            <w:r w:rsidRPr="00711301">
              <w:br/>
              <w:t xml:space="preserve"> - Ist die Prioritätensetzung im Budget eine Möglichkeit zur Missachtung von bestehenden Gesetzen?</w:t>
            </w:r>
            <w:r w:rsidRPr="00711301">
              <w:br/>
              <w:t xml:space="preserve"> - Was macht der Bundesrat, um die Gesetzte einzuhalten und bis wann?</w:t>
            </w:r>
          </w:p>
        </w:tc>
      </w:tr>
      <w:tr w:rsidR="007A7D37" w14:paraId="6D56500B" w14:textId="77777777" w:rsidTr="007A7D37">
        <w:trPr>
          <w:trHeight w:val="911"/>
        </w:trPr>
        <w:tc>
          <w:tcPr>
            <w:tcW w:w="1051" w:type="dxa"/>
            <w:tcBorders>
              <w:top w:val="single" w:sz="4" w:space="0" w:color="auto"/>
            </w:tcBorders>
          </w:tcPr>
          <w:p w14:paraId="469B7F44" w14:textId="77777777" w:rsidR="007A7D37" w:rsidRPr="00A778F0" w:rsidRDefault="007A7D37" w:rsidP="00DD06CE">
            <w:pPr>
              <w:rPr>
                <w:bCs/>
              </w:rPr>
            </w:pPr>
            <w:r>
              <w:rPr>
                <w:bCs/>
              </w:rPr>
              <w:t>25.7254</w:t>
            </w:r>
          </w:p>
        </w:tc>
        <w:tc>
          <w:tcPr>
            <w:tcW w:w="1079" w:type="dxa"/>
            <w:tcBorders>
              <w:top w:val="single" w:sz="4" w:space="0" w:color="auto"/>
            </w:tcBorders>
          </w:tcPr>
          <w:p w14:paraId="566E3F99" w14:textId="77777777" w:rsidR="007A7D37" w:rsidRDefault="007A7D37" w:rsidP="00DD06CE">
            <w:pPr>
              <w:rPr>
                <w:bCs/>
              </w:rPr>
            </w:pPr>
            <w:hyperlink r:id="rId159">
              <w:r>
                <w:rPr>
                  <w:rStyle w:val="Hyperlink"/>
                </w:rPr>
                <w:t>DE</w:t>
              </w:r>
            </w:hyperlink>
          </w:p>
          <w:p w14:paraId="5E8AC000" w14:textId="77777777" w:rsidR="007A7D37" w:rsidRDefault="007A7D37" w:rsidP="00DD06CE">
            <w:pPr>
              <w:rPr>
                <w:bCs/>
              </w:rPr>
            </w:pPr>
            <w:hyperlink r:id="rId160">
              <w:r>
                <w:rPr>
                  <w:rStyle w:val="Hyperlink"/>
                </w:rPr>
                <w:t>FR</w:t>
              </w:r>
            </w:hyperlink>
          </w:p>
          <w:p w14:paraId="0BF49DAA" w14:textId="77777777" w:rsidR="007A7D37" w:rsidRDefault="007A7D37" w:rsidP="00DD06CE">
            <w:pPr>
              <w:rPr>
                <w:bCs/>
              </w:rPr>
            </w:pPr>
            <w:hyperlink r:id="rId161">
              <w:r>
                <w:rPr>
                  <w:rStyle w:val="Hyperlink"/>
                </w:rPr>
                <w:t>IT</w:t>
              </w:r>
            </w:hyperlink>
          </w:p>
        </w:tc>
        <w:tc>
          <w:tcPr>
            <w:tcW w:w="2876" w:type="dxa"/>
            <w:tcBorders>
              <w:top w:val="single" w:sz="4" w:space="0" w:color="auto"/>
            </w:tcBorders>
          </w:tcPr>
          <w:p w14:paraId="4251382F" w14:textId="77777777" w:rsidR="007A7D37" w:rsidRPr="00711301" w:rsidRDefault="007A7D37" w:rsidP="00DD06CE">
            <w:proofErr w:type="spellStart"/>
            <w:r w:rsidRPr="00711301">
              <w:t>Fra</w:t>
            </w:r>
            <w:proofErr w:type="spellEnd"/>
            <w:r w:rsidRPr="00711301">
              <w:t xml:space="preserve">. Haab. Wieso beurteilt eine ausgewiesene </w:t>
            </w:r>
            <w:proofErr w:type="spellStart"/>
            <w:r w:rsidRPr="00711301">
              <w:t>Gentechgegnerin</w:t>
            </w:r>
            <w:proofErr w:type="spellEnd"/>
            <w:r w:rsidRPr="00711301">
              <w:t xml:space="preserve"> die neuen züchtungstechnischen Verfahren im Auftrag des Bundesamts für Umwelt (</w:t>
            </w:r>
            <w:proofErr w:type="spellStart"/>
            <w:r w:rsidRPr="00711301">
              <w:t>BAFU</w:t>
            </w:r>
            <w:proofErr w:type="spellEnd"/>
            <w:r w:rsidRPr="00711301">
              <w:t>)?</w:t>
            </w:r>
          </w:p>
        </w:tc>
        <w:tc>
          <w:tcPr>
            <w:tcW w:w="4492" w:type="dxa"/>
            <w:tcBorders>
              <w:top w:val="single" w:sz="4" w:space="0" w:color="auto"/>
            </w:tcBorders>
          </w:tcPr>
          <w:p w14:paraId="40E52A1B" w14:textId="25E79A41" w:rsidR="007A7D37" w:rsidRPr="00711301" w:rsidRDefault="007A7D37" w:rsidP="00DD06CE">
            <w:pPr>
              <w:ind w:left="120"/>
            </w:pPr>
            <w:r w:rsidRPr="00711301">
              <w:t xml:space="preserve">Im Januar erschien der Zwischenbericht, der im Auftrag des </w:t>
            </w:r>
            <w:proofErr w:type="spellStart"/>
            <w:r w:rsidRPr="00711301">
              <w:t>BAFU</w:t>
            </w:r>
            <w:proofErr w:type="spellEnd"/>
            <w:r w:rsidRPr="00711301">
              <w:t xml:space="preserve"> erstellt wurde. Dieser Bericht wird seit 2016 jährlich von </w:t>
            </w:r>
            <w:proofErr w:type="spellStart"/>
            <w:r w:rsidRPr="00711301">
              <w:t>semnar</w:t>
            </w:r>
            <w:proofErr w:type="spellEnd"/>
            <w:r w:rsidRPr="00711301">
              <w:t xml:space="preserve"> verfasst – einer Organisation, die Eva </w:t>
            </w:r>
            <w:proofErr w:type="spellStart"/>
            <w:r w:rsidRPr="00711301">
              <w:t>Gelinsky</w:t>
            </w:r>
            <w:proofErr w:type="spellEnd"/>
            <w:r w:rsidRPr="00711301">
              <w:t xml:space="preserve"> gehört. Frau </w:t>
            </w:r>
            <w:proofErr w:type="spellStart"/>
            <w:r w:rsidRPr="00711301">
              <w:t>Gelinsky</w:t>
            </w:r>
            <w:proofErr w:type="spellEnd"/>
            <w:r w:rsidRPr="00711301">
              <w:t xml:space="preserve"> ist seit 2010 im Vorstand der Schweizer Allianz gegen Gentechnik sowie von Gen Au Rheinau.</w:t>
            </w:r>
            <w:r w:rsidRPr="00711301">
              <w:br/>
              <w:t xml:space="preserve"> 1. Wie erklärt sich der Bundesrat, dass eine derart eindeutig positionierte Akteurin mit der Analyse und Bewertung neuer Züchtungsverfahren betraut wird?</w:t>
            </w:r>
            <w:r w:rsidRPr="00711301">
              <w:br/>
              <w:t xml:space="preserve"> 2. Wie hoch ist dieser Auftrag dotiert?</w:t>
            </w:r>
          </w:p>
        </w:tc>
      </w:tr>
      <w:tr w:rsidR="007A7D37" w14:paraId="64D99176" w14:textId="77777777" w:rsidTr="007A7D37">
        <w:trPr>
          <w:trHeight w:val="911"/>
        </w:trPr>
        <w:tc>
          <w:tcPr>
            <w:tcW w:w="1051" w:type="dxa"/>
            <w:tcBorders>
              <w:top w:val="single" w:sz="4" w:space="0" w:color="auto"/>
            </w:tcBorders>
          </w:tcPr>
          <w:p w14:paraId="23499947" w14:textId="77777777" w:rsidR="007A7D37" w:rsidRPr="00A778F0" w:rsidRDefault="007A7D37" w:rsidP="00DD06CE">
            <w:pPr>
              <w:rPr>
                <w:bCs/>
              </w:rPr>
            </w:pPr>
            <w:r>
              <w:rPr>
                <w:bCs/>
              </w:rPr>
              <w:t>25.7256</w:t>
            </w:r>
          </w:p>
        </w:tc>
        <w:tc>
          <w:tcPr>
            <w:tcW w:w="1079" w:type="dxa"/>
            <w:tcBorders>
              <w:top w:val="single" w:sz="4" w:space="0" w:color="auto"/>
            </w:tcBorders>
          </w:tcPr>
          <w:p w14:paraId="598A0631" w14:textId="77777777" w:rsidR="007A7D37" w:rsidRDefault="007A7D37" w:rsidP="00DD06CE">
            <w:pPr>
              <w:rPr>
                <w:bCs/>
              </w:rPr>
            </w:pPr>
            <w:hyperlink r:id="rId162">
              <w:r>
                <w:rPr>
                  <w:rStyle w:val="Hyperlink"/>
                </w:rPr>
                <w:t>DE</w:t>
              </w:r>
            </w:hyperlink>
          </w:p>
          <w:p w14:paraId="1F1C77FE" w14:textId="77777777" w:rsidR="007A7D37" w:rsidRDefault="007A7D37" w:rsidP="00DD06CE">
            <w:pPr>
              <w:rPr>
                <w:bCs/>
              </w:rPr>
            </w:pPr>
            <w:hyperlink r:id="rId163">
              <w:r>
                <w:rPr>
                  <w:rStyle w:val="Hyperlink"/>
                </w:rPr>
                <w:t>FR</w:t>
              </w:r>
            </w:hyperlink>
          </w:p>
          <w:p w14:paraId="22341E39" w14:textId="77777777" w:rsidR="007A7D37" w:rsidRDefault="007A7D37" w:rsidP="00DD06CE">
            <w:pPr>
              <w:rPr>
                <w:bCs/>
              </w:rPr>
            </w:pPr>
            <w:hyperlink r:id="rId164">
              <w:r>
                <w:rPr>
                  <w:rStyle w:val="Hyperlink"/>
                </w:rPr>
                <w:t>IT</w:t>
              </w:r>
            </w:hyperlink>
          </w:p>
        </w:tc>
        <w:tc>
          <w:tcPr>
            <w:tcW w:w="2876" w:type="dxa"/>
            <w:tcBorders>
              <w:top w:val="single" w:sz="4" w:space="0" w:color="auto"/>
            </w:tcBorders>
          </w:tcPr>
          <w:p w14:paraId="4478271B" w14:textId="77777777" w:rsidR="007A7D37" w:rsidRPr="00711301" w:rsidRDefault="007A7D37" w:rsidP="00DD06CE">
            <w:proofErr w:type="spellStart"/>
            <w:r w:rsidRPr="00711301">
              <w:t>Fra</w:t>
            </w:r>
            <w:proofErr w:type="spellEnd"/>
            <w:r w:rsidRPr="00711301">
              <w:t xml:space="preserve">. Büchel Roland. </w:t>
            </w:r>
            <w:proofErr w:type="spellStart"/>
            <w:r w:rsidRPr="00711301">
              <w:t>Unterwasserscooter</w:t>
            </w:r>
            <w:proofErr w:type="spellEnd"/>
            <w:r w:rsidRPr="00711301">
              <w:t xml:space="preserve"> für Sporttaucher. Weltweit erlaubt. In der Schweiz nicht. Macht das Sinn?</w:t>
            </w:r>
          </w:p>
        </w:tc>
        <w:tc>
          <w:tcPr>
            <w:tcW w:w="4492" w:type="dxa"/>
            <w:tcBorders>
              <w:top w:val="single" w:sz="4" w:space="0" w:color="auto"/>
            </w:tcBorders>
          </w:tcPr>
          <w:p w14:paraId="50810BB4" w14:textId="77777777" w:rsidR="007A7D37" w:rsidRPr="00711301" w:rsidRDefault="007A7D37" w:rsidP="00DD06CE">
            <w:pPr>
              <w:ind w:left="120"/>
            </w:pPr>
            <w:r w:rsidRPr="00711301">
              <w:t>Tauchunfälle mit Unterwasser-Scootern sind so selten, dass sie bei der führenden Notfallorganisation für Tauchunfälle DAN (Divers Alert Network) nicht einmal gesondert ausgewiesen werden.</w:t>
            </w:r>
          </w:p>
          <w:p w14:paraId="01AACA84" w14:textId="77777777" w:rsidR="007A7D37" w:rsidRPr="00711301" w:rsidRDefault="007A7D37" w:rsidP="00DD06CE">
            <w:pPr>
              <w:ind w:left="120"/>
            </w:pPr>
            <w:r w:rsidRPr="00711301">
              <w:t xml:space="preserve">Dennoch ist die Schweiz das einzige Land mit einem Verbot für Sporttaucher, während sie in Nachbarländern zugelassen sind. Schweizer </w:t>
            </w:r>
            <w:r w:rsidRPr="00711301">
              <w:lastRenderedPageBreak/>
              <w:t xml:space="preserve">Taucher müssen ins Ausland für die Scooter-Ausbildung. </w:t>
            </w:r>
            <w:r w:rsidRPr="00711301">
              <w:br/>
              <w:t xml:space="preserve"> Was unternimmt der Bundesrat, um dieses Verbot aufzuheben?</w:t>
            </w:r>
          </w:p>
        </w:tc>
      </w:tr>
      <w:tr w:rsidR="007A7D37" w14:paraId="7CAEC488" w14:textId="77777777" w:rsidTr="007A7D37">
        <w:trPr>
          <w:trHeight w:val="911"/>
        </w:trPr>
        <w:tc>
          <w:tcPr>
            <w:tcW w:w="1051" w:type="dxa"/>
            <w:tcBorders>
              <w:top w:val="single" w:sz="4" w:space="0" w:color="auto"/>
            </w:tcBorders>
          </w:tcPr>
          <w:p w14:paraId="09AE40E0" w14:textId="77777777" w:rsidR="007A7D37" w:rsidRPr="00A778F0" w:rsidRDefault="007A7D37" w:rsidP="00DD06CE">
            <w:pPr>
              <w:rPr>
                <w:bCs/>
              </w:rPr>
            </w:pPr>
            <w:r>
              <w:rPr>
                <w:bCs/>
              </w:rPr>
              <w:lastRenderedPageBreak/>
              <w:t>25.7259</w:t>
            </w:r>
          </w:p>
        </w:tc>
        <w:tc>
          <w:tcPr>
            <w:tcW w:w="1079" w:type="dxa"/>
            <w:tcBorders>
              <w:top w:val="single" w:sz="4" w:space="0" w:color="auto"/>
            </w:tcBorders>
          </w:tcPr>
          <w:p w14:paraId="7CFB7F27" w14:textId="77777777" w:rsidR="007A7D37" w:rsidRDefault="007A7D37" w:rsidP="00DD06CE">
            <w:pPr>
              <w:rPr>
                <w:bCs/>
              </w:rPr>
            </w:pPr>
            <w:hyperlink r:id="rId165">
              <w:r>
                <w:rPr>
                  <w:rStyle w:val="Hyperlink"/>
                </w:rPr>
                <w:t>DE</w:t>
              </w:r>
            </w:hyperlink>
          </w:p>
          <w:p w14:paraId="5749FAB2" w14:textId="77777777" w:rsidR="007A7D37" w:rsidRDefault="007A7D37" w:rsidP="00DD06CE">
            <w:pPr>
              <w:rPr>
                <w:bCs/>
              </w:rPr>
            </w:pPr>
            <w:hyperlink r:id="rId166">
              <w:r>
                <w:rPr>
                  <w:rStyle w:val="Hyperlink"/>
                </w:rPr>
                <w:t>FR</w:t>
              </w:r>
            </w:hyperlink>
          </w:p>
          <w:p w14:paraId="4C235E7F" w14:textId="77777777" w:rsidR="007A7D37" w:rsidRDefault="007A7D37" w:rsidP="00DD06CE">
            <w:pPr>
              <w:rPr>
                <w:bCs/>
              </w:rPr>
            </w:pPr>
            <w:hyperlink r:id="rId167">
              <w:r>
                <w:rPr>
                  <w:rStyle w:val="Hyperlink"/>
                </w:rPr>
                <w:t>IT</w:t>
              </w:r>
            </w:hyperlink>
          </w:p>
        </w:tc>
        <w:tc>
          <w:tcPr>
            <w:tcW w:w="2876" w:type="dxa"/>
            <w:tcBorders>
              <w:top w:val="single" w:sz="4" w:space="0" w:color="auto"/>
            </w:tcBorders>
          </w:tcPr>
          <w:p w14:paraId="03ED1431" w14:textId="77777777" w:rsidR="007A7D37" w:rsidRPr="00711301" w:rsidRDefault="007A7D37" w:rsidP="00DD06CE">
            <w:proofErr w:type="spellStart"/>
            <w:r w:rsidRPr="00711301">
              <w:t>Fra</w:t>
            </w:r>
            <w:proofErr w:type="spellEnd"/>
            <w:r w:rsidRPr="00711301">
              <w:t>. Hübscher. Rückstände von Insektiziden und Akariziden bei Anwendungen auf Haustiere</w:t>
            </w:r>
          </w:p>
        </w:tc>
        <w:tc>
          <w:tcPr>
            <w:tcW w:w="4492" w:type="dxa"/>
            <w:tcBorders>
              <w:top w:val="single" w:sz="4" w:space="0" w:color="auto"/>
            </w:tcBorders>
          </w:tcPr>
          <w:p w14:paraId="392C5E6A" w14:textId="77777777" w:rsidR="007A7D37" w:rsidRPr="00711301" w:rsidRDefault="007A7D37" w:rsidP="00DD06CE">
            <w:pPr>
              <w:ind w:left="120"/>
            </w:pPr>
            <w:r w:rsidRPr="00711301">
              <w:t xml:space="preserve">Produkte wie Spot-on Lösungen, Halsbänder oder Sprays für die Anwendung von Insektiziden und Akariziden bei Haustieren enthalten oft Wirkstoffe wie </w:t>
            </w:r>
            <w:proofErr w:type="spellStart"/>
            <w:r w:rsidRPr="00711301">
              <w:t>Fipronil</w:t>
            </w:r>
            <w:proofErr w:type="spellEnd"/>
            <w:r w:rsidRPr="00711301">
              <w:t xml:space="preserve">, Permethrin oder </w:t>
            </w:r>
            <w:proofErr w:type="spellStart"/>
            <w:r w:rsidRPr="00711301">
              <w:t>Imidacloprid</w:t>
            </w:r>
            <w:proofErr w:type="spellEnd"/>
            <w:r w:rsidRPr="00711301">
              <w:t>. Hat der Bundesrat einen Überblick über allfällige Rückstände dieser Anwendungen in der Umwelt?</w:t>
            </w:r>
          </w:p>
        </w:tc>
      </w:tr>
      <w:tr w:rsidR="007A7D37" w14:paraId="49B8A42F" w14:textId="77777777" w:rsidTr="007A7D37">
        <w:trPr>
          <w:trHeight w:val="911"/>
        </w:trPr>
        <w:tc>
          <w:tcPr>
            <w:tcW w:w="1051" w:type="dxa"/>
            <w:tcBorders>
              <w:top w:val="single" w:sz="4" w:space="0" w:color="auto"/>
            </w:tcBorders>
          </w:tcPr>
          <w:p w14:paraId="57B68905" w14:textId="77777777" w:rsidR="007A7D37" w:rsidRPr="00A778F0" w:rsidRDefault="007A7D37" w:rsidP="00DD06CE">
            <w:pPr>
              <w:rPr>
                <w:bCs/>
              </w:rPr>
            </w:pPr>
            <w:r>
              <w:rPr>
                <w:bCs/>
              </w:rPr>
              <w:t>25.7261</w:t>
            </w:r>
          </w:p>
        </w:tc>
        <w:tc>
          <w:tcPr>
            <w:tcW w:w="1079" w:type="dxa"/>
            <w:tcBorders>
              <w:top w:val="single" w:sz="4" w:space="0" w:color="auto"/>
            </w:tcBorders>
          </w:tcPr>
          <w:p w14:paraId="10B36926" w14:textId="77777777" w:rsidR="007A7D37" w:rsidRDefault="007A7D37" w:rsidP="00DD06CE">
            <w:pPr>
              <w:rPr>
                <w:bCs/>
              </w:rPr>
            </w:pPr>
            <w:hyperlink r:id="rId168">
              <w:r>
                <w:rPr>
                  <w:rStyle w:val="Hyperlink"/>
                </w:rPr>
                <w:t>DE</w:t>
              </w:r>
            </w:hyperlink>
          </w:p>
          <w:p w14:paraId="4DD59299" w14:textId="77777777" w:rsidR="007A7D37" w:rsidRDefault="007A7D37" w:rsidP="00DD06CE">
            <w:pPr>
              <w:rPr>
                <w:bCs/>
              </w:rPr>
            </w:pPr>
            <w:hyperlink r:id="rId169">
              <w:r>
                <w:rPr>
                  <w:rStyle w:val="Hyperlink"/>
                </w:rPr>
                <w:t>FR</w:t>
              </w:r>
            </w:hyperlink>
          </w:p>
          <w:p w14:paraId="1565CF7A" w14:textId="77777777" w:rsidR="007A7D37" w:rsidRDefault="007A7D37" w:rsidP="00DD06CE">
            <w:pPr>
              <w:rPr>
                <w:bCs/>
              </w:rPr>
            </w:pPr>
            <w:hyperlink r:id="rId170">
              <w:r>
                <w:rPr>
                  <w:rStyle w:val="Hyperlink"/>
                </w:rPr>
                <w:t>IT</w:t>
              </w:r>
            </w:hyperlink>
          </w:p>
        </w:tc>
        <w:tc>
          <w:tcPr>
            <w:tcW w:w="2876" w:type="dxa"/>
            <w:tcBorders>
              <w:top w:val="single" w:sz="4" w:space="0" w:color="auto"/>
            </w:tcBorders>
          </w:tcPr>
          <w:p w14:paraId="7DD53144" w14:textId="77777777" w:rsidR="007A7D37" w:rsidRPr="00711301" w:rsidRDefault="007A7D37" w:rsidP="00DD06CE">
            <w:proofErr w:type="spellStart"/>
            <w:r w:rsidRPr="00711301">
              <w:t>Fra</w:t>
            </w:r>
            <w:proofErr w:type="spellEnd"/>
            <w:r w:rsidRPr="00711301">
              <w:t>. Knutti. Skigebiet wird nach 9 Jahren willkürlich mit einer Beschwerde belastet</w:t>
            </w:r>
          </w:p>
        </w:tc>
        <w:tc>
          <w:tcPr>
            <w:tcW w:w="4492" w:type="dxa"/>
            <w:tcBorders>
              <w:top w:val="single" w:sz="4" w:space="0" w:color="auto"/>
            </w:tcBorders>
          </w:tcPr>
          <w:p w14:paraId="230A8D84" w14:textId="77777777" w:rsidR="007A7D37" w:rsidRPr="00711301" w:rsidRDefault="007A7D37" w:rsidP="00DD06CE">
            <w:pPr>
              <w:ind w:left="120"/>
            </w:pPr>
            <w:r w:rsidRPr="00711301">
              <w:t>Zehn Jahre nach der Einweihung des amtlich bewilligten Tellerlifts «</w:t>
            </w:r>
            <w:proofErr w:type="spellStart"/>
            <w:r w:rsidRPr="00711301">
              <w:t>Schwändli</w:t>
            </w:r>
            <w:proofErr w:type="spellEnd"/>
            <w:r w:rsidRPr="00711301">
              <w:t xml:space="preserve">» droht dem beliebten Kinderskilift das Aus. Es scheint, als wollen die Beamten </w:t>
            </w:r>
            <w:proofErr w:type="gramStart"/>
            <w:r w:rsidRPr="00711301">
              <w:t>des Bundesamt</w:t>
            </w:r>
            <w:proofErr w:type="gramEnd"/>
            <w:r w:rsidRPr="00711301">
              <w:t xml:space="preserve"> für Umwelt </w:t>
            </w:r>
            <w:proofErr w:type="spellStart"/>
            <w:r w:rsidRPr="00711301">
              <w:t>BAFU</w:t>
            </w:r>
            <w:proofErr w:type="spellEnd"/>
            <w:r w:rsidRPr="00711301">
              <w:t xml:space="preserve"> jetzt durchsetzen, was sie die letzten neun Jahre verpasst oder ignoriert haben.</w:t>
            </w:r>
            <w:r w:rsidRPr="00711301">
              <w:br/>
              <w:t xml:space="preserve"> 1. Welches Ziel verfolgt das </w:t>
            </w:r>
            <w:proofErr w:type="spellStart"/>
            <w:r w:rsidRPr="00711301">
              <w:t>BAFU</w:t>
            </w:r>
            <w:proofErr w:type="spellEnd"/>
            <w:r w:rsidRPr="00711301">
              <w:t xml:space="preserve"> mit dieser Beschwerde?</w:t>
            </w:r>
            <w:r w:rsidRPr="00711301">
              <w:br/>
              <w:t xml:space="preserve"> Wo bleibt der gesunde Menschenverstand?</w:t>
            </w:r>
            <w:r w:rsidRPr="00711301">
              <w:br/>
              <w:t xml:space="preserve"> 2. Ist der Bundesrat bereit, die Beschwerde zurückzuziehen?</w:t>
            </w:r>
            <w:r w:rsidRPr="00711301">
              <w:br/>
              <w:t xml:space="preserve"> 3. War einmal jemand vom </w:t>
            </w:r>
            <w:proofErr w:type="spellStart"/>
            <w:r w:rsidRPr="00711301">
              <w:t>BAFU</w:t>
            </w:r>
            <w:proofErr w:type="spellEnd"/>
            <w:r w:rsidRPr="00711301">
              <w:t xml:space="preserve"> vor Ort und hat sich über die Situation informiert?</w:t>
            </w:r>
          </w:p>
        </w:tc>
      </w:tr>
    </w:tbl>
    <w:p w14:paraId="171B311C" w14:textId="77777777" w:rsidR="00254F9F" w:rsidRDefault="00254F9F">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A7D37" w14:paraId="4794A733" w14:textId="77777777" w:rsidTr="007A7D37">
        <w:trPr>
          <w:trHeight w:val="911"/>
        </w:trPr>
        <w:tc>
          <w:tcPr>
            <w:tcW w:w="1051" w:type="dxa"/>
            <w:tcBorders>
              <w:top w:val="single" w:sz="4" w:space="0" w:color="auto"/>
            </w:tcBorders>
          </w:tcPr>
          <w:p w14:paraId="4B7F71DF" w14:textId="29A41736" w:rsidR="007A7D37" w:rsidRPr="00A778F0" w:rsidRDefault="007A7D37" w:rsidP="00DD06CE">
            <w:pPr>
              <w:rPr>
                <w:bCs/>
              </w:rPr>
            </w:pPr>
            <w:r>
              <w:rPr>
                <w:bCs/>
              </w:rPr>
              <w:t>25.7262</w:t>
            </w:r>
          </w:p>
        </w:tc>
        <w:tc>
          <w:tcPr>
            <w:tcW w:w="1079" w:type="dxa"/>
            <w:tcBorders>
              <w:top w:val="single" w:sz="4" w:space="0" w:color="auto"/>
            </w:tcBorders>
          </w:tcPr>
          <w:p w14:paraId="734046D5" w14:textId="77777777" w:rsidR="007A7D37" w:rsidRDefault="007A7D37" w:rsidP="00DD06CE">
            <w:pPr>
              <w:rPr>
                <w:bCs/>
              </w:rPr>
            </w:pPr>
            <w:hyperlink r:id="rId171">
              <w:r>
                <w:rPr>
                  <w:rStyle w:val="Hyperlink"/>
                </w:rPr>
                <w:t>DE</w:t>
              </w:r>
            </w:hyperlink>
          </w:p>
          <w:p w14:paraId="03EA5CE2" w14:textId="77777777" w:rsidR="007A7D37" w:rsidRDefault="007A7D37" w:rsidP="00DD06CE">
            <w:pPr>
              <w:rPr>
                <w:bCs/>
              </w:rPr>
            </w:pPr>
            <w:hyperlink r:id="rId172">
              <w:r>
                <w:rPr>
                  <w:rStyle w:val="Hyperlink"/>
                </w:rPr>
                <w:t>FR</w:t>
              </w:r>
            </w:hyperlink>
          </w:p>
          <w:p w14:paraId="50F9F52F" w14:textId="77777777" w:rsidR="007A7D37" w:rsidRDefault="007A7D37" w:rsidP="00DD06CE">
            <w:pPr>
              <w:rPr>
                <w:bCs/>
              </w:rPr>
            </w:pPr>
            <w:hyperlink r:id="rId173">
              <w:r>
                <w:rPr>
                  <w:rStyle w:val="Hyperlink"/>
                </w:rPr>
                <w:t>IT</w:t>
              </w:r>
            </w:hyperlink>
          </w:p>
        </w:tc>
        <w:tc>
          <w:tcPr>
            <w:tcW w:w="2876" w:type="dxa"/>
            <w:tcBorders>
              <w:top w:val="single" w:sz="4" w:space="0" w:color="auto"/>
            </w:tcBorders>
          </w:tcPr>
          <w:p w14:paraId="203FF6ED" w14:textId="77777777" w:rsidR="007A7D37" w:rsidRPr="00711301" w:rsidRDefault="007A7D37" w:rsidP="00DD06CE">
            <w:proofErr w:type="spellStart"/>
            <w:r w:rsidRPr="00711301">
              <w:t>Fra</w:t>
            </w:r>
            <w:proofErr w:type="spellEnd"/>
            <w:r w:rsidRPr="00711301">
              <w:t>. Candan Hasan. Warum unterstützt der Bundesrat den Frontalangriff auf den Gewässer- und Trinkwasserschutz?</w:t>
            </w:r>
          </w:p>
        </w:tc>
        <w:tc>
          <w:tcPr>
            <w:tcW w:w="4492" w:type="dxa"/>
            <w:tcBorders>
              <w:top w:val="single" w:sz="4" w:space="0" w:color="auto"/>
            </w:tcBorders>
          </w:tcPr>
          <w:p w14:paraId="50F09652" w14:textId="77777777" w:rsidR="007A7D37" w:rsidRPr="00711301" w:rsidRDefault="007A7D37" w:rsidP="00DD06CE">
            <w:pPr>
              <w:ind w:left="120"/>
            </w:pPr>
            <w:r w:rsidRPr="00711301">
              <w:t>Aufgrund der Antwort des Bundesrates zu Geschäft Mo. 24.4589, Realistisches Monitoring für den Gewässerschutz ergeben sich folgende Fragen:</w:t>
            </w:r>
            <w:r w:rsidRPr="00711301">
              <w:br/>
              <w:t xml:space="preserve"> - Welche Stoffe könnten, aufgrund der bisherigen Messungen/ Erfahrungswerte, von einer Überprüfung betroffen sein? Welche davon sind ökologische Mittel? </w:t>
            </w:r>
            <w:r w:rsidRPr="00711301">
              <w:br/>
              <w:t xml:space="preserve"> - Auf welcher Grundlage wurde die Definition von «wiederholt und verbreitet» erarbeitet?</w:t>
            </w:r>
            <w:r w:rsidRPr="00711301">
              <w:br/>
              <w:t xml:space="preserve"> - Wieso schützt Art. 9 Abs. 6 </w:t>
            </w:r>
            <w:proofErr w:type="spellStart"/>
            <w:r w:rsidRPr="00711301">
              <w:t>GSchG</w:t>
            </w:r>
            <w:proofErr w:type="spellEnd"/>
            <w:r w:rsidRPr="00711301">
              <w:t xml:space="preserve"> die landwirtschaftliche Produktion nicht ausreichend?</w:t>
            </w:r>
          </w:p>
        </w:tc>
      </w:tr>
      <w:tr w:rsidR="007A7D37" w14:paraId="5997870F" w14:textId="77777777" w:rsidTr="007A7D37">
        <w:trPr>
          <w:trHeight w:val="911"/>
        </w:trPr>
        <w:tc>
          <w:tcPr>
            <w:tcW w:w="1051" w:type="dxa"/>
            <w:tcBorders>
              <w:top w:val="single" w:sz="4" w:space="0" w:color="auto"/>
            </w:tcBorders>
          </w:tcPr>
          <w:p w14:paraId="2CDF2180" w14:textId="77777777" w:rsidR="007A7D37" w:rsidRPr="00A778F0" w:rsidRDefault="007A7D37" w:rsidP="00DD06CE">
            <w:pPr>
              <w:rPr>
                <w:bCs/>
              </w:rPr>
            </w:pPr>
            <w:r>
              <w:rPr>
                <w:bCs/>
              </w:rPr>
              <w:t>25.7270</w:t>
            </w:r>
          </w:p>
        </w:tc>
        <w:tc>
          <w:tcPr>
            <w:tcW w:w="1079" w:type="dxa"/>
            <w:tcBorders>
              <w:top w:val="single" w:sz="4" w:space="0" w:color="auto"/>
            </w:tcBorders>
          </w:tcPr>
          <w:p w14:paraId="0714FA67" w14:textId="77777777" w:rsidR="007A7D37" w:rsidRDefault="007A7D37" w:rsidP="00DD06CE">
            <w:pPr>
              <w:rPr>
                <w:bCs/>
              </w:rPr>
            </w:pPr>
            <w:hyperlink r:id="rId174">
              <w:r>
                <w:rPr>
                  <w:rStyle w:val="Hyperlink"/>
                </w:rPr>
                <w:t>DE</w:t>
              </w:r>
            </w:hyperlink>
          </w:p>
          <w:p w14:paraId="4AD6FF29" w14:textId="77777777" w:rsidR="007A7D37" w:rsidRDefault="007A7D37" w:rsidP="00DD06CE">
            <w:pPr>
              <w:rPr>
                <w:bCs/>
              </w:rPr>
            </w:pPr>
            <w:hyperlink r:id="rId175">
              <w:r>
                <w:rPr>
                  <w:rStyle w:val="Hyperlink"/>
                </w:rPr>
                <w:t>FR</w:t>
              </w:r>
            </w:hyperlink>
          </w:p>
          <w:p w14:paraId="35079526" w14:textId="77777777" w:rsidR="007A7D37" w:rsidRDefault="007A7D37" w:rsidP="00DD06CE">
            <w:pPr>
              <w:rPr>
                <w:bCs/>
              </w:rPr>
            </w:pPr>
            <w:hyperlink r:id="rId176">
              <w:r>
                <w:rPr>
                  <w:rStyle w:val="Hyperlink"/>
                </w:rPr>
                <w:t>IT</w:t>
              </w:r>
            </w:hyperlink>
          </w:p>
        </w:tc>
        <w:tc>
          <w:tcPr>
            <w:tcW w:w="2876" w:type="dxa"/>
            <w:tcBorders>
              <w:top w:val="single" w:sz="4" w:space="0" w:color="auto"/>
            </w:tcBorders>
          </w:tcPr>
          <w:p w14:paraId="7EF190B1" w14:textId="77777777" w:rsidR="007A7D37" w:rsidRPr="00711301" w:rsidRDefault="007A7D37" w:rsidP="00DD06CE">
            <w:proofErr w:type="spellStart"/>
            <w:r w:rsidRPr="00711301">
              <w:t>Fra</w:t>
            </w:r>
            <w:proofErr w:type="spellEnd"/>
            <w:r w:rsidRPr="00711301">
              <w:t>. Brenzikofer. Stilllegung der Linie Freiburg-Bern im Sommer 2025</w:t>
            </w:r>
          </w:p>
        </w:tc>
        <w:tc>
          <w:tcPr>
            <w:tcW w:w="4492" w:type="dxa"/>
            <w:tcBorders>
              <w:top w:val="single" w:sz="4" w:space="0" w:color="auto"/>
            </w:tcBorders>
          </w:tcPr>
          <w:p w14:paraId="1448D7DB" w14:textId="76C27A12" w:rsidR="007A7D37" w:rsidRPr="00711301" w:rsidRDefault="007A7D37" w:rsidP="00DD06CE">
            <w:pPr>
              <w:ind w:left="120"/>
            </w:pPr>
            <w:r w:rsidRPr="00711301">
              <w:t xml:space="preserve">Die Strecke Freiburg-Bern wird vom 27. Juni bis 25. August 2025 </w:t>
            </w:r>
            <w:proofErr w:type="gramStart"/>
            <w:r w:rsidRPr="00711301">
              <w:t>total gesperrt</w:t>
            </w:r>
            <w:proofErr w:type="gramEnd"/>
            <w:r w:rsidRPr="00711301">
              <w:t>.</w:t>
            </w:r>
            <w:r w:rsidRPr="00711301">
              <w:br/>
              <w:t xml:space="preserve"> - Wurden Varianten geprüft, beispielsweise die Schliessung nur eines Gleises, wie es 2022 der Fall war?</w:t>
            </w:r>
            <w:r w:rsidRPr="00711301">
              <w:br/>
              <w:t xml:space="preserve"> - Mit welchen Auswirkungen auf den Modalsplit rechnet man mit dieser Totalsperrung?</w:t>
            </w:r>
            <w:r w:rsidRPr="00711301">
              <w:br/>
              <w:t xml:space="preserve"> - Ist im Sommer mit weiteren Streckensperrungen zu rechnen (Raum Olten und Basel)?</w:t>
            </w:r>
            <w:r w:rsidRPr="00711301">
              <w:br/>
              <w:t xml:space="preserve"> - Vom 2. bis 27. Juli findet die Frauenfussball-EM 2025 statt. Welche zusätzlichen Angebote sind geplant, um die Stadien in Bern und Genf zu erreichen?</w:t>
            </w:r>
          </w:p>
        </w:tc>
      </w:tr>
    </w:tbl>
    <w:p w14:paraId="4F83AD0A" w14:textId="77777777" w:rsidR="007A7D37" w:rsidRDefault="007A7D37"/>
    <w:p w14:paraId="7740EEF7" w14:textId="77777777" w:rsidR="007A7D37" w:rsidRDefault="007A7D37"/>
    <w:p w14:paraId="0ECA57C4" w14:textId="77777777" w:rsidR="007A7D37" w:rsidRDefault="007A7D37" w:rsidP="007A7D37"/>
    <w:p w14:paraId="0395C476" w14:textId="77777777" w:rsidR="007A7D37" w:rsidRPr="00E075AB" w:rsidRDefault="007A7D37" w:rsidP="007A7D37">
      <w:pPr>
        <w:keepNext/>
        <w:outlineLvl w:val="0"/>
        <w:rPr>
          <w:rFonts w:eastAsia="Times New Roman" w:cs="Arial"/>
          <w:b/>
          <w:bCs/>
          <w:kern w:val="0"/>
          <w:sz w:val="20"/>
          <w:szCs w:val="20"/>
          <w:lang w:eastAsia="de-DE"/>
          <w14:ligatures w14:val="none"/>
        </w:rPr>
      </w:pPr>
      <w:r w:rsidRPr="00E075AB">
        <w:rPr>
          <w:rFonts w:eastAsia="Times New Roman" w:cs="Arial"/>
          <w:b/>
          <w:bCs/>
          <w:kern w:val="0"/>
          <w:sz w:val="20"/>
          <w:szCs w:val="20"/>
          <w:lang w:eastAsia="de-DE"/>
          <w14:ligatures w14:val="none"/>
        </w:rPr>
        <w:t>Justiz- und Polizeidepartement</w:t>
      </w:r>
    </w:p>
    <w:p w14:paraId="239E9692" w14:textId="77777777" w:rsidR="007A7D37" w:rsidRDefault="007A7D37" w:rsidP="007A7D37"/>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A7D37" w14:paraId="416FE425" w14:textId="77777777" w:rsidTr="007A7D37">
        <w:trPr>
          <w:trHeight w:val="911"/>
        </w:trPr>
        <w:tc>
          <w:tcPr>
            <w:tcW w:w="1051" w:type="dxa"/>
            <w:tcBorders>
              <w:top w:val="single" w:sz="4" w:space="0" w:color="auto"/>
            </w:tcBorders>
          </w:tcPr>
          <w:p w14:paraId="252541A9" w14:textId="77777777" w:rsidR="007A7D37" w:rsidRPr="00A778F0" w:rsidRDefault="007A7D37" w:rsidP="00DD06CE">
            <w:pPr>
              <w:rPr>
                <w:bCs/>
              </w:rPr>
            </w:pPr>
            <w:r>
              <w:rPr>
                <w:bCs/>
              </w:rPr>
              <w:t>25.7161</w:t>
            </w:r>
          </w:p>
        </w:tc>
        <w:tc>
          <w:tcPr>
            <w:tcW w:w="1079" w:type="dxa"/>
            <w:tcBorders>
              <w:top w:val="single" w:sz="4" w:space="0" w:color="auto"/>
            </w:tcBorders>
          </w:tcPr>
          <w:p w14:paraId="2154C9DC" w14:textId="77777777" w:rsidR="007A7D37" w:rsidRDefault="007A7D37" w:rsidP="00DD06CE">
            <w:pPr>
              <w:rPr>
                <w:bCs/>
              </w:rPr>
            </w:pPr>
            <w:hyperlink r:id="rId177">
              <w:r>
                <w:rPr>
                  <w:rStyle w:val="Hyperlink"/>
                </w:rPr>
                <w:t>DE</w:t>
              </w:r>
            </w:hyperlink>
          </w:p>
          <w:p w14:paraId="4CD0D21D" w14:textId="77777777" w:rsidR="007A7D37" w:rsidRDefault="007A7D37" w:rsidP="00DD06CE">
            <w:pPr>
              <w:rPr>
                <w:bCs/>
              </w:rPr>
            </w:pPr>
            <w:hyperlink r:id="rId178">
              <w:r>
                <w:rPr>
                  <w:rStyle w:val="Hyperlink"/>
                </w:rPr>
                <w:t>FR</w:t>
              </w:r>
            </w:hyperlink>
          </w:p>
          <w:p w14:paraId="02199089" w14:textId="77777777" w:rsidR="007A7D37" w:rsidRDefault="007A7D37" w:rsidP="00DD06CE">
            <w:pPr>
              <w:rPr>
                <w:bCs/>
              </w:rPr>
            </w:pPr>
            <w:hyperlink r:id="rId179">
              <w:r>
                <w:rPr>
                  <w:rStyle w:val="Hyperlink"/>
                </w:rPr>
                <w:t>IT</w:t>
              </w:r>
            </w:hyperlink>
          </w:p>
        </w:tc>
        <w:tc>
          <w:tcPr>
            <w:tcW w:w="2876" w:type="dxa"/>
            <w:tcBorders>
              <w:top w:val="single" w:sz="4" w:space="0" w:color="auto"/>
            </w:tcBorders>
          </w:tcPr>
          <w:p w14:paraId="29CA7DC3" w14:textId="77777777" w:rsidR="007A7D37" w:rsidRPr="00711301" w:rsidRDefault="007A7D37" w:rsidP="00DD06CE">
            <w:proofErr w:type="spellStart"/>
            <w:r w:rsidRPr="00711301">
              <w:t>Fra</w:t>
            </w:r>
            <w:proofErr w:type="spellEnd"/>
            <w:r w:rsidRPr="00711301">
              <w:t>. Jost. Ressourcen für Bekämpfung des Menschenhandels in der Prostitution</w:t>
            </w:r>
          </w:p>
        </w:tc>
        <w:tc>
          <w:tcPr>
            <w:tcW w:w="4492" w:type="dxa"/>
            <w:tcBorders>
              <w:top w:val="single" w:sz="4" w:space="0" w:color="auto"/>
            </w:tcBorders>
          </w:tcPr>
          <w:p w14:paraId="584758D7" w14:textId="77777777" w:rsidR="007A7D37" w:rsidRPr="00711301" w:rsidRDefault="007A7D37" w:rsidP="00DD06CE">
            <w:pPr>
              <w:ind w:left="120"/>
            </w:pPr>
            <w:r w:rsidRPr="00711301">
              <w:t>Der Bundesrat erwähnt in seiner Antwort auf Frage 2 der Interpellation</w:t>
            </w:r>
          </w:p>
          <w:p w14:paraId="44280706" w14:textId="77777777" w:rsidR="007A7D37" w:rsidRPr="00711301" w:rsidRDefault="007A7D37" w:rsidP="00DD06CE">
            <w:pPr>
              <w:ind w:left="120"/>
            </w:pPr>
            <w:r w:rsidRPr="00711301">
              <w:t xml:space="preserve">24.4068 Bekämpfung des Menschenhandels in der Prostitution die NAP-Massnahmen zur Ausbildung der Akteure gegen Menschenhandel. Ein Ausbildungskonzept wurde u.a. vom Fedpol 2024 finalisiert. </w:t>
            </w:r>
            <w:r w:rsidRPr="00711301">
              <w:br/>
              <w:t xml:space="preserve"> - Mit welchen finanziellen Ressourcen werden diese Ausbildungsmassnahmen umgesetzt?</w:t>
            </w:r>
            <w:r w:rsidRPr="00711301">
              <w:br/>
              <w:t xml:space="preserve"> - Welche Regelmässigkeit und welchen Zeithorizont der Schulungen ermöglichen die vorgesehenen Ressourcen?</w:t>
            </w:r>
          </w:p>
        </w:tc>
      </w:tr>
      <w:tr w:rsidR="007A7D37" w14:paraId="3F5D85DB" w14:textId="77777777" w:rsidTr="007A7D37">
        <w:trPr>
          <w:trHeight w:val="911"/>
        </w:trPr>
        <w:tc>
          <w:tcPr>
            <w:tcW w:w="1051" w:type="dxa"/>
            <w:tcBorders>
              <w:top w:val="single" w:sz="4" w:space="0" w:color="auto"/>
            </w:tcBorders>
          </w:tcPr>
          <w:p w14:paraId="7C90456A" w14:textId="77777777" w:rsidR="007A7D37" w:rsidRPr="00A778F0" w:rsidRDefault="007A7D37" w:rsidP="00DD06CE">
            <w:pPr>
              <w:rPr>
                <w:bCs/>
              </w:rPr>
            </w:pPr>
            <w:r>
              <w:rPr>
                <w:bCs/>
              </w:rPr>
              <w:lastRenderedPageBreak/>
              <w:t>25.7162</w:t>
            </w:r>
          </w:p>
        </w:tc>
        <w:tc>
          <w:tcPr>
            <w:tcW w:w="1079" w:type="dxa"/>
            <w:tcBorders>
              <w:top w:val="single" w:sz="4" w:space="0" w:color="auto"/>
            </w:tcBorders>
          </w:tcPr>
          <w:p w14:paraId="45C3FBE1" w14:textId="77777777" w:rsidR="007A7D37" w:rsidRDefault="007A7D37" w:rsidP="00DD06CE">
            <w:pPr>
              <w:rPr>
                <w:bCs/>
              </w:rPr>
            </w:pPr>
            <w:hyperlink r:id="rId180">
              <w:r>
                <w:rPr>
                  <w:rStyle w:val="Hyperlink"/>
                </w:rPr>
                <w:t>DE</w:t>
              </w:r>
            </w:hyperlink>
          </w:p>
          <w:p w14:paraId="0AA2B0B2" w14:textId="77777777" w:rsidR="007A7D37" w:rsidRDefault="007A7D37" w:rsidP="00DD06CE">
            <w:pPr>
              <w:rPr>
                <w:bCs/>
              </w:rPr>
            </w:pPr>
            <w:hyperlink r:id="rId181">
              <w:r>
                <w:rPr>
                  <w:rStyle w:val="Hyperlink"/>
                </w:rPr>
                <w:t>FR</w:t>
              </w:r>
            </w:hyperlink>
          </w:p>
          <w:p w14:paraId="1E615ADB" w14:textId="77777777" w:rsidR="007A7D37" w:rsidRDefault="007A7D37" w:rsidP="00DD06CE">
            <w:pPr>
              <w:rPr>
                <w:bCs/>
              </w:rPr>
            </w:pPr>
            <w:hyperlink r:id="rId182">
              <w:r>
                <w:rPr>
                  <w:rStyle w:val="Hyperlink"/>
                </w:rPr>
                <w:t>IT</w:t>
              </w:r>
            </w:hyperlink>
          </w:p>
        </w:tc>
        <w:tc>
          <w:tcPr>
            <w:tcW w:w="2876" w:type="dxa"/>
            <w:tcBorders>
              <w:top w:val="single" w:sz="4" w:space="0" w:color="auto"/>
            </w:tcBorders>
          </w:tcPr>
          <w:p w14:paraId="17E75442" w14:textId="77777777" w:rsidR="007A7D37" w:rsidRPr="00711301" w:rsidRDefault="007A7D37" w:rsidP="00DD06CE">
            <w:proofErr w:type="spellStart"/>
            <w:r w:rsidRPr="00711301">
              <w:t>Fra</w:t>
            </w:r>
            <w:proofErr w:type="spellEnd"/>
            <w:r w:rsidRPr="00711301">
              <w:t xml:space="preserve">. </w:t>
            </w:r>
            <w:proofErr w:type="spellStart"/>
            <w:r w:rsidRPr="00711301">
              <w:t>Roduit</w:t>
            </w:r>
            <w:proofErr w:type="spellEnd"/>
            <w:r w:rsidRPr="00711301">
              <w:t>. Dublin-Rückführungen nach Kroatien: mehr Menschlichkeit und Mitgefühl?</w:t>
            </w:r>
          </w:p>
        </w:tc>
        <w:tc>
          <w:tcPr>
            <w:tcW w:w="4492" w:type="dxa"/>
            <w:tcBorders>
              <w:top w:val="single" w:sz="4" w:space="0" w:color="auto"/>
            </w:tcBorders>
          </w:tcPr>
          <w:p w14:paraId="20983382" w14:textId="77777777" w:rsidR="007A7D37" w:rsidRPr="00711301" w:rsidRDefault="007A7D37" w:rsidP="00DD06CE">
            <w:pPr>
              <w:ind w:left="120"/>
            </w:pPr>
            <w:r w:rsidRPr="00711301">
              <w:t>In den Medien und von Vereinigungen wurde über sehr problematische Rückführungen im Rahmen des Dublin-Verfahrens nach Kroatien berichtet.</w:t>
            </w:r>
            <w:r w:rsidRPr="00711301">
              <w:br/>
              <w:t xml:space="preserve"> Inwieweit wenden der Bund und die Kantone das Selbsteintrittsrecht (Art. 17 der Dublin-III-Verordnung) an, indem sie auf Rückführungen verzichten, wenn eine asylsuchende Person sich in einem so schlechten gesundheitlichen Zustand befindet, dass eine Überstellung ihren Zustand erheblich verschlechtern könnte oder gar lebensbedrohliche Folgen haben könnte, insbesondere, wenn es sich um Kinder handelt?</w:t>
            </w:r>
          </w:p>
        </w:tc>
      </w:tr>
    </w:tbl>
    <w:p w14:paraId="472DBB89" w14:textId="77777777" w:rsidR="00254F9F" w:rsidRDefault="00254F9F">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A7D37" w14:paraId="703A8AAA" w14:textId="77777777" w:rsidTr="007A7D37">
        <w:trPr>
          <w:trHeight w:val="911"/>
        </w:trPr>
        <w:tc>
          <w:tcPr>
            <w:tcW w:w="1051" w:type="dxa"/>
            <w:tcBorders>
              <w:top w:val="single" w:sz="4" w:space="0" w:color="auto"/>
            </w:tcBorders>
          </w:tcPr>
          <w:p w14:paraId="01E4F5F5" w14:textId="6A11C7E0" w:rsidR="007A7D37" w:rsidRPr="00A778F0" w:rsidRDefault="007A7D37" w:rsidP="00DD06CE">
            <w:pPr>
              <w:rPr>
                <w:bCs/>
              </w:rPr>
            </w:pPr>
            <w:r>
              <w:rPr>
                <w:bCs/>
              </w:rPr>
              <w:t>25.7172</w:t>
            </w:r>
          </w:p>
        </w:tc>
        <w:tc>
          <w:tcPr>
            <w:tcW w:w="1079" w:type="dxa"/>
            <w:tcBorders>
              <w:top w:val="single" w:sz="4" w:space="0" w:color="auto"/>
            </w:tcBorders>
          </w:tcPr>
          <w:p w14:paraId="47BC71D9" w14:textId="77777777" w:rsidR="007A7D37" w:rsidRDefault="007A7D37" w:rsidP="00DD06CE">
            <w:pPr>
              <w:rPr>
                <w:bCs/>
              </w:rPr>
            </w:pPr>
            <w:hyperlink r:id="rId183">
              <w:r>
                <w:rPr>
                  <w:rStyle w:val="Hyperlink"/>
                </w:rPr>
                <w:t>DE</w:t>
              </w:r>
            </w:hyperlink>
          </w:p>
          <w:p w14:paraId="2368745E" w14:textId="77777777" w:rsidR="007A7D37" w:rsidRDefault="007A7D37" w:rsidP="00DD06CE">
            <w:pPr>
              <w:rPr>
                <w:bCs/>
              </w:rPr>
            </w:pPr>
            <w:hyperlink r:id="rId184">
              <w:r>
                <w:rPr>
                  <w:rStyle w:val="Hyperlink"/>
                </w:rPr>
                <w:t>FR</w:t>
              </w:r>
            </w:hyperlink>
          </w:p>
          <w:p w14:paraId="7944FF27" w14:textId="77777777" w:rsidR="007A7D37" w:rsidRDefault="007A7D37" w:rsidP="00DD06CE">
            <w:pPr>
              <w:rPr>
                <w:bCs/>
              </w:rPr>
            </w:pPr>
            <w:hyperlink r:id="rId185">
              <w:r>
                <w:rPr>
                  <w:rStyle w:val="Hyperlink"/>
                </w:rPr>
                <w:t>IT</w:t>
              </w:r>
            </w:hyperlink>
          </w:p>
        </w:tc>
        <w:tc>
          <w:tcPr>
            <w:tcW w:w="2876" w:type="dxa"/>
            <w:tcBorders>
              <w:top w:val="single" w:sz="4" w:space="0" w:color="auto"/>
            </w:tcBorders>
          </w:tcPr>
          <w:p w14:paraId="66FD8688" w14:textId="77777777" w:rsidR="007A7D37" w:rsidRPr="00711301" w:rsidRDefault="007A7D37" w:rsidP="00DD06CE">
            <w:proofErr w:type="spellStart"/>
            <w:r w:rsidRPr="00711301">
              <w:t>Fra</w:t>
            </w:r>
            <w:proofErr w:type="spellEnd"/>
            <w:r w:rsidRPr="00711301">
              <w:t>. Friedl Claudia. Frage zur Antwort zu Interpellation 24.4068 "Bekämpfung des Menschenhandels in der Prostitution"</w:t>
            </w:r>
          </w:p>
        </w:tc>
        <w:tc>
          <w:tcPr>
            <w:tcW w:w="4492" w:type="dxa"/>
            <w:tcBorders>
              <w:top w:val="single" w:sz="4" w:space="0" w:color="auto"/>
            </w:tcBorders>
          </w:tcPr>
          <w:p w14:paraId="271F09EA" w14:textId="77777777" w:rsidR="007A7D37" w:rsidRPr="00711301" w:rsidRDefault="007A7D37" w:rsidP="00DD06CE">
            <w:pPr>
              <w:ind w:left="120"/>
            </w:pPr>
            <w:r w:rsidRPr="00711301">
              <w:t>Das Bewusstsein für Menschenhandel in der Arbeitsausbeutung ist gestiegen. Es ist wichtig, dass diese Ausbeutungsform erkannt wird. Nun kam es jedoch zu einer Fokusverschiebung statt -erweiterung. So hat Menschenhandel in der Sexarbeit an Aufmerksamkeit verloren, obwohl in dieser Arbeitsbranche weiterhin viel Ausbeutung geschieht.</w:t>
            </w:r>
            <w:r w:rsidRPr="00711301">
              <w:br/>
              <w:t xml:space="preserve"> - Was unternimmt der Bund, um sicherzustellen, dass weiterhin auch in der Sexarbeit Menschenhandel aufgedeckt wird und Opfer erkannt und unterstützt werden?</w:t>
            </w:r>
          </w:p>
        </w:tc>
      </w:tr>
      <w:tr w:rsidR="007A7D37" w14:paraId="4FB7C66E" w14:textId="77777777" w:rsidTr="007A7D37">
        <w:trPr>
          <w:trHeight w:val="911"/>
        </w:trPr>
        <w:tc>
          <w:tcPr>
            <w:tcW w:w="1051" w:type="dxa"/>
            <w:tcBorders>
              <w:top w:val="single" w:sz="4" w:space="0" w:color="auto"/>
            </w:tcBorders>
          </w:tcPr>
          <w:p w14:paraId="10E69A51" w14:textId="77777777" w:rsidR="007A7D37" w:rsidRPr="00A778F0" w:rsidRDefault="007A7D37" w:rsidP="00DD06CE">
            <w:pPr>
              <w:rPr>
                <w:bCs/>
              </w:rPr>
            </w:pPr>
            <w:r>
              <w:rPr>
                <w:bCs/>
              </w:rPr>
              <w:t>25.7180</w:t>
            </w:r>
          </w:p>
        </w:tc>
        <w:tc>
          <w:tcPr>
            <w:tcW w:w="1079" w:type="dxa"/>
            <w:tcBorders>
              <w:top w:val="single" w:sz="4" w:space="0" w:color="auto"/>
            </w:tcBorders>
          </w:tcPr>
          <w:p w14:paraId="79BAC0F5" w14:textId="77777777" w:rsidR="007A7D37" w:rsidRDefault="007A7D37" w:rsidP="00DD06CE">
            <w:pPr>
              <w:rPr>
                <w:bCs/>
              </w:rPr>
            </w:pPr>
            <w:hyperlink r:id="rId186">
              <w:r>
                <w:rPr>
                  <w:rStyle w:val="Hyperlink"/>
                </w:rPr>
                <w:t>DE</w:t>
              </w:r>
            </w:hyperlink>
          </w:p>
          <w:p w14:paraId="0C89654D" w14:textId="77777777" w:rsidR="007A7D37" w:rsidRDefault="007A7D37" w:rsidP="00DD06CE">
            <w:pPr>
              <w:rPr>
                <w:bCs/>
              </w:rPr>
            </w:pPr>
            <w:hyperlink r:id="rId187">
              <w:r>
                <w:rPr>
                  <w:rStyle w:val="Hyperlink"/>
                </w:rPr>
                <w:t>FR</w:t>
              </w:r>
            </w:hyperlink>
          </w:p>
          <w:p w14:paraId="0DFFFCD7" w14:textId="77777777" w:rsidR="007A7D37" w:rsidRDefault="007A7D37" w:rsidP="00DD06CE">
            <w:pPr>
              <w:rPr>
                <w:bCs/>
              </w:rPr>
            </w:pPr>
            <w:hyperlink r:id="rId188">
              <w:r>
                <w:rPr>
                  <w:rStyle w:val="Hyperlink"/>
                </w:rPr>
                <w:t>IT</w:t>
              </w:r>
            </w:hyperlink>
          </w:p>
        </w:tc>
        <w:tc>
          <w:tcPr>
            <w:tcW w:w="2876" w:type="dxa"/>
            <w:tcBorders>
              <w:top w:val="single" w:sz="4" w:space="0" w:color="auto"/>
            </w:tcBorders>
          </w:tcPr>
          <w:p w14:paraId="30936A9F" w14:textId="77777777" w:rsidR="007A7D37" w:rsidRPr="00711301" w:rsidRDefault="007A7D37" w:rsidP="00DD06CE">
            <w:proofErr w:type="spellStart"/>
            <w:r w:rsidRPr="00711301">
              <w:t>Fra</w:t>
            </w:r>
            <w:proofErr w:type="spellEnd"/>
            <w:r w:rsidRPr="00711301">
              <w:t>. Reimann Lukas. Verweigerung von Verpflichtungen aus der Dublin-Verordnung durch Italien</w:t>
            </w:r>
          </w:p>
        </w:tc>
        <w:tc>
          <w:tcPr>
            <w:tcW w:w="4492" w:type="dxa"/>
            <w:tcBorders>
              <w:top w:val="single" w:sz="4" w:space="0" w:color="auto"/>
            </w:tcBorders>
          </w:tcPr>
          <w:p w14:paraId="226E172D" w14:textId="77777777" w:rsidR="007A7D37" w:rsidRPr="00711301" w:rsidRDefault="007A7D37" w:rsidP="00DD06CE">
            <w:pPr>
              <w:ind w:left="120"/>
            </w:pPr>
            <w:r w:rsidRPr="00711301">
              <w:t>Nach Dublin-Abkommen müsste Italien Migranten zurücknehmen, verweigert jedoch die Kooperation. Der EuGH bekräftigt im Dezember 2024 (Az. C-185/24 und C-189/24), dass eine einseitige Aussetzung unzulässig ist.</w:t>
            </w:r>
            <w:r w:rsidRPr="00711301">
              <w:br/>
              <w:t xml:space="preserve"> - Sind im Dublin-Abkommen Massnahmen gegen Länder vorgesehen, die ihre Verpflichtungen aus der Dublin-Verordnung einseitig verweigern, und falls ja, unter welchen Bedingungen und in welcher Form können sie ausgelöst werden?</w:t>
            </w:r>
            <w:r w:rsidRPr="00711301">
              <w:br/>
              <w:t xml:space="preserve"> - Was unternimmt der Bundesrat zwecks Umsetzung dieser Rechtsprechung?</w:t>
            </w:r>
          </w:p>
        </w:tc>
      </w:tr>
      <w:tr w:rsidR="007A7D37" w14:paraId="4C2053EC" w14:textId="77777777" w:rsidTr="007A7D37">
        <w:trPr>
          <w:trHeight w:val="911"/>
        </w:trPr>
        <w:tc>
          <w:tcPr>
            <w:tcW w:w="1051" w:type="dxa"/>
            <w:tcBorders>
              <w:top w:val="single" w:sz="4" w:space="0" w:color="auto"/>
            </w:tcBorders>
          </w:tcPr>
          <w:p w14:paraId="58445794" w14:textId="77777777" w:rsidR="007A7D37" w:rsidRPr="00A778F0" w:rsidRDefault="007A7D37" w:rsidP="00DD06CE">
            <w:pPr>
              <w:rPr>
                <w:bCs/>
              </w:rPr>
            </w:pPr>
            <w:r>
              <w:rPr>
                <w:bCs/>
              </w:rPr>
              <w:t>25.7182</w:t>
            </w:r>
          </w:p>
        </w:tc>
        <w:tc>
          <w:tcPr>
            <w:tcW w:w="1079" w:type="dxa"/>
            <w:tcBorders>
              <w:top w:val="single" w:sz="4" w:space="0" w:color="auto"/>
            </w:tcBorders>
          </w:tcPr>
          <w:p w14:paraId="50E0BF00" w14:textId="77777777" w:rsidR="007A7D37" w:rsidRDefault="007A7D37" w:rsidP="00DD06CE">
            <w:pPr>
              <w:rPr>
                <w:bCs/>
              </w:rPr>
            </w:pPr>
            <w:hyperlink r:id="rId189">
              <w:r>
                <w:rPr>
                  <w:rStyle w:val="Hyperlink"/>
                </w:rPr>
                <w:t>DE</w:t>
              </w:r>
            </w:hyperlink>
          </w:p>
          <w:p w14:paraId="590C54F7" w14:textId="77777777" w:rsidR="007A7D37" w:rsidRDefault="007A7D37" w:rsidP="00DD06CE">
            <w:pPr>
              <w:rPr>
                <w:bCs/>
              </w:rPr>
            </w:pPr>
            <w:hyperlink r:id="rId190">
              <w:r>
                <w:rPr>
                  <w:rStyle w:val="Hyperlink"/>
                </w:rPr>
                <w:t>FR</w:t>
              </w:r>
            </w:hyperlink>
          </w:p>
          <w:p w14:paraId="49246C22" w14:textId="77777777" w:rsidR="007A7D37" w:rsidRDefault="007A7D37" w:rsidP="00DD06CE">
            <w:pPr>
              <w:rPr>
                <w:bCs/>
              </w:rPr>
            </w:pPr>
            <w:hyperlink r:id="rId191">
              <w:r>
                <w:rPr>
                  <w:rStyle w:val="Hyperlink"/>
                </w:rPr>
                <w:t>IT</w:t>
              </w:r>
            </w:hyperlink>
          </w:p>
        </w:tc>
        <w:tc>
          <w:tcPr>
            <w:tcW w:w="2876" w:type="dxa"/>
            <w:tcBorders>
              <w:top w:val="single" w:sz="4" w:space="0" w:color="auto"/>
            </w:tcBorders>
          </w:tcPr>
          <w:p w14:paraId="15553D7B" w14:textId="77777777" w:rsidR="007A7D37" w:rsidRPr="00711301" w:rsidRDefault="007A7D37" w:rsidP="00DD06CE">
            <w:proofErr w:type="spellStart"/>
            <w:r w:rsidRPr="00711301">
              <w:t>Fra</w:t>
            </w:r>
            <w:proofErr w:type="spellEnd"/>
            <w:r w:rsidRPr="00711301">
              <w:t xml:space="preserve">. </w:t>
            </w:r>
            <w:proofErr w:type="spellStart"/>
            <w:r w:rsidRPr="00711301">
              <w:t>Kamerzin</w:t>
            </w:r>
            <w:proofErr w:type="spellEnd"/>
            <w:r w:rsidRPr="00711301">
              <w:t xml:space="preserve">. </w:t>
            </w:r>
            <w:proofErr w:type="gramStart"/>
            <w:r w:rsidRPr="00711301">
              <w:t>Tombolas :</w:t>
            </w:r>
            <w:proofErr w:type="gramEnd"/>
            <w:r w:rsidRPr="00711301">
              <w:t xml:space="preserve"> Erhöhung der Höchstsumme aller Einsätze</w:t>
            </w:r>
          </w:p>
        </w:tc>
        <w:tc>
          <w:tcPr>
            <w:tcW w:w="4492" w:type="dxa"/>
            <w:tcBorders>
              <w:top w:val="single" w:sz="4" w:space="0" w:color="auto"/>
            </w:tcBorders>
          </w:tcPr>
          <w:p w14:paraId="02244518" w14:textId="77777777" w:rsidR="007A7D37" w:rsidRPr="00711301" w:rsidRDefault="007A7D37" w:rsidP="00DD06CE">
            <w:pPr>
              <w:ind w:left="120"/>
            </w:pPr>
            <w:r w:rsidRPr="00711301">
              <w:t>Tombolas sind für die Finanzierung von vielen gemeinnützigen Vereinen sowie auch für Sport- und Kulturvereine von Bedeutung.</w:t>
            </w:r>
            <w:r w:rsidRPr="00711301">
              <w:br/>
              <w:t xml:space="preserve"> </w:t>
            </w:r>
            <w:proofErr w:type="gramStart"/>
            <w:r w:rsidRPr="00711301">
              <w:t>Plant</w:t>
            </w:r>
            <w:proofErr w:type="gramEnd"/>
            <w:r w:rsidRPr="00711301">
              <w:t xml:space="preserve"> der Bundesrat in Anbetracht dessen, die Höchstsumme aller Einsätze für Tombolas nach Artikel 40 der Geldspielverordnung zu erhöhen, zum Beispiel auf 200 000 Franken?</w:t>
            </w:r>
          </w:p>
        </w:tc>
      </w:tr>
      <w:tr w:rsidR="007A7D37" w14:paraId="3CC33F8C" w14:textId="77777777" w:rsidTr="007A7D37">
        <w:trPr>
          <w:trHeight w:val="911"/>
        </w:trPr>
        <w:tc>
          <w:tcPr>
            <w:tcW w:w="1051" w:type="dxa"/>
            <w:tcBorders>
              <w:top w:val="single" w:sz="4" w:space="0" w:color="auto"/>
            </w:tcBorders>
          </w:tcPr>
          <w:p w14:paraId="0F4071FC" w14:textId="77777777" w:rsidR="007A7D37" w:rsidRPr="00A778F0" w:rsidRDefault="007A7D37" w:rsidP="00DD06CE">
            <w:pPr>
              <w:rPr>
                <w:bCs/>
              </w:rPr>
            </w:pPr>
            <w:r>
              <w:rPr>
                <w:bCs/>
              </w:rPr>
              <w:t>25.7190</w:t>
            </w:r>
          </w:p>
        </w:tc>
        <w:tc>
          <w:tcPr>
            <w:tcW w:w="1079" w:type="dxa"/>
            <w:tcBorders>
              <w:top w:val="single" w:sz="4" w:space="0" w:color="auto"/>
            </w:tcBorders>
          </w:tcPr>
          <w:p w14:paraId="36617D94" w14:textId="77777777" w:rsidR="007A7D37" w:rsidRDefault="007A7D37" w:rsidP="00DD06CE">
            <w:pPr>
              <w:rPr>
                <w:bCs/>
              </w:rPr>
            </w:pPr>
            <w:hyperlink r:id="rId192">
              <w:r>
                <w:rPr>
                  <w:rStyle w:val="Hyperlink"/>
                </w:rPr>
                <w:t>DE</w:t>
              </w:r>
            </w:hyperlink>
          </w:p>
          <w:p w14:paraId="551B76F9" w14:textId="77777777" w:rsidR="007A7D37" w:rsidRDefault="007A7D37" w:rsidP="00DD06CE">
            <w:pPr>
              <w:rPr>
                <w:bCs/>
              </w:rPr>
            </w:pPr>
            <w:hyperlink r:id="rId193">
              <w:r>
                <w:rPr>
                  <w:rStyle w:val="Hyperlink"/>
                </w:rPr>
                <w:t>FR</w:t>
              </w:r>
            </w:hyperlink>
          </w:p>
          <w:p w14:paraId="19B010FE" w14:textId="77777777" w:rsidR="007A7D37" w:rsidRDefault="007A7D37" w:rsidP="00DD06CE">
            <w:pPr>
              <w:rPr>
                <w:bCs/>
              </w:rPr>
            </w:pPr>
            <w:hyperlink r:id="rId194">
              <w:r>
                <w:rPr>
                  <w:rStyle w:val="Hyperlink"/>
                </w:rPr>
                <w:t>IT</w:t>
              </w:r>
            </w:hyperlink>
          </w:p>
        </w:tc>
        <w:tc>
          <w:tcPr>
            <w:tcW w:w="2876" w:type="dxa"/>
            <w:tcBorders>
              <w:top w:val="single" w:sz="4" w:space="0" w:color="auto"/>
            </w:tcBorders>
          </w:tcPr>
          <w:p w14:paraId="12888E48" w14:textId="77777777" w:rsidR="007A7D37" w:rsidRPr="00711301" w:rsidRDefault="007A7D37" w:rsidP="00DD06CE">
            <w:proofErr w:type="spellStart"/>
            <w:r w:rsidRPr="00711301">
              <w:t>Fra</w:t>
            </w:r>
            <w:proofErr w:type="spellEnd"/>
            <w:r w:rsidRPr="00711301">
              <w:t>. Seiler Graf. Schutzprogramme für Opfer von Menschenhandel</w:t>
            </w:r>
          </w:p>
        </w:tc>
        <w:tc>
          <w:tcPr>
            <w:tcW w:w="4492" w:type="dxa"/>
            <w:tcBorders>
              <w:top w:val="single" w:sz="4" w:space="0" w:color="auto"/>
            </w:tcBorders>
          </w:tcPr>
          <w:p w14:paraId="1BC727DD" w14:textId="77777777" w:rsidR="007A7D37" w:rsidRPr="00711301" w:rsidRDefault="007A7D37" w:rsidP="00DD06CE">
            <w:pPr>
              <w:ind w:left="120"/>
            </w:pPr>
            <w:r w:rsidRPr="00711301">
              <w:t xml:space="preserve">Mehrere Kantone haben weder Schutzprogramme für Opfer von Menschenhandel noch haben sie Leistungsverträge mit spezialisierten Organisationen anderer Kantone. Die Opfer können weder in Schutzunterkünften untergebracht werden, noch erhalten sie die Beratung und Begleitung, die ihnen zustehen würde. </w:t>
            </w:r>
            <w:r w:rsidRPr="00711301">
              <w:br/>
              <w:t xml:space="preserve"> - Wie stellt der Bund sicher, dass alle Opfer von Menschenhandel Schutz und Unterstützung erhalten?</w:t>
            </w:r>
            <w:r w:rsidRPr="00711301">
              <w:br/>
              <w:t xml:space="preserve"> - Was tut der Bund, wenn die Kantone die Minimalstandards entsprechend dem NAP nicht umsetzen?</w:t>
            </w:r>
          </w:p>
        </w:tc>
      </w:tr>
      <w:tr w:rsidR="007A7D37" w14:paraId="0747DDD1" w14:textId="77777777" w:rsidTr="007A7D37">
        <w:trPr>
          <w:trHeight w:val="911"/>
        </w:trPr>
        <w:tc>
          <w:tcPr>
            <w:tcW w:w="1051" w:type="dxa"/>
            <w:tcBorders>
              <w:top w:val="single" w:sz="4" w:space="0" w:color="auto"/>
            </w:tcBorders>
          </w:tcPr>
          <w:p w14:paraId="2969C483" w14:textId="77777777" w:rsidR="007A7D37" w:rsidRPr="00A778F0" w:rsidRDefault="007A7D37" w:rsidP="00DD06CE">
            <w:pPr>
              <w:rPr>
                <w:bCs/>
              </w:rPr>
            </w:pPr>
            <w:r>
              <w:rPr>
                <w:bCs/>
              </w:rPr>
              <w:t>25.7193</w:t>
            </w:r>
          </w:p>
        </w:tc>
        <w:tc>
          <w:tcPr>
            <w:tcW w:w="1079" w:type="dxa"/>
            <w:tcBorders>
              <w:top w:val="single" w:sz="4" w:space="0" w:color="auto"/>
            </w:tcBorders>
          </w:tcPr>
          <w:p w14:paraId="59A4A995" w14:textId="77777777" w:rsidR="007A7D37" w:rsidRDefault="007A7D37" w:rsidP="00DD06CE">
            <w:pPr>
              <w:rPr>
                <w:bCs/>
              </w:rPr>
            </w:pPr>
            <w:hyperlink r:id="rId195">
              <w:r>
                <w:rPr>
                  <w:rStyle w:val="Hyperlink"/>
                </w:rPr>
                <w:t>DE</w:t>
              </w:r>
            </w:hyperlink>
          </w:p>
          <w:p w14:paraId="1D0AAAB9" w14:textId="77777777" w:rsidR="007A7D37" w:rsidRDefault="007A7D37" w:rsidP="00DD06CE">
            <w:pPr>
              <w:rPr>
                <w:bCs/>
              </w:rPr>
            </w:pPr>
            <w:hyperlink r:id="rId196">
              <w:r>
                <w:rPr>
                  <w:rStyle w:val="Hyperlink"/>
                </w:rPr>
                <w:t>FR</w:t>
              </w:r>
            </w:hyperlink>
          </w:p>
          <w:p w14:paraId="3D443CC5" w14:textId="77777777" w:rsidR="007A7D37" w:rsidRDefault="007A7D37" w:rsidP="00DD06CE">
            <w:pPr>
              <w:rPr>
                <w:bCs/>
              </w:rPr>
            </w:pPr>
            <w:hyperlink r:id="rId197">
              <w:r>
                <w:rPr>
                  <w:rStyle w:val="Hyperlink"/>
                </w:rPr>
                <w:t>IT</w:t>
              </w:r>
            </w:hyperlink>
          </w:p>
        </w:tc>
        <w:tc>
          <w:tcPr>
            <w:tcW w:w="2876" w:type="dxa"/>
            <w:tcBorders>
              <w:top w:val="single" w:sz="4" w:space="0" w:color="auto"/>
            </w:tcBorders>
          </w:tcPr>
          <w:p w14:paraId="7DDC28EE" w14:textId="77777777" w:rsidR="007A7D37" w:rsidRPr="00711301" w:rsidRDefault="007A7D37" w:rsidP="00DD06CE">
            <w:proofErr w:type="spellStart"/>
            <w:r w:rsidRPr="00711301">
              <w:t>Fra</w:t>
            </w:r>
            <w:proofErr w:type="spellEnd"/>
            <w:r w:rsidRPr="00711301">
              <w:t xml:space="preserve">. Fehr </w:t>
            </w:r>
            <w:proofErr w:type="spellStart"/>
            <w:r w:rsidRPr="00711301">
              <w:t>Düsel</w:t>
            </w:r>
            <w:proofErr w:type="spellEnd"/>
            <w:r w:rsidRPr="00711301">
              <w:t>. Katalog der obligatorischen Landesverweisung überprüfen</w:t>
            </w:r>
          </w:p>
        </w:tc>
        <w:tc>
          <w:tcPr>
            <w:tcW w:w="4492" w:type="dxa"/>
            <w:tcBorders>
              <w:top w:val="single" w:sz="4" w:space="0" w:color="auto"/>
            </w:tcBorders>
          </w:tcPr>
          <w:p w14:paraId="021B2ABA" w14:textId="77777777" w:rsidR="007A7D37" w:rsidRPr="00711301" w:rsidRDefault="007A7D37" w:rsidP="00DD06CE">
            <w:pPr>
              <w:ind w:left="120"/>
            </w:pPr>
            <w:r w:rsidRPr="00711301">
              <w:t>Art. 66a StGB sieht vor, dass ausländische Personen, welche in der Schweiz wegen einzeln aufgezählter Delikte verurteilt werden, für mindestens fünf Jahre obligatorisch des Landes zu verweisen sind.</w:t>
            </w:r>
            <w:r w:rsidRPr="00711301">
              <w:br/>
              <w:t xml:space="preserve"> Dieser Katalog umfasst Delikte gegen Leib und Leben, diverse Vermögensdelikte sowie auch Sexualdelikte.</w:t>
            </w:r>
            <w:r w:rsidRPr="00711301">
              <w:br/>
            </w:r>
            <w:r w:rsidRPr="00711301">
              <w:lastRenderedPageBreak/>
              <w:t xml:space="preserve"> 1. Müsste dieser Katalog mal wieder überprüft / erweitert werden?</w:t>
            </w:r>
            <w:r w:rsidRPr="00711301">
              <w:br/>
              <w:t xml:space="preserve"> 2. Ist es richtig, dass Einbruchdiebstähle selten zur Landesverweisung führen?</w:t>
            </w:r>
            <w:r w:rsidRPr="00711301">
              <w:br/>
              <w:t xml:space="preserve"> 3. Müssten Härtefälle (Abs. 2) besser begründet werden?</w:t>
            </w:r>
          </w:p>
        </w:tc>
      </w:tr>
    </w:tbl>
    <w:p w14:paraId="13CF974C" w14:textId="77777777" w:rsidR="00254F9F" w:rsidRDefault="00254F9F">
      <w:r>
        <w:lastRenderedPageBreak/>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A7D37" w14:paraId="5A9E04C3" w14:textId="77777777" w:rsidTr="007A7D37">
        <w:trPr>
          <w:trHeight w:val="911"/>
        </w:trPr>
        <w:tc>
          <w:tcPr>
            <w:tcW w:w="1051" w:type="dxa"/>
            <w:tcBorders>
              <w:top w:val="single" w:sz="4" w:space="0" w:color="auto"/>
            </w:tcBorders>
          </w:tcPr>
          <w:p w14:paraId="6B155452" w14:textId="40804478" w:rsidR="007A7D37" w:rsidRPr="00A778F0" w:rsidRDefault="007A7D37" w:rsidP="00DD06CE">
            <w:pPr>
              <w:rPr>
                <w:bCs/>
              </w:rPr>
            </w:pPr>
            <w:r>
              <w:rPr>
                <w:bCs/>
              </w:rPr>
              <w:t>25.7199</w:t>
            </w:r>
          </w:p>
        </w:tc>
        <w:tc>
          <w:tcPr>
            <w:tcW w:w="1079" w:type="dxa"/>
            <w:tcBorders>
              <w:top w:val="single" w:sz="4" w:space="0" w:color="auto"/>
            </w:tcBorders>
          </w:tcPr>
          <w:p w14:paraId="2C50ACE0" w14:textId="77777777" w:rsidR="007A7D37" w:rsidRDefault="007A7D37" w:rsidP="00DD06CE">
            <w:pPr>
              <w:rPr>
                <w:bCs/>
              </w:rPr>
            </w:pPr>
            <w:hyperlink r:id="rId198">
              <w:r>
                <w:rPr>
                  <w:rStyle w:val="Hyperlink"/>
                </w:rPr>
                <w:t>DE</w:t>
              </w:r>
            </w:hyperlink>
          </w:p>
          <w:p w14:paraId="2E04D42F" w14:textId="77777777" w:rsidR="007A7D37" w:rsidRDefault="007A7D37" w:rsidP="00DD06CE">
            <w:pPr>
              <w:rPr>
                <w:bCs/>
              </w:rPr>
            </w:pPr>
            <w:hyperlink r:id="rId199">
              <w:r>
                <w:rPr>
                  <w:rStyle w:val="Hyperlink"/>
                </w:rPr>
                <w:t>FR</w:t>
              </w:r>
            </w:hyperlink>
          </w:p>
          <w:p w14:paraId="0A4CDB81" w14:textId="77777777" w:rsidR="007A7D37" w:rsidRDefault="007A7D37" w:rsidP="00DD06CE">
            <w:pPr>
              <w:rPr>
                <w:bCs/>
              </w:rPr>
            </w:pPr>
            <w:hyperlink r:id="rId200">
              <w:r>
                <w:rPr>
                  <w:rStyle w:val="Hyperlink"/>
                </w:rPr>
                <w:t>IT</w:t>
              </w:r>
            </w:hyperlink>
          </w:p>
        </w:tc>
        <w:tc>
          <w:tcPr>
            <w:tcW w:w="2876" w:type="dxa"/>
            <w:tcBorders>
              <w:top w:val="single" w:sz="4" w:space="0" w:color="auto"/>
            </w:tcBorders>
          </w:tcPr>
          <w:p w14:paraId="418DA1D4" w14:textId="77777777" w:rsidR="007A7D37" w:rsidRPr="00711301" w:rsidRDefault="007A7D37" w:rsidP="00DD06CE">
            <w:proofErr w:type="spellStart"/>
            <w:r w:rsidRPr="00711301">
              <w:t>Fra</w:t>
            </w:r>
            <w:proofErr w:type="spellEnd"/>
            <w:r w:rsidRPr="00711301">
              <w:t>. Aeschi. SP-Bundesrat Jans setzt parlamentarische Aufträge nicht um und nimmt damit weitere durch illegale Asyl-Migranten in der Schweiz begangenen Verbrechen in Kauf!</w:t>
            </w:r>
          </w:p>
        </w:tc>
        <w:tc>
          <w:tcPr>
            <w:tcW w:w="4492" w:type="dxa"/>
            <w:tcBorders>
              <w:top w:val="single" w:sz="4" w:space="0" w:color="auto"/>
            </w:tcBorders>
          </w:tcPr>
          <w:p w14:paraId="7186242B" w14:textId="77777777" w:rsidR="007A7D37" w:rsidRPr="00711301" w:rsidRDefault="007A7D37" w:rsidP="00DD06CE">
            <w:pPr>
              <w:ind w:left="120"/>
            </w:pPr>
            <w:r w:rsidRPr="00711301">
              <w:t xml:space="preserve">Folgende Vorstösse im Asylbereich wurden an SP-Bundesrat Jans überwiesen, bisher aber nicht umgesetzt: </w:t>
            </w:r>
            <w:hyperlink r:id="rId201">
              <w:r w:rsidRPr="00711301">
                <w:rPr>
                  <w:u w:val="single"/>
                </w:rPr>
                <w:t>11.3831</w:t>
              </w:r>
            </w:hyperlink>
            <w:r w:rsidRPr="00711301">
              <w:t xml:space="preserve">, </w:t>
            </w:r>
            <w:hyperlink r:id="rId202">
              <w:r w:rsidRPr="00711301">
                <w:rPr>
                  <w:u w:val="single"/>
                </w:rPr>
                <w:t>11.3832</w:t>
              </w:r>
            </w:hyperlink>
            <w:r w:rsidRPr="00711301">
              <w:t xml:space="preserve">, </w:t>
            </w:r>
            <w:hyperlink r:id="rId203">
              <w:r w:rsidRPr="00711301">
                <w:rPr>
                  <w:u w:val="single"/>
                </w:rPr>
                <w:t>16.4151</w:t>
              </w:r>
            </w:hyperlink>
            <w:r w:rsidRPr="00711301">
              <w:t xml:space="preserve">, </w:t>
            </w:r>
            <w:hyperlink r:id="rId204">
              <w:r w:rsidRPr="00711301">
                <w:rPr>
                  <w:u w:val="single"/>
                </w:rPr>
                <w:t>18.3408</w:t>
              </w:r>
            </w:hyperlink>
            <w:r w:rsidRPr="00711301">
              <w:t xml:space="preserve">, </w:t>
            </w:r>
            <w:hyperlink r:id="rId205">
              <w:r w:rsidRPr="00711301">
                <w:rPr>
                  <w:u w:val="single"/>
                </w:rPr>
                <w:t>21.3009</w:t>
              </w:r>
            </w:hyperlink>
            <w:r w:rsidRPr="00711301">
              <w:t xml:space="preserve">, </w:t>
            </w:r>
            <w:hyperlink r:id="rId206">
              <w:r w:rsidRPr="00711301">
                <w:rPr>
                  <w:u w:val="single"/>
                </w:rPr>
                <w:t>21.3964</w:t>
              </w:r>
            </w:hyperlink>
            <w:r w:rsidRPr="00711301">
              <w:t xml:space="preserve">, </w:t>
            </w:r>
            <w:hyperlink r:id="rId207">
              <w:r w:rsidRPr="00711301">
                <w:rPr>
                  <w:u w:val="single"/>
                </w:rPr>
                <w:t>21.4183</w:t>
              </w:r>
            </w:hyperlink>
            <w:r w:rsidRPr="00711301">
              <w:t xml:space="preserve">, </w:t>
            </w:r>
            <w:hyperlink r:id="rId208">
              <w:r w:rsidRPr="00711301">
                <w:rPr>
                  <w:u w:val="single"/>
                </w:rPr>
                <w:t>22.3392</w:t>
              </w:r>
            </w:hyperlink>
            <w:r w:rsidRPr="00711301">
              <w:t xml:space="preserve">, </w:t>
            </w:r>
            <w:hyperlink r:id="rId209">
              <w:r w:rsidRPr="00711301">
                <w:rPr>
                  <w:u w:val="single"/>
                </w:rPr>
                <w:t>22.4186</w:t>
              </w:r>
            </w:hyperlink>
            <w:r w:rsidRPr="00711301">
              <w:t xml:space="preserve">, </w:t>
            </w:r>
            <w:hyperlink r:id="rId210">
              <w:r w:rsidRPr="00711301">
                <w:rPr>
                  <w:u w:val="single"/>
                </w:rPr>
                <w:t>23.3031</w:t>
              </w:r>
            </w:hyperlink>
            <w:r w:rsidRPr="00711301">
              <w:t xml:space="preserve">, </w:t>
            </w:r>
            <w:hyperlink r:id="rId211">
              <w:r w:rsidRPr="00711301">
                <w:rPr>
                  <w:u w:val="single"/>
                </w:rPr>
                <w:t>23.3032</w:t>
              </w:r>
            </w:hyperlink>
            <w:r w:rsidRPr="00711301">
              <w:t xml:space="preserve">, </w:t>
            </w:r>
            <w:hyperlink r:id="rId212">
              <w:r w:rsidRPr="00711301">
                <w:rPr>
                  <w:u w:val="single"/>
                </w:rPr>
                <w:t>23.3082</w:t>
              </w:r>
            </w:hyperlink>
            <w:r w:rsidRPr="00711301">
              <w:t xml:space="preserve">, </w:t>
            </w:r>
            <w:hyperlink r:id="rId213">
              <w:r w:rsidRPr="00711301">
                <w:rPr>
                  <w:u w:val="single"/>
                </w:rPr>
                <w:t>23.3533</w:t>
              </w:r>
            </w:hyperlink>
            <w:r w:rsidRPr="00711301">
              <w:t xml:space="preserve">, </w:t>
            </w:r>
            <w:hyperlink r:id="rId214">
              <w:r w:rsidRPr="00711301">
                <w:rPr>
                  <w:u w:val="single"/>
                </w:rPr>
                <w:t>23.3838</w:t>
              </w:r>
            </w:hyperlink>
            <w:r w:rsidRPr="00711301">
              <w:t xml:space="preserve">, </w:t>
            </w:r>
            <w:hyperlink r:id="rId215">
              <w:r w:rsidRPr="00711301">
                <w:rPr>
                  <w:u w:val="single"/>
                </w:rPr>
                <w:t>23.3968</w:t>
              </w:r>
            </w:hyperlink>
            <w:r w:rsidRPr="00711301">
              <w:t xml:space="preserve">, </w:t>
            </w:r>
            <w:hyperlink r:id="rId216">
              <w:r w:rsidRPr="00711301">
                <w:rPr>
                  <w:u w:val="single"/>
                </w:rPr>
                <w:t>23.4038</w:t>
              </w:r>
            </w:hyperlink>
            <w:r w:rsidRPr="00711301">
              <w:t xml:space="preserve">, </w:t>
            </w:r>
            <w:hyperlink r:id="rId217">
              <w:r w:rsidRPr="00711301">
                <w:rPr>
                  <w:u w:val="single"/>
                </w:rPr>
                <w:t>23.4351</w:t>
              </w:r>
            </w:hyperlink>
            <w:r w:rsidRPr="00711301">
              <w:t xml:space="preserve">, </w:t>
            </w:r>
            <w:hyperlink r:id="rId218">
              <w:r w:rsidRPr="00711301">
                <w:rPr>
                  <w:u w:val="single"/>
                </w:rPr>
                <w:t>23.4440</w:t>
              </w:r>
            </w:hyperlink>
            <w:r w:rsidRPr="00711301">
              <w:t xml:space="preserve">, </w:t>
            </w:r>
            <w:hyperlink r:id="rId219">
              <w:r w:rsidRPr="00711301">
                <w:rPr>
                  <w:u w:val="single"/>
                </w:rPr>
                <w:t>23.4447</w:t>
              </w:r>
            </w:hyperlink>
            <w:r w:rsidRPr="00711301">
              <w:t xml:space="preserve">, </w:t>
            </w:r>
            <w:hyperlink r:id="rId220">
              <w:r w:rsidRPr="00711301">
                <w:rPr>
                  <w:u w:val="single"/>
                </w:rPr>
                <w:t>24.3022</w:t>
              </w:r>
            </w:hyperlink>
            <w:r w:rsidRPr="00711301">
              <w:t xml:space="preserve">, </w:t>
            </w:r>
            <w:hyperlink r:id="rId221">
              <w:r w:rsidRPr="00711301">
                <w:rPr>
                  <w:u w:val="single"/>
                </w:rPr>
                <w:t>24.3035</w:t>
              </w:r>
            </w:hyperlink>
            <w:r w:rsidRPr="00711301">
              <w:t xml:space="preserve">, </w:t>
            </w:r>
            <w:hyperlink r:id="rId222">
              <w:r w:rsidRPr="00711301">
                <w:rPr>
                  <w:u w:val="single"/>
                </w:rPr>
                <w:t>24.3373</w:t>
              </w:r>
            </w:hyperlink>
            <w:r w:rsidRPr="00711301">
              <w:t xml:space="preserve">, </w:t>
            </w:r>
            <w:hyperlink r:id="rId223">
              <w:r w:rsidRPr="00711301">
                <w:rPr>
                  <w:u w:val="single"/>
                </w:rPr>
                <w:t>24.3378</w:t>
              </w:r>
            </w:hyperlink>
            <w:r w:rsidRPr="00711301">
              <w:t>.</w:t>
            </w:r>
            <w:r w:rsidRPr="00711301">
              <w:br/>
              <w:t xml:space="preserve"> - Weshalb setzt SP-Bundesrat Jans diese parlamentarischen Aufträge nicht um?</w:t>
            </w:r>
            <w:r w:rsidRPr="00711301">
              <w:br/>
              <w:t xml:space="preserve"> - Übernimmt SP-BR Jans die Verantwortung für die durch illegale Asyl-Migranten in der Schweiz begangenen Verbrechen?</w:t>
            </w:r>
          </w:p>
        </w:tc>
      </w:tr>
      <w:tr w:rsidR="007A7D37" w14:paraId="24A8874C" w14:textId="77777777" w:rsidTr="007A7D37">
        <w:trPr>
          <w:trHeight w:val="911"/>
        </w:trPr>
        <w:tc>
          <w:tcPr>
            <w:tcW w:w="1051" w:type="dxa"/>
            <w:tcBorders>
              <w:top w:val="single" w:sz="4" w:space="0" w:color="auto"/>
            </w:tcBorders>
          </w:tcPr>
          <w:p w14:paraId="7B298540" w14:textId="77777777" w:rsidR="007A7D37" w:rsidRPr="00A778F0" w:rsidRDefault="007A7D37" w:rsidP="00DD06CE">
            <w:pPr>
              <w:rPr>
                <w:bCs/>
              </w:rPr>
            </w:pPr>
            <w:r>
              <w:rPr>
                <w:bCs/>
              </w:rPr>
              <w:t>25.7200</w:t>
            </w:r>
          </w:p>
        </w:tc>
        <w:tc>
          <w:tcPr>
            <w:tcW w:w="1079" w:type="dxa"/>
            <w:tcBorders>
              <w:top w:val="single" w:sz="4" w:space="0" w:color="auto"/>
            </w:tcBorders>
          </w:tcPr>
          <w:p w14:paraId="02E9F558" w14:textId="77777777" w:rsidR="007A7D37" w:rsidRDefault="007A7D37" w:rsidP="00DD06CE">
            <w:pPr>
              <w:rPr>
                <w:bCs/>
              </w:rPr>
            </w:pPr>
            <w:hyperlink r:id="rId224">
              <w:r>
                <w:rPr>
                  <w:rStyle w:val="Hyperlink"/>
                </w:rPr>
                <w:t>DE</w:t>
              </w:r>
            </w:hyperlink>
          </w:p>
          <w:p w14:paraId="6475E5A4" w14:textId="77777777" w:rsidR="007A7D37" w:rsidRDefault="007A7D37" w:rsidP="00DD06CE">
            <w:pPr>
              <w:rPr>
                <w:bCs/>
              </w:rPr>
            </w:pPr>
            <w:hyperlink r:id="rId225">
              <w:r>
                <w:rPr>
                  <w:rStyle w:val="Hyperlink"/>
                </w:rPr>
                <w:t>FR</w:t>
              </w:r>
            </w:hyperlink>
          </w:p>
          <w:p w14:paraId="19F7B906" w14:textId="77777777" w:rsidR="007A7D37" w:rsidRDefault="007A7D37" w:rsidP="00DD06CE">
            <w:pPr>
              <w:rPr>
                <w:bCs/>
              </w:rPr>
            </w:pPr>
            <w:hyperlink r:id="rId226">
              <w:r>
                <w:rPr>
                  <w:rStyle w:val="Hyperlink"/>
                </w:rPr>
                <w:t>IT</w:t>
              </w:r>
            </w:hyperlink>
          </w:p>
        </w:tc>
        <w:tc>
          <w:tcPr>
            <w:tcW w:w="2876" w:type="dxa"/>
            <w:tcBorders>
              <w:top w:val="single" w:sz="4" w:space="0" w:color="auto"/>
            </w:tcBorders>
          </w:tcPr>
          <w:p w14:paraId="4F81C9A2" w14:textId="77777777" w:rsidR="007A7D37" w:rsidRPr="00711301" w:rsidRDefault="007A7D37" w:rsidP="00DD06CE">
            <w:proofErr w:type="spellStart"/>
            <w:r w:rsidRPr="00711301">
              <w:t>Fra</w:t>
            </w:r>
            <w:proofErr w:type="spellEnd"/>
            <w:r w:rsidRPr="00711301">
              <w:t>. Aeschi. Deutschland, Dänemark, Schweden und Norwegen gehen konsequent gegen den Asyl-Missbrauch vor: Wie lange will SP-Bundesrat Jans dem eklatanten Missbrauch unseres Asylrechts, der steigenden Kriminalität und der stark erhöhten Terrorgefahr auch in unserem Land noch untätig zuschauen?</w:t>
            </w:r>
          </w:p>
        </w:tc>
        <w:tc>
          <w:tcPr>
            <w:tcW w:w="4492" w:type="dxa"/>
            <w:tcBorders>
              <w:top w:val="single" w:sz="4" w:space="0" w:color="auto"/>
            </w:tcBorders>
          </w:tcPr>
          <w:p w14:paraId="41213D5E" w14:textId="77777777" w:rsidR="007A7D37" w:rsidRPr="00711301" w:rsidRDefault="007A7D37" w:rsidP="00DD06CE">
            <w:pPr>
              <w:ind w:left="120"/>
            </w:pPr>
            <w:r w:rsidRPr="00711301">
              <w:t>Zur Bekämpfung des Asyl-Missbrauchs will die deutsche Union/SPD-Koalition</w:t>
            </w:r>
            <w:r w:rsidRPr="00711301">
              <w:br/>
              <w:t xml:space="preserve"> a. die Grenzkontrollen massiv ausbauen,</w:t>
            </w:r>
            <w:r w:rsidRPr="00711301">
              <w:br/>
              <w:t xml:space="preserve"> b. deutlich mehr Asylbewerber an der Landesgrenze zurückweisen,</w:t>
            </w:r>
            <w:r w:rsidRPr="00711301">
              <w:br/>
              <w:t xml:space="preserve"> c. ausreisepflichtige Ausländer vorübergehend in Haft nehmen,</w:t>
            </w:r>
            <w:r w:rsidRPr="00711301">
              <w:br/>
              <w:t xml:space="preserve"> d. ausländische Gefährder und Straftäter konsequent abschieben und ihren kostenlosen Rechtsbeistand streichen,</w:t>
            </w:r>
            <w:r w:rsidRPr="00711301">
              <w:br/>
              <w:t xml:space="preserve"> e. Familiennachzüge aussetzen und</w:t>
            </w:r>
            <w:r w:rsidRPr="00711301">
              <w:br/>
              <w:t xml:space="preserve"> f. die Aufnahmeprogramme beenden (NZZ, 10.03.25).</w:t>
            </w:r>
            <w:r w:rsidRPr="00711301">
              <w:br/>
              <w:t xml:space="preserve"> Weshalb lehnt der Bundesrat analoge Massnahmen für die Schweiz ab?</w:t>
            </w:r>
          </w:p>
        </w:tc>
      </w:tr>
      <w:tr w:rsidR="007A7D37" w14:paraId="27D00BDB" w14:textId="77777777" w:rsidTr="007A7D37">
        <w:trPr>
          <w:trHeight w:val="911"/>
        </w:trPr>
        <w:tc>
          <w:tcPr>
            <w:tcW w:w="1051" w:type="dxa"/>
            <w:tcBorders>
              <w:top w:val="single" w:sz="4" w:space="0" w:color="auto"/>
            </w:tcBorders>
          </w:tcPr>
          <w:p w14:paraId="705B4021" w14:textId="77777777" w:rsidR="007A7D37" w:rsidRPr="00A778F0" w:rsidRDefault="007A7D37" w:rsidP="00DD06CE">
            <w:pPr>
              <w:rPr>
                <w:bCs/>
              </w:rPr>
            </w:pPr>
            <w:r>
              <w:rPr>
                <w:bCs/>
              </w:rPr>
              <w:t>25.7201</w:t>
            </w:r>
          </w:p>
        </w:tc>
        <w:tc>
          <w:tcPr>
            <w:tcW w:w="1079" w:type="dxa"/>
            <w:tcBorders>
              <w:top w:val="single" w:sz="4" w:space="0" w:color="auto"/>
            </w:tcBorders>
          </w:tcPr>
          <w:p w14:paraId="77B823CD" w14:textId="77777777" w:rsidR="007A7D37" w:rsidRDefault="007A7D37" w:rsidP="00DD06CE">
            <w:pPr>
              <w:rPr>
                <w:bCs/>
              </w:rPr>
            </w:pPr>
            <w:hyperlink r:id="rId227">
              <w:r>
                <w:rPr>
                  <w:rStyle w:val="Hyperlink"/>
                </w:rPr>
                <w:t>DE</w:t>
              </w:r>
            </w:hyperlink>
          </w:p>
          <w:p w14:paraId="6E426C60" w14:textId="77777777" w:rsidR="007A7D37" w:rsidRDefault="007A7D37" w:rsidP="00DD06CE">
            <w:pPr>
              <w:rPr>
                <w:bCs/>
              </w:rPr>
            </w:pPr>
            <w:hyperlink r:id="rId228">
              <w:r>
                <w:rPr>
                  <w:rStyle w:val="Hyperlink"/>
                </w:rPr>
                <w:t>FR</w:t>
              </w:r>
            </w:hyperlink>
          </w:p>
          <w:p w14:paraId="0544974A" w14:textId="77777777" w:rsidR="007A7D37" w:rsidRDefault="007A7D37" w:rsidP="00DD06CE">
            <w:pPr>
              <w:rPr>
                <w:bCs/>
              </w:rPr>
            </w:pPr>
            <w:hyperlink r:id="rId229">
              <w:r>
                <w:rPr>
                  <w:rStyle w:val="Hyperlink"/>
                </w:rPr>
                <w:t>IT</w:t>
              </w:r>
            </w:hyperlink>
          </w:p>
        </w:tc>
        <w:tc>
          <w:tcPr>
            <w:tcW w:w="2876" w:type="dxa"/>
            <w:tcBorders>
              <w:top w:val="single" w:sz="4" w:space="0" w:color="auto"/>
            </w:tcBorders>
          </w:tcPr>
          <w:p w14:paraId="336CA177" w14:textId="77777777" w:rsidR="007A7D37" w:rsidRPr="00711301" w:rsidRDefault="007A7D37" w:rsidP="00DD06CE">
            <w:proofErr w:type="spellStart"/>
            <w:r w:rsidRPr="00711301">
              <w:t>Fra</w:t>
            </w:r>
            <w:proofErr w:type="spellEnd"/>
            <w:r w:rsidRPr="00711301">
              <w:t>. Aeschi. Abgewiesene Asylsuchende und jugendliche Illegale können noch einfacher in der Schweiz bleiben</w:t>
            </w:r>
          </w:p>
        </w:tc>
        <w:tc>
          <w:tcPr>
            <w:tcW w:w="4492" w:type="dxa"/>
            <w:tcBorders>
              <w:top w:val="single" w:sz="4" w:space="0" w:color="auto"/>
            </w:tcBorders>
          </w:tcPr>
          <w:p w14:paraId="697B12D1" w14:textId="77777777" w:rsidR="007A7D37" w:rsidRPr="00711301" w:rsidRDefault="007A7D37" w:rsidP="00DD06CE">
            <w:pPr>
              <w:ind w:left="120"/>
            </w:pPr>
            <w:r w:rsidRPr="00711301">
              <w:t xml:space="preserve">Seit dem 1. Juni 2024 müssen abgewiesene Asylsuchende und jugendliche Illegale statt wie bisher während fünf Jahren nur noch während zwei Jahren die obligatorische Schule in der Schweiz besucht haben, um ein Härtefallgesuch im Hinblick auf eine Berufsausbildung einreichen zu können (siehe </w:t>
            </w:r>
            <w:hyperlink r:id="rId230">
              <w:r w:rsidRPr="00711301">
                <w:rPr>
                  <w:u w:val="single"/>
                </w:rPr>
                <w:t>Medienmitteilung vom 1. Mai 2024</w:t>
              </w:r>
            </w:hyperlink>
            <w:r w:rsidRPr="00711301">
              <w:t>).</w:t>
            </w:r>
            <w:r w:rsidRPr="00711301">
              <w:br/>
              <w:t xml:space="preserve"> Wie viele Gesuche sind in der Periode Juni bis Dezember 2024 eingegangen und wie viele dieser Gesuche wurden bewilligt?</w:t>
            </w:r>
          </w:p>
        </w:tc>
      </w:tr>
      <w:tr w:rsidR="007A7D37" w14:paraId="09E1CEF7" w14:textId="77777777" w:rsidTr="007A7D37">
        <w:trPr>
          <w:trHeight w:val="911"/>
        </w:trPr>
        <w:tc>
          <w:tcPr>
            <w:tcW w:w="1051" w:type="dxa"/>
            <w:tcBorders>
              <w:top w:val="single" w:sz="4" w:space="0" w:color="auto"/>
            </w:tcBorders>
          </w:tcPr>
          <w:p w14:paraId="7363939E" w14:textId="77777777" w:rsidR="007A7D37" w:rsidRPr="00A778F0" w:rsidRDefault="007A7D37" w:rsidP="00DD06CE">
            <w:pPr>
              <w:rPr>
                <w:bCs/>
              </w:rPr>
            </w:pPr>
            <w:r>
              <w:rPr>
                <w:bCs/>
              </w:rPr>
              <w:t>25.7202</w:t>
            </w:r>
          </w:p>
        </w:tc>
        <w:tc>
          <w:tcPr>
            <w:tcW w:w="1079" w:type="dxa"/>
            <w:tcBorders>
              <w:top w:val="single" w:sz="4" w:space="0" w:color="auto"/>
            </w:tcBorders>
          </w:tcPr>
          <w:p w14:paraId="4E23040B" w14:textId="77777777" w:rsidR="007A7D37" w:rsidRDefault="007A7D37" w:rsidP="00DD06CE">
            <w:pPr>
              <w:rPr>
                <w:bCs/>
              </w:rPr>
            </w:pPr>
            <w:hyperlink r:id="rId231">
              <w:r>
                <w:rPr>
                  <w:rStyle w:val="Hyperlink"/>
                </w:rPr>
                <w:t>DE</w:t>
              </w:r>
            </w:hyperlink>
          </w:p>
          <w:p w14:paraId="305EE659" w14:textId="77777777" w:rsidR="007A7D37" w:rsidRDefault="007A7D37" w:rsidP="00DD06CE">
            <w:pPr>
              <w:rPr>
                <w:bCs/>
              </w:rPr>
            </w:pPr>
            <w:hyperlink r:id="rId232">
              <w:r>
                <w:rPr>
                  <w:rStyle w:val="Hyperlink"/>
                </w:rPr>
                <w:t>FR</w:t>
              </w:r>
            </w:hyperlink>
          </w:p>
          <w:p w14:paraId="43B7C1B1" w14:textId="77777777" w:rsidR="007A7D37" w:rsidRDefault="007A7D37" w:rsidP="00DD06CE">
            <w:pPr>
              <w:rPr>
                <w:bCs/>
              </w:rPr>
            </w:pPr>
            <w:hyperlink r:id="rId233">
              <w:r>
                <w:rPr>
                  <w:rStyle w:val="Hyperlink"/>
                </w:rPr>
                <w:t>IT</w:t>
              </w:r>
            </w:hyperlink>
          </w:p>
        </w:tc>
        <w:tc>
          <w:tcPr>
            <w:tcW w:w="2876" w:type="dxa"/>
            <w:tcBorders>
              <w:top w:val="single" w:sz="4" w:space="0" w:color="auto"/>
            </w:tcBorders>
          </w:tcPr>
          <w:p w14:paraId="7B8E8993" w14:textId="77777777" w:rsidR="007A7D37" w:rsidRPr="00711301" w:rsidRDefault="007A7D37" w:rsidP="00DD06CE">
            <w:proofErr w:type="spellStart"/>
            <w:r w:rsidRPr="00711301">
              <w:t>Fra</w:t>
            </w:r>
            <w:proofErr w:type="spellEnd"/>
            <w:r w:rsidRPr="00711301">
              <w:t>. Aeschi. «</w:t>
            </w:r>
            <w:proofErr w:type="spellStart"/>
            <w:r w:rsidRPr="00711301">
              <w:t>Strichli</w:t>
            </w:r>
            <w:proofErr w:type="spellEnd"/>
            <w:r w:rsidRPr="00711301">
              <w:t>-Liste» von alt Nationalrat Toni Brunner, SVP-Parteipräsident 2008-2016. Anfrage Nummer 29 im ersten Quartal 2025</w:t>
            </w:r>
          </w:p>
        </w:tc>
        <w:tc>
          <w:tcPr>
            <w:tcW w:w="4492" w:type="dxa"/>
            <w:tcBorders>
              <w:top w:val="single" w:sz="4" w:space="0" w:color="auto"/>
            </w:tcBorders>
          </w:tcPr>
          <w:p w14:paraId="2640CA49" w14:textId="77777777" w:rsidR="007A7D37" w:rsidRPr="00711301" w:rsidRDefault="007A7D37" w:rsidP="00DD06CE">
            <w:pPr>
              <w:ind w:left="120"/>
            </w:pPr>
            <w:r w:rsidRPr="00711301">
              <w:t>Nachdem die Ausschaffungs-Initiative (</w:t>
            </w:r>
            <w:hyperlink r:id="rId234">
              <w:r w:rsidRPr="00711301">
                <w:rPr>
                  <w:u w:val="single"/>
                </w:rPr>
                <w:t>09.060</w:t>
              </w:r>
            </w:hyperlink>
            <w:r w:rsidRPr="00711301">
              <w:t>) am 28. November 2010 durch Volk und Stände angenommen wurde, dauerte es 14 (!) Jahre, bis der Bundesrat am 26. November 2024 erste Zahlen zu den Wegweisungen und Landesverweisungen bekannt geben konnte (</w:t>
            </w:r>
            <w:hyperlink r:id="rId235">
              <w:r w:rsidRPr="00711301">
                <w:rPr>
                  <w:u w:val="single"/>
                </w:rPr>
                <w:t>Link</w:t>
              </w:r>
            </w:hyperlink>
            <w:r w:rsidRPr="00711301">
              <w:t xml:space="preserve">). Zahlreiche Zahlen bleiben noch unter Verschluss (siehe 2. und 3. Frage unter </w:t>
            </w:r>
            <w:hyperlink r:id="rId236">
              <w:r w:rsidRPr="00711301">
                <w:rPr>
                  <w:u w:val="single"/>
                </w:rPr>
                <w:t>24.7938</w:t>
              </w:r>
            </w:hyperlink>
            <w:r w:rsidRPr="00711301">
              <w:t>).</w:t>
            </w:r>
            <w:r w:rsidRPr="00711301">
              <w:br/>
              <w:t xml:space="preserve"> Ist der Bundesrat bereit, eine monatliche Publikation der Zahlen - analog zu den </w:t>
            </w:r>
            <w:proofErr w:type="spellStart"/>
            <w:r w:rsidRPr="00711301">
              <w:t>BAZG</w:t>
            </w:r>
            <w:proofErr w:type="spellEnd"/>
            <w:r w:rsidRPr="00711301">
              <w:t>-Zahlen zur «Irregulären Migration» - zu prüfen?</w:t>
            </w:r>
          </w:p>
        </w:tc>
      </w:tr>
      <w:tr w:rsidR="007A7D37" w14:paraId="0784FA1D" w14:textId="77777777" w:rsidTr="007A7D37">
        <w:trPr>
          <w:trHeight w:val="911"/>
        </w:trPr>
        <w:tc>
          <w:tcPr>
            <w:tcW w:w="1051" w:type="dxa"/>
            <w:tcBorders>
              <w:top w:val="single" w:sz="4" w:space="0" w:color="auto"/>
            </w:tcBorders>
          </w:tcPr>
          <w:p w14:paraId="36CD9C58" w14:textId="77777777" w:rsidR="007A7D37" w:rsidRPr="00A778F0" w:rsidRDefault="007A7D37" w:rsidP="00DD06CE">
            <w:pPr>
              <w:rPr>
                <w:bCs/>
              </w:rPr>
            </w:pPr>
            <w:r>
              <w:rPr>
                <w:bCs/>
              </w:rPr>
              <w:t>25.7215</w:t>
            </w:r>
          </w:p>
        </w:tc>
        <w:tc>
          <w:tcPr>
            <w:tcW w:w="1079" w:type="dxa"/>
            <w:tcBorders>
              <w:top w:val="single" w:sz="4" w:space="0" w:color="auto"/>
            </w:tcBorders>
          </w:tcPr>
          <w:p w14:paraId="08F3A1CE" w14:textId="77777777" w:rsidR="007A7D37" w:rsidRDefault="007A7D37" w:rsidP="00DD06CE">
            <w:pPr>
              <w:rPr>
                <w:bCs/>
              </w:rPr>
            </w:pPr>
            <w:hyperlink r:id="rId237">
              <w:r>
                <w:rPr>
                  <w:rStyle w:val="Hyperlink"/>
                </w:rPr>
                <w:t>DE</w:t>
              </w:r>
            </w:hyperlink>
          </w:p>
          <w:p w14:paraId="05931A68" w14:textId="77777777" w:rsidR="007A7D37" w:rsidRDefault="007A7D37" w:rsidP="00DD06CE">
            <w:pPr>
              <w:rPr>
                <w:bCs/>
              </w:rPr>
            </w:pPr>
            <w:hyperlink r:id="rId238">
              <w:r>
                <w:rPr>
                  <w:rStyle w:val="Hyperlink"/>
                </w:rPr>
                <w:t>FR</w:t>
              </w:r>
            </w:hyperlink>
          </w:p>
          <w:p w14:paraId="7768AE97" w14:textId="77777777" w:rsidR="007A7D37" w:rsidRDefault="007A7D37" w:rsidP="00DD06CE">
            <w:pPr>
              <w:rPr>
                <w:bCs/>
              </w:rPr>
            </w:pPr>
            <w:hyperlink r:id="rId239">
              <w:r>
                <w:rPr>
                  <w:rStyle w:val="Hyperlink"/>
                </w:rPr>
                <w:t>IT</w:t>
              </w:r>
            </w:hyperlink>
          </w:p>
        </w:tc>
        <w:tc>
          <w:tcPr>
            <w:tcW w:w="2876" w:type="dxa"/>
            <w:tcBorders>
              <w:top w:val="single" w:sz="4" w:space="0" w:color="auto"/>
            </w:tcBorders>
          </w:tcPr>
          <w:p w14:paraId="05FEDA82" w14:textId="77777777" w:rsidR="007A7D37" w:rsidRPr="00711301" w:rsidRDefault="007A7D37" w:rsidP="00DD06CE">
            <w:proofErr w:type="spellStart"/>
            <w:r w:rsidRPr="00711301">
              <w:t>Fra</w:t>
            </w:r>
            <w:proofErr w:type="spellEnd"/>
            <w:r w:rsidRPr="00711301">
              <w:t>. Schmezer. KI und Urheberrecht</w:t>
            </w:r>
          </w:p>
        </w:tc>
        <w:tc>
          <w:tcPr>
            <w:tcW w:w="4492" w:type="dxa"/>
            <w:tcBorders>
              <w:top w:val="single" w:sz="4" w:space="0" w:color="auto"/>
            </w:tcBorders>
          </w:tcPr>
          <w:p w14:paraId="1D116640" w14:textId="77777777" w:rsidR="007A7D37" w:rsidRPr="00711301" w:rsidRDefault="007A7D37" w:rsidP="00DD06CE">
            <w:pPr>
              <w:ind w:left="120"/>
            </w:pPr>
            <w:r w:rsidRPr="00711301">
              <w:t xml:space="preserve">Künstliche Intelligenz entwickelt sich massiv und in rasantem Tempo. Die Regulierung hinkt hinterher, zentrale Aspekte sind überhaupt nicht geregelt. </w:t>
            </w:r>
            <w:proofErr w:type="spellStart"/>
            <w:r w:rsidRPr="00711301">
              <w:t>Techfirmen</w:t>
            </w:r>
            <w:proofErr w:type="spellEnd"/>
            <w:r w:rsidRPr="00711301">
              <w:t xml:space="preserve"> nutzen ohne Einwilligung der Rechteinhaber und ohne Rücksicht auf territoriale Gesetze vorhandene digitalen Daten. Die Dringlichkeit der Situation hat sich seit Beginn dieses Jahres zusätzlich verschärft.</w:t>
            </w:r>
            <w:r w:rsidRPr="00711301">
              <w:br/>
              <w:t xml:space="preserve"> Wie gedenkt der Bundesrat die Urheberrechte der </w:t>
            </w:r>
            <w:r w:rsidRPr="00711301">
              <w:lastRenderedPageBreak/>
              <w:t>Schweizer Rechteinhaber/innen, insbesondere der Kulturschaffenden, zu schützen?</w:t>
            </w:r>
          </w:p>
        </w:tc>
      </w:tr>
    </w:tbl>
    <w:p w14:paraId="01F1EDCE" w14:textId="77777777" w:rsidR="00254F9F" w:rsidRDefault="00254F9F">
      <w:r>
        <w:lastRenderedPageBreak/>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A7D37" w14:paraId="33496AFE" w14:textId="77777777" w:rsidTr="007A7D37">
        <w:trPr>
          <w:trHeight w:val="911"/>
        </w:trPr>
        <w:tc>
          <w:tcPr>
            <w:tcW w:w="1051" w:type="dxa"/>
            <w:tcBorders>
              <w:top w:val="single" w:sz="4" w:space="0" w:color="auto"/>
            </w:tcBorders>
          </w:tcPr>
          <w:p w14:paraId="137BEE20" w14:textId="1DEC0113" w:rsidR="007A7D37" w:rsidRPr="00A778F0" w:rsidRDefault="007A7D37" w:rsidP="00DD06CE">
            <w:pPr>
              <w:rPr>
                <w:bCs/>
              </w:rPr>
            </w:pPr>
            <w:r>
              <w:rPr>
                <w:bCs/>
              </w:rPr>
              <w:t>25.7219</w:t>
            </w:r>
          </w:p>
        </w:tc>
        <w:tc>
          <w:tcPr>
            <w:tcW w:w="1079" w:type="dxa"/>
            <w:tcBorders>
              <w:top w:val="single" w:sz="4" w:space="0" w:color="auto"/>
            </w:tcBorders>
          </w:tcPr>
          <w:p w14:paraId="146AEEF6" w14:textId="77777777" w:rsidR="007A7D37" w:rsidRDefault="007A7D37" w:rsidP="00DD06CE">
            <w:pPr>
              <w:rPr>
                <w:bCs/>
              </w:rPr>
            </w:pPr>
            <w:hyperlink r:id="rId240">
              <w:r>
                <w:rPr>
                  <w:rStyle w:val="Hyperlink"/>
                </w:rPr>
                <w:t>DE</w:t>
              </w:r>
            </w:hyperlink>
          </w:p>
          <w:p w14:paraId="655E02B8" w14:textId="77777777" w:rsidR="007A7D37" w:rsidRDefault="007A7D37" w:rsidP="00DD06CE">
            <w:pPr>
              <w:rPr>
                <w:bCs/>
              </w:rPr>
            </w:pPr>
            <w:hyperlink r:id="rId241">
              <w:r>
                <w:rPr>
                  <w:rStyle w:val="Hyperlink"/>
                </w:rPr>
                <w:t>FR</w:t>
              </w:r>
            </w:hyperlink>
          </w:p>
          <w:p w14:paraId="629B4540" w14:textId="77777777" w:rsidR="007A7D37" w:rsidRDefault="007A7D37" w:rsidP="00DD06CE">
            <w:pPr>
              <w:rPr>
                <w:bCs/>
              </w:rPr>
            </w:pPr>
            <w:hyperlink r:id="rId242">
              <w:r>
                <w:rPr>
                  <w:rStyle w:val="Hyperlink"/>
                </w:rPr>
                <w:t>IT</w:t>
              </w:r>
            </w:hyperlink>
          </w:p>
        </w:tc>
        <w:tc>
          <w:tcPr>
            <w:tcW w:w="2876" w:type="dxa"/>
            <w:tcBorders>
              <w:top w:val="single" w:sz="4" w:space="0" w:color="auto"/>
            </w:tcBorders>
          </w:tcPr>
          <w:p w14:paraId="79BCA47A" w14:textId="77777777" w:rsidR="007A7D37" w:rsidRPr="00711301" w:rsidRDefault="007A7D37" w:rsidP="00DD06CE">
            <w:proofErr w:type="spellStart"/>
            <w:r w:rsidRPr="00711301">
              <w:t>Fra</w:t>
            </w:r>
            <w:proofErr w:type="spellEnd"/>
            <w:r w:rsidRPr="00711301">
              <w:t>. Schmezer. Bedrohung des digitalen Kulturerbes</w:t>
            </w:r>
          </w:p>
        </w:tc>
        <w:tc>
          <w:tcPr>
            <w:tcW w:w="4492" w:type="dxa"/>
            <w:tcBorders>
              <w:top w:val="single" w:sz="4" w:space="0" w:color="auto"/>
            </w:tcBorders>
          </w:tcPr>
          <w:p w14:paraId="54FEE2AA" w14:textId="77777777" w:rsidR="007A7D37" w:rsidRPr="00711301" w:rsidRDefault="007A7D37" w:rsidP="00DD06CE">
            <w:pPr>
              <w:ind w:left="120"/>
            </w:pPr>
            <w:r w:rsidRPr="00711301">
              <w:t xml:space="preserve">Die Digitalisierung des Kulturerbes ist weit fortgeschritten. Es soll einer breiten Öffentlichkeit zugänglich gemacht werden. Doch nun berichten selbst kleine Museen von massiven Abfragen von Amazon, Google und Co. </w:t>
            </w:r>
            <w:proofErr w:type="spellStart"/>
            <w:r w:rsidRPr="00711301">
              <w:t>Techfirmen</w:t>
            </w:r>
            <w:proofErr w:type="spellEnd"/>
            <w:r w:rsidRPr="00711301">
              <w:t xml:space="preserve"> missbrauchen digitales Kulturerbe, um ihre KI zu trainieren. Kennt der Bund das Ausmass dieser Aktivitäten?</w:t>
            </w:r>
            <w:r w:rsidRPr="00711301">
              <w:br/>
              <w:t xml:space="preserve"> - Werden solche Daten erhoben? </w:t>
            </w:r>
            <w:r w:rsidRPr="00711301">
              <w:br/>
              <w:t xml:space="preserve"> - Was lässt sich daraus ablesen?</w:t>
            </w:r>
            <w:r w:rsidRPr="00711301">
              <w:br/>
              <w:t xml:space="preserve"> - Fall keine Daten erhoben werden: warum nicht?</w:t>
            </w:r>
          </w:p>
        </w:tc>
      </w:tr>
      <w:tr w:rsidR="007A7D37" w14:paraId="105D3EC8" w14:textId="77777777" w:rsidTr="007A7D37">
        <w:trPr>
          <w:trHeight w:val="911"/>
        </w:trPr>
        <w:tc>
          <w:tcPr>
            <w:tcW w:w="1051" w:type="dxa"/>
            <w:tcBorders>
              <w:top w:val="single" w:sz="4" w:space="0" w:color="auto"/>
            </w:tcBorders>
          </w:tcPr>
          <w:p w14:paraId="229A54BD" w14:textId="77777777" w:rsidR="007A7D37" w:rsidRPr="00A778F0" w:rsidRDefault="007A7D37" w:rsidP="00DD06CE">
            <w:pPr>
              <w:rPr>
                <w:bCs/>
              </w:rPr>
            </w:pPr>
            <w:r>
              <w:rPr>
                <w:bCs/>
              </w:rPr>
              <w:t>25.7220</w:t>
            </w:r>
          </w:p>
        </w:tc>
        <w:tc>
          <w:tcPr>
            <w:tcW w:w="1079" w:type="dxa"/>
            <w:tcBorders>
              <w:top w:val="single" w:sz="4" w:space="0" w:color="auto"/>
            </w:tcBorders>
          </w:tcPr>
          <w:p w14:paraId="15B18E8F" w14:textId="77777777" w:rsidR="007A7D37" w:rsidRDefault="007A7D37" w:rsidP="00DD06CE">
            <w:pPr>
              <w:rPr>
                <w:bCs/>
              </w:rPr>
            </w:pPr>
            <w:hyperlink r:id="rId243">
              <w:r>
                <w:rPr>
                  <w:rStyle w:val="Hyperlink"/>
                </w:rPr>
                <w:t>DE</w:t>
              </w:r>
            </w:hyperlink>
          </w:p>
          <w:p w14:paraId="57B6CAC1" w14:textId="77777777" w:rsidR="007A7D37" w:rsidRDefault="007A7D37" w:rsidP="00DD06CE">
            <w:pPr>
              <w:rPr>
                <w:bCs/>
              </w:rPr>
            </w:pPr>
            <w:hyperlink r:id="rId244">
              <w:r>
                <w:rPr>
                  <w:rStyle w:val="Hyperlink"/>
                </w:rPr>
                <w:t>FR</w:t>
              </w:r>
            </w:hyperlink>
          </w:p>
          <w:p w14:paraId="1A8D40E8" w14:textId="77777777" w:rsidR="007A7D37" w:rsidRDefault="007A7D37" w:rsidP="00DD06CE">
            <w:pPr>
              <w:rPr>
                <w:bCs/>
              </w:rPr>
            </w:pPr>
            <w:hyperlink r:id="rId245">
              <w:r>
                <w:rPr>
                  <w:rStyle w:val="Hyperlink"/>
                </w:rPr>
                <w:t>IT</w:t>
              </w:r>
            </w:hyperlink>
          </w:p>
        </w:tc>
        <w:tc>
          <w:tcPr>
            <w:tcW w:w="2876" w:type="dxa"/>
            <w:tcBorders>
              <w:top w:val="single" w:sz="4" w:space="0" w:color="auto"/>
            </w:tcBorders>
          </w:tcPr>
          <w:p w14:paraId="37FFC23F" w14:textId="77777777" w:rsidR="007A7D37" w:rsidRPr="00711301" w:rsidRDefault="007A7D37" w:rsidP="00DD06CE">
            <w:proofErr w:type="spellStart"/>
            <w:r w:rsidRPr="00711301">
              <w:t>Fra</w:t>
            </w:r>
            <w:proofErr w:type="spellEnd"/>
            <w:r w:rsidRPr="00711301">
              <w:t>. Schmezer. Schutz des digitalen Kulturerbes</w:t>
            </w:r>
          </w:p>
        </w:tc>
        <w:tc>
          <w:tcPr>
            <w:tcW w:w="4492" w:type="dxa"/>
            <w:tcBorders>
              <w:top w:val="single" w:sz="4" w:space="0" w:color="auto"/>
            </w:tcBorders>
          </w:tcPr>
          <w:p w14:paraId="69CBCD0A" w14:textId="77777777" w:rsidR="007A7D37" w:rsidRPr="00711301" w:rsidRDefault="007A7D37" w:rsidP="00DD06CE">
            <w:pPr>
              <w:ind w:left="120"/>
            </w:pPr>
            <w:r w:rsidRPr="00711301">
              <w:t>Die Digitalisierung des Kulturerbes ist weit fortgeschritten. Es soll einer breiten Öffentlichkeit zugänglich gemacht werden. Doch nun berichten selbst kleine Museen von massiven Abfragen von Amazon, Google und Co. Wird digitalisiertes Kulturerbe für das Training von künstlicher Intelligenz genutzt, wird kulturelles Allgemeingut für kommerzielle Zwecke in Privateigentum überführt.</w:t>
            </w:r>
            <w:r w:rsidRPr="00711301">
              <w:br/>
              <w:t xml:space="preserve"> Wie will der Bundesrat diesen Missbrauch und den drohenden Verlust der kulturellen Vielfalt abwenden?</w:t>
            </w:r>
          </w:p>
        </w:tc>
      </w:tr>
      <w:tr w:rsidR="007A7D37" w14:paraId="70A720CE" w14:textId="77777777" w:rsidTr="007A7D37">
        <w:trPr>
          <w:trHeight w:val="911"/>
        </w:trPr>
        <w:tc>
          <w:tcPr>
            <w:tcW w:w="1051" w:type="dxa"/>
            <w:tcBorders>
              <w:top w:val="single" w:sz="4" w:space="0" w:color="auto"/>
            </w:tcBorders>
          </w:tcPr>
          <w:p w14:paraId="643E29BD" w14:textId="77777777" w:rsidR="007A7D37" w:rsidRPr="00A778F0" w:rsidRDefault="007A7D37" w:rsidP="00DD06CE">
            <w:pPr>
              <w:rPr>
                <w:bCs/>
              </w:rPr>
            </w:pPr>
            <w:r>
              <w:rPr>
                <w:bCs/>
              </w:rPr>
              <w:t>25.7221</w:t>
            </w:r>
          </w:p>
        </w:tc>
        <w:tc>
          <w:tcPr>
            <w:tcW w:w="1079" w:type="dxa"/>
            <w:tcBorders>
              <w:top w:val="single" w:sz="4" w:space="0" w:color="auto"/>
            </w:tcBorders>
          </w:tcPr>
          <w:p w14:paraId="3FD42282" w14:textId="77777777" w:rsidR="007A7D37" w:rsidRDefault="007A7D37" w:rsidP="00DD06CE">
            <w:pPr>
              <w:rPr>
                <w:bCs/>
              </w:rPr>
            </w:pPr>
            <w:hyperlink r:id="rId246">
              <w:r>
                <w:rPr>
                  <w:rStyle w:val="Hyperlink"/>
                </w:rPr>
                <w:t>DE</w:t>
              </w:r>
            </w:hyperlink>
          </w:p>
          <w:p w14:paraId="483CAFD1" w14:textId="77777777" w:rsidR="007A7D37" w:rsidRDefault="007A7D37" w:rsidP="00DD06CE">
            <w:pPr>
              <w:rPr>
                <w:bCs/>
              </w:rPr>
            </w:pPr>
            <w:hyperlink r:id="rId247">
              <w:r>
                <w:rPr>
                  <w:rStyle w:val="Hyperlink"/>
                </w:rPr>
                <w:t>FR</w:t>
              </w:r>
            </w:hyperlink>
          </w:p>
          <w:p w14:paraId="5B31AF8E" w14:textId="77777777" w:rsidR="007A7D37" w:rsidRDefault="007A7D37" w:rsidP="00DD06CE">
            <w:pPr>
              <w:rPr>
                <w:bCs/>
              </w:rPr>
            </w:pPr>
            <w:hyperlink r:id="rId248">
              <w:r>
                <w:rPr>
                  <w:rStyle w:val="Hyperlink"/>
                </w:rPr>
                <w:t>IT</w:t>
              </w:r>
            </w:hyperlink>
          </w:p>
        </w:tc>
        <w:tc>
          <w:tcPr>
            <w:tcW w:w="2876" w:type="dxa"/>
            <w:tcBorders>
              <w:top w:val="single" w:sz="4" w:space="0" w:color="auto"/>
            </w:tcBorders>
          </w:tcPr>
          <w:p w14:paraId="1C28B121" w14:textId="77777777" w:rsidR="007A7D37" w:rsidRPr="00711301" w:rsidRDefault="007A7D37" w:rsidP="00DD06CE">
            <w:proofErr w:type="spellStart"/>
            <w:r w:rsidRPr="00711301">
              <w:t>Fra</w:t>
            </w:r>
            <w:proofErr w:type="spellEnd"/>
            <w:r w:rsidRPr="00711301">
              <w:t xml:space="preserve">. </w:t>
            </w:r>
            <w:proofErr w:type="spellStart"/>
            <w:r w:rsidRPr="00711301">
              <w:t>Kolly</w:t>
            </w:r>
            <w:proofErr w:type="spellEnd"/>
            <w:r w:rsidRPr="00711301">
              <w:t>. Im neuen Rahmenabkommen ausgehandelte Schutzklausel</w:t>
            </w:r>
          </w:p>
        </w:tc>
        <w:tc>
          <w:tcPr>
            <w:tcW w:w="4492" w:type="dxa"/>
            <w:tcBorders>
              <w:top w:val="single" w:sz="4" w:space="0" w:color="auto"/>
            </w:tcBorders>
          </w:tcPr>
          <w:p w14:paraId="602010F5" w14:textId="77777777" w:rsidR="007A7D37" w:rsidRPr="00711301" w:rsidRDefault="007A7D37" w:rsidP="00DD06CE">
            <w:pPr>
              <w:ind w:left="120"/>
            </w:pPr>
            <w:r w:rsidRPr="00711301">
              <w:t>Im Faktenblatt zum neuen Rahmenabkommen betont der Bundesrat: «Die neu konzipierte Schutzklausel kann von der Schweiz eigenständig aktiviert werden». Die Europäische Kommission ihrerseits schreibt:</w:t>
            </w:r>
            <w:r w:rsidRPr="00711301">
              <w:br/>
              <w:t xml:space="preserve"> «Die Klausel als solche </w:t>
            </w:r>
            <w:proofErr w:type="gramStart"/>
            <w:r w:rsidRPr="00711301">
              <w:t>ist</w:t>
            </w:r>
            <w:proofErr w:type="gramEnd"/>
            <w:r w:rsidRPr="00711301">
              <w:t xml:space="preserve"> nicht einseitig».</w:t>
            </w:r>
            <w:r w:rsidRPr="00711301">
              <w:br/>
              <w:t xml:space="preserve"> 1. Welche Information stimmt?</w:t>
            </w:r>
            <w:r w:rsidRPr="00711301">
              <w:br/>
              <w:t xml:space="preserve"> 2. Kann die Schweiz die Schutzklausel einseitig aktivieren oder muss sie sich ans Schiedsgericht beziehungsweise an den Europäischen Gerichtshof wenden, um die Schutzklausel zu aktivieren?</w:t>
            </w:r>
          </w:p>
        </w:tc>
      </w:tr>
      <w:tr w:rsidR="007A7D37" w14:paraId="63D6AE64" w14:textId="77777777" w:rsidTr="007A7D37">
        <w:trPr>
          <w:trHeight w:val="911"/>
        </w:trPr>
        <w:tc>
          <w:tcPr>
            <w:tcW w:w="1051" w:type="dxa"/>
            <w:tcBorders>
              <w:top w:val="single" w:sz="4" w:space="0" w:color="auto"/>
            </w:tcBorders>
          </w:tcPr>
          <w:p w14:paraId="56A27273" w14:textId="77777777" w:rsidR="007A7D37" w:rsidRPr="00A778F0" w:rsidRDefault="007A7D37" w:rsidP="00DD06CE">
            <w:pPr>
              <w:rPr>
                <w:bCs/>
              </w:rPr>
            </w:pPr>
            <w:r>
              <w:rPr>
                <w:bCs/>
              </w:rPr>
              <w:t>25.7227</w:t>
            </w:r>
          </w:p>
        </w:tc>
        <w:tc>
          <w:tcPr>
            <w:tcW w:w="1079" w:type="dxa"/>
            <w:tcBorders>
              <w:top w:val="single" w:sz="4" w:space="0" w:color="auto"/>
            </w:tcBorders>
          </w:tcPr>
          <w:p w14:paraId="310D8A1C" w14:textId="77777777" w:rsidR="007A7D37" w:rsidRDefault="007A7D37" w:rsidP="00DD06CE">
            <w:pPr>
              <w:rPr>
                <w:bCs/>
              </w:rPr>
            </w:pPr>
            <w:hyperlink r:id="rId249">
              <w:r>
                <w:rPr>
                  <w:rStyle w:val="Hyperlink"/>
                </w:rPr>
                <w:t>DE</w:t>
              </w:r>
            </w:hyperlink>
          </w:p>
          <w:p w14:paraId="6F780FF6" w14:textId="77777777" w:rsidR="007A7D37" w:rsidRDefault="007A7D37" w:rsidP="00DD06CE">
            <w:pPr>
              <w:rPr>
                <w:bCs/>
              </w:rPr>
            </w:pPr>
            <w:hyperlink r:id="rId250">
              <w:r>
                <w:rPr>
                  <w:rStyle w:val="Hyperlink"/>
                </w:rPr>
                <w:t>FR</w:t>
              </w:r>
            </w:hyperlink>
          </w:p>
          <w:p w14:paraId="6C094E9E" w14:textId="77777777" w:rsidR="007A7D37" w:rsidRDefault="007A7D37" w:rsidP="00DD06CE">
            <w:pPr>
              <w:rPr>
                <w:bCs/>
              </w:rPr>
            </w:pPr>
            <w:hyperlink r:id="rId251">
              <w:r>
                <w:rPr>
                  <w:rStyle w:val="Hyperlink"/>
                </w:rPr>
                <w:t>IT</w:t>
              </w:r>
            </w:hyperlink>
          </w:p>
        </w:tc>
        <w:tc>
          <w:tcPr>
            <w:tcW w:w="2876" w:type="dxa"/>
            <w:tcBorders>
              <w:top w:val="single" w:sz="4" w:space="0" w:color="auto"/>
            </w:tcBorders>
          </w:tcPr>
          <w:p w14:paraId="3C1A0626" w14:textId="77777777" w:rsidR="007A7D37" w:rsidRPr="00711301" w:rsidRDefault="007A7D37" w:rsidP="00DD06CE">
            <w:proofErr w:type="spellStart"/>
            <w:r w:rsidRPr="00711301">
              <w:t>Fra</w:t>
            </w:r>
            <w:proofErr w:type="spellEnd"/>
            <w:r w:rsidRPr="00711301">
              <w:t>. Bühler. Rückführungen nach Eritrea – was tut der Bundesrat?</w:t>
            </w:r>
          </w:p>
        </w:tc>
        <w:tc>
          <w:tcPr>
            <w:tcW w:w="4492" w:type="dxa"/>
            <w:tcBorders>
              <w:top w:val="single" w:sz="4" w:space="0" w:color="auto"/>
            </w:tcBorders>
          </w:tcPr>
          <w:p w14:paraId="4D6AB84B" w14:textId="77777777" w:rsidR="007A7D37" w:rsidRPr="00711301" w:rsidRDefault="007A7D37" w:rsidP="00DD06CE">
            <w:pPr>
              <w:ind w:left="120"/>
            </w:pPr>
            <w:r w:rsidRPr="00711301">
              <w:t xml:space="preserve">Die Schweiz wollte das Regime mithilfe von Projekten, die von der </w:t>
            </w:r>
            <w:proofErr w:type="spellStart"/>
            <w:r w:rsidRPr="00711301">
              <w:t>DEZA</w:t>
            </w:r>
            <w:proofErr w:type="spellEnd"/>
            <w:r w:rsidRPr="00711301">
              <w:t xml:space="preserve"> finanziert wurden, dazu bringen, Rückführungen zu akzeptieren. Die Ziele wurden nicht erreicht, und der Bund stellte vor kurzem die Entwicklungshilfe für Eritrea ein.</w:t>
            </w:r>
            <w:r w:rsidRPr="00711301">
              <w:br/>
              <w:t xml:space="preserve"> 1. Welche Massnahmen gedenkt die Schweiz zu ergreifen, um Eritrea zur Rückübernahme seiner eigenen Staatsangehörigen zu verpflichten?</w:t>
            </w:r>
            <w:r w:rsidRPr="00711301">
              <w:br/>
              <w:t xml:space="preserve"> 2. Ist es europäischen Ländern gelungen, Eritreerinnen und Eritreer unter Anwendung von Zwangsmitteln in ihr Herkunftsland zurückzuführen?</w:t>
            </w:r>
            <w:r w:rsidRPr="00711301">
              <w:br/>
              <w:t xml:space="preserve"> 3. Wenn ja: unter Anwendung welcher Zwangsmittel?</w:t>
            </w:r>
          </w:p>
        </w:tc>
      </w:tr>
    </w:tbl>
    <w:p w14:paraId="0ADDF8F6" w14:textId="77777777" w:rsidR="00254F9F" w:rsidRDefault="00254F9F">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A7D37" w14:paraId="56FCCC67" w14:textId="77777777" w:rsidTr="007A7D37">
        <w:trPr>
          <w:trHeight w:val="911"/>
        </w:trPr>
        <w:tc>
          <w:tcPr>
            <w:tcW w:w="1051" w:type="dxa"/>
            <w:tcBorders>
              <w:top w:val="single" w:sz="4" w:space="0" w:color="auto"/>
            </w:tcBorders>
          </w:tcPr>
          <w:p w14:paraId="3DED202C" w14:textId="07C42577" w:rsidR="007A7D37" w:rsidRPr="00A778F0" w:rsidRDefault="007A7D37" w:rsidP="00DD06CE">
            <w:pPr>
              <w:rPr>
                <w:bCs/>
              </w:rPr>
            </w:pPr>
            <w:r>
              <w:rPr>
                <w:bCs/>
              </w:rPr>
              <w:t>25.7255</w:t>
            </w:r>
          </w:p>
        </w:tc>
        <w:tc>
          <w:tcPr>
            <w:tcW w:w="1079" w:type="dxa"/>
            <w:tcBorders>
              <w:top w:val="single" w:sz="4" w:space="0" w:color="auto"/>
            </w:tcBorders>
          </w:tcPr>
          <w:p w14:paraId="4CF81CC3" w14:textId="77777777" w:rsidR="007A7D37" w:rsidRDefault="007A7D37" w:rsidP="00DD06CE">
            <w:pPr>
              <w:rPr>
                <w:bCs/>
              </w:rPr>
            </w:pPr>
            <w:hyperlink r:id="rId252">
              <w:r>
                <w:rPr>
                  <w:rStyle w:val="Hyperlink"/>
                </w:rPr>
                <w:t>DE</w:t>
              </w:r>
            </w:hyperlink>
          </w:p>
          <w:p w14:paraId="65744A71" w14:textId="77777777" w:rsidR="007A7D37" w:rsidRDefault="007A7D37" w:rsidP="00DD06CE">
            <w:pPr>
              <w:rPr>
                <w:bCs/>
              </w:rPr>
            </w:pPr>
            <w:hyperlink r:id="rId253">
              <w:r>
                <w:rPr>
                  <w:rStyle w:val="Hyperlink"/>
                </w:rPr>
                <w:t>FR</w:t>
              </w:r>
            </w:hyperlink>
          </w:p>
          <w:p w14:paraId="3958B694" w14:textId="77777777" w:rsidR="007A7D37" w:rsidRDefault="007A7D37" w:rsidP="00DD06CE">
            <w:pPr>
              <w:rPr>
                <w:bCs/>
              </w:rPr>
            </w:pPr>
            <w:hyperlink r:id="rId254">
              <w:r>
                <w:rPr>
                  <w:rStyle w:val="Hyperlink"/>
                </w:rPr>
                <w:t>IT</w:t>
              </w:r>
            </w:hyperlink>
          </w:p>
        </w:tc>
        <w:tc>
          <w:tcPr>
            <w:tcW w:w="2876" w:type="dxa"/>
            <w:tcBorders>
              <w:top w:val="single" w:sz="4" w:space="0" w:color="auto"/>
            </w:tcBorders>
          </w:tcPr>
          <w:p w14:paraId="1B612A54" w14:textId="77777777" w:rsidR="007A7D37" w:rsidRPr="00711301" w:rsidRDefault="007A7D37" w:rsidP="00DD06CE">
            <w:proofErr w:type="spellStart"/>
            <w:r w:rsidRPr="00711301">
              <w:t>Fra</w:t>
            </w:r>
            <w:proofErr w:type="spellEnd"/>
            <w:r w:rsidRPr="00711301">
              <w:t>. Schmid Pascal. Asyl-Spitzenreiter Türkei: Wie weiter nach der Waffenruhe der kurdischen PKK?</w:t>
            </w:r>
          </w:p>
        </w:tc>
        <w:tc>
          <w:tcPr>
            <w:tcW w:w="4492" w:type="dxa"/>
            <w:tcBorders>
              <w:top w:val="single" w:sz="4" w:space="0" w:color="auto"/>
            </w:tcBorders>
          </w:tcPr>
          <w:p w14:paraId="79A194D4" w14:textId="77777777" w:rsidR="007A7D37" w:rsidRPr="00711301" w:rsidRDefault="007A7D37" w:rsidP="00DD06CE">
            <w:pPr>
              <w:ind w:left="120"/>
            </w:pPr>
            <w:r w:rsidRPr="00711301">
              <w:t xml:space="preserve">15% aller Asylgesuche stammen aus der Türkei. Damit belegt ausgerechnet ein Europaratsstaat Platz 2. Personen mit PKK-Nähe seien in der Türkei gefährdet (Faktenblatt SFH). Doch in der Schweiz betreibt die </w:t>
            </w:r>
            <w:proofErr w:type="gramStart"/>
            <w:r w:rsidRPr="00711301">
              <w:t>PKK Propaganda</w:t>
            </w:r>
            <w:proofErr w:type="gramEnd"/>
            <w:r w:rsidRPr="00711301">
              <w:t>, Ausbildungslager &amp; Indoktrination (Lagebericht NDB 2024). Nach dem Aufruf ihres Gründers Öcalan hat die PKK nun eine Waffenruhe ausgerufen.</w:t>
            </w:r>
            <w:r w:rsidRPr="00711301">
              <w:br/>
              <w:t xml:space="preserve"> 1. Wie viele Gesuche sind mit PKK-Nähe begründet?</w:t>
            </w:r>
            <w:r w:rsidRPr="00711301">
              <w:br/>
              <w:t xml:space="preserve"> 2. </w:t>
            </w:r>
            <w:proofErr w:type="spellStart"/>
            <w:r w:rsidRPr="00711301">
              <w:t>Diesbzgl</w:t>
            </w:r>
            <w:proofErr w:type="spellEnd"/>
            <w:r w:rsidRPr="00711301">
              <w:t>. Schutzquote?</w:t>
            </w:r>
            <w:r w:rsidRPr="00711301">
              <w:br/>
            </w:r>
            <w:r w:rsidRPr="00711301">
              <w:lastRenderedPageBreak/>
              <w:t xml:space="preserve"> 3. Was bedeutet das für die innere Sicherheit?</w:t>
            </w:r>
            <w:r w:rsidRPr="00711301">
              <w:br/>
              <w:t xml:space="preserve"> 4. Was unternimmt der BR?</w:t>
            </w:r>
          </w:p>
        </w:tc>
      </w:tr>
      <w:tr w:rsidR="007A7D37" w14:paraId="5A45B69C" w14:textId="77777777" w:rsidTr="007A7D37">
        <w:trPr>
          <w:trHeight w:val="911"/>
        </w:trPr>
        <w:tc>
          <w:tcPr>
            <w:tcW w:w="1051" w:type="dxa"/>
            <w:tcBorders>
              <w:top w:val="single" w:sz="4" w:space="0" w:color="auto"/>
            </w:tcBorders>
          </w:tcPr>
          <w:p w14:paraId="3B3A5F7D" w14:textId="77777777" w:rsidR="007A7D37" w:rsidRPr="00A778F0" w:rsidRDefault="007A7D37" w:rsidP="00DD06CE">
            <w:pPr>
              <w:rPr>
                <w:bCs/>
              </w:rPr>
            </w:pPr>
            <w:r>
              <w:rPr>
                <w:bCs/>
              </w:rPr>
              <w:lastRenderedPageBreak/>
              <w:t>25.7260</w:t>
            </w:r>
          </w:p>
        </w:tc>
        <w:tc>
          <w:tcPr>
            <w:tcW w:w="1079" w:type="dxa"/>
            <w:tcBorders>
              <w:top w:val="single" w:sz="4" w:space="0" w:color="auto"/>
            </w:tcBorders>
          </w:tcPr>
          <w:p w14:paraId="496E109B" w14:textId="77777777" w:rsidR="007A7D37" w:rsidRDefault="007A7D37" w:rsidP="00DD06CE">
            <w:pPr>
              <w:rPr>
                <w:bCs/>
              </w:rPr>
            </w:pPr>
            <w:hyperlink r:id="rId255">
              <w:r>
                <w:rPr>
                  <w:rStyle w:val="Hyperlink"/>
                </w:rPr>
                <w:t>DE</w:t>
              </w:r>
            </w:hyperlink>
          </w:p>
          <w:p w14:paraId="1E7FEE1E" w14:textId="77777777" w:rsidR="007A7D37" w:rsidRDefault="007A7D37" w:rsidP="00DD06CE">
            <w:pPr>
              <w:rPr>
                <w:bCs/>
              </w:rPr>
            </w:pPr>
            <w:hyperlink r:id="rId256">
              <w:r>
                <w:rPr>
                  <w:rStyle w:val="Hyperlink"/>
                </w:rPr>
                <w:t>FR</w:t>
              </w:r>
            </w:hyperlink>
          </w:p>
          <w:p w14:paraId="2CDEA647" w14:textId="77777777" w:rsidR="007A7D37" w:rsidRDefault="007A7D37" w:rsidP="00DD06CE">
            <w:pPr>
              <w:rPr>
                <w:bCs/>
              </w:rPr>
            </w:pPr>
            <w:hyperlink r:id="rId257">
              <w:r>
                <w:rPr>
                  <w:rStyle w:val="Hyperlink"/>
                </w:rPr>
                <w:t>IT</w:t>
              </w:r>
            </w:hyperlink>
          </w:p>
        </w:tc>
        <w:tc>
          <w:tcPr>
            <w:tcW w:w="2876" w:type="dxa"/>
            <w:tcBorders>
              <w:top w:val="single" w:sz="4" w:space="0" w:color="auto"/>
            </w:tcBorders>
          </w:tcPr>
          <w:p w14:paraId="749DC02A" w14:textId="77777777" w:rsidR="007A7D37" w:rsidRPr="00711301" w:rsidRDefault="007A7D37" w:rsidP="00DD06CE">
            <w:proofErr w:type="spellStart"/>
            <w:r w:rsidRPr="00711301">
              <w:t>Fra</w:t>
            </w:r>
            <w:proofErr w:type="spellEnd"/>
            <w:r w:rsidRPr="00711301">
              <w:t>. Schmid Pascal. Verdoppelung der Terrorverfahren: Was unternimmt der Bundesrat zum Schutz der Bevölkerung?</w:t>
            </w:r>
          </w:p>
        </w:tc>
        <w:tc>
          <w:tcPr>
            <w:tcW w:w="4492" w:type="dxa"/>
            <w:tcBorders>
              <w:top w:val="single" w:sz="4" w:space="0" w:color="auto"/>
            </w:tcBorders>
          </w:tcPr>
          <w:p w14:paraId="62E20B4F" w14:textId="77777777" w:rsidR="007A7D37" w:rsidRPr="00711301" w:rsidRDefault="007A7D37" w:rsidP="00DD06CE">
            <w:pPr>
              <w:ind w:left="120"/>
            </w:pPr>
            <w:r w:rsidRPr="00711301">
              <w:t xml:space="preserve">Laut Bundesanwalt steigt die Terrorgefahr auch in der Schweiz: "Der Bund hat die innere Sicherheit lange Zeit vernachlässigt." Aktuell laufen 120 Terror-Verfahren. Das sei eine Verdoppelung </w:t>
            </w:r>
            <w:proofErr w:type="gramStart"/>
            <w:r w:rsidRPr="00711301">
              <w:t>innert zweier Jahre</w:t>
            </w:r>
            <w:proofErr w:type="gramEnd"/>
            <w:r w:rsidRPr="00711301">
              <w:t xml:space="preserve"> und damit ein historischer Höchststand. Die meisten hätten einen dschihadistischen Hintergrund.</w:t>
            </w:r>
            <w:r w:rsidRPr="00711301">
              <w:br/>
              <w:t xml:space="preserve"> 1. Wie hoch ist der Anteil Terrorverdächtiger, die illegal oder via Asylgesuch in die Schweiz gelangt sind?</w:t>
            </w:r>
            <w:r w:rsidRPr="00711301">
              <w:br/>
              <w:t xml:space="preserve"> 2. Wie hoch ist der Ausländeranteil?</w:t>
            </w:r>
            <w:r w:rsidRPr="00711301">
              <w:br/>
              <w:t xml:space="preserve"> 3. Was unternimmt der BR zum Schutz der Bevölkerung?</w:t>
            </w:r>
          </w:p>
        </w:tc>
      </w:tr>
      <w:tr w:rsidR="007A7D37" w14:paraId="0060F212" w14:textId="77777777" w:rsidTr="007A7D37">
        <w:trPr>
          <w:trHeight w:val="911"/>
        </w:trPr>
        <w:tc>
          <w:tcPr>
            <w:tcW w:w="1051" w:type="dxa"/>
            <w:tcBorders>
              <w:top w:val="single" w:sz="4" w:space="0" w:color="auto"/>
            </w:tcBorders>
          </w:tcPr>
          <w:p w14:paraId="3F7B6E64" w14:textId="77777777" w:rsidR="007A7D37" w:rsidRPr="00A778F0" w:rsidRDefault="007A7D37" w:rsidP="00DD06CE">
            <w:pPr>
              <w:rPr>
                <w:bCs/>
              </w:rPr>
            </w:pPr>
            <w:r>
              <w:rPr>
                <w:bCs/>
              </w:rPr>
              <w:t>25.7263</w:t>
            </w:r>
          </w:p>
        </w:tc>
        <w:tc>
          <w:tcPr>
            <w:tcW w:w="1079" w:type="dxa"/>
            <w:tcBorders>
              <w:top w:val="single" w:sz="4" w:space="0" w:color="auto"/>
            </w:tcBorders>
          </w:tcPr>
          <w:p w14:paraId="7D46C57F" w14:textId="77777777" w:rsidR="007A7D37" w:rsidRDefault="007A7D37" w:rsidP="00DD06CE">
            <w:pPr>
              <w:rPr>
                <w:bCs/>
              </w:rPr>
            </w:pPr>
            <w:hyperlink r:id="rId258">
              <w:r>
                <w:rPr>
                  <w:rStyle w:val="Hyperlink"/>
                </w:rPr>
                <w:t>DE</w:t>
              </w:r>
            </w:hyperlink>
          </w:p>
          <w:p w14:paraId="1F138ACE" w14:textId="77777777" w:rsidR="007A7D37" w:rsidRDefault="007A7D37" w:rsidP="00DD06CE">
            <w:pPr>
              <w:rPr>
                <w:bCs/>
              </w:rPr>
            </w:pPr>
            <w:hyperlink r:id="rId259">
              <w:r>
                <w:rPr>
                  <w:rStyle w:val="Hyperlink"/>
                </w:rPr>
                <w:t>FR</w:t>
              </w:r>
            </w:hyperlink>
          </w:p>
          <w:p w14:paraId="4BC0C971" w14:textId="77777777" w:rsidR="007A7D37" w:rsidRDefault="007A7D37" w:rsidP="00DD06CE">
            <w:pPr>
              <w:rPr>
                <w:bCs/>
              </w:rPr>
            </w:pPr>
            <w:hyperlink r:id="rId260">
              <w:r>
                <w:rPr>
                  <w:rStyle w:val="Hyperlink"/>
                </w:rPr>
                <w:t>IT</w:t>
              </w:r>
            </w:hyperlink>
          </w:p>
        </w:tc>
        <w:tc>
          <w:tcPr>
            <w:tcW w:w="2876" w:type="dxa"/>
            <w:tcBorders>
              <w:top w:val="single" w:sz="4" w:space="0" w:color="auto"/>
            </w:tcBorders>
          </w:tcPr>
          <w:p w14:paraId="3DFCCE44" w14:textId="77777777" w:rsidR="007A7D37" w:rsidRPr="00711301" w:rsidRDefault="007A7D37" w:rsidP="00DD06CE">
            <w:proofErr w:type="spellStart"/>
            <w:r w:rsidRPr="00711301">
              <w:t>Fra</w:t>
            </w:r>
            <w:proofErr w:type="spellEnd"/>
            <w:r w:rsidRPr="00711301">
              <w:t xml:space="preserve">. </w:t>
            </w:r>
            <w:proofErr w:type="spellStart"/>
            <w:r w:rsidRPr="00711301">
              <w:t>Zybach</w:t>
            </w:r>
            <w:proofErr w:type="spellEnd"/>
            <w:r w:rsidRPr="00711301">
              <w:t>. Ein weiter Weg zu Lohngleichheit</w:t>
            </w:r>
          </w:p>
        </w:tc>
        <w:tc>
          <w:tcPr>
            <w:tcW w:w="4492" w:type="dxa"/>
            <w:tcBorders>
              <w:top w:val="single" w:sz="4" w:space="0" w:color="auto"/>
            </w:tcBorders>
          </w:tcPr>
          <w:p w14:paraId="2681D4DB" w14:textId="77777777" w:rsidR="007A7D37" w:rsidRPr="00711301" w:rsidRDefault="007A7D37" w:rsidP="00DD06CE">
            <w:pPr>
              <w:ind w:left="120"/>
            </w:pPr>
            <w:r w:rsidRPr="00711301">
              <w:t xml:space="preserve">Die Unternehmen, die an der Umfrage der Berner Fachhochschule «Zwischenbilanz zum Vollzug Art 13g – 13i </w:t>
            </w:r>
            <w:proofErr w:type="spellStart"/>
            <w:r w:rsidRPr="00711301">
              <w:t>GlG</w:t>
            </w:r>
            <w:proofErr w:type="spellEnd"/>
            <w:r w:rsidRPr="00711301">
              <w:t xml:space="preserve"> (Lohngleichheitsanalysen)» teilgenommen haben sind diejenigen Unternehmen, die ihre Aufgabe korrekt wahr genommen haben (Response Bias).</w:t>
            </w:r>
            <w:r w:rsidRPr="00711301">
              <w:br/>
              <w:t xml:space="preserve"> - Wie will der Bundesrat die vorhandene Antwortverzerrung in seiner Bewertung der Wirkung des Gesetzes berücksichtigen?</w:t>
            </w:r>
            <w:r w:rsidRPr="00711301">
              <w:br/>
              <w:t xml:space="preserve"> - Was gedenkt der Bundesrat zu unternehmen, damit die in der Verfassung festgeschriebene Gleichstellung von Mann und Frau erreicht wird?</w:t>
            </w:r>
          </w:p>
        </w:tc>
      </w:tr>
      <w:tr w:rsidR="007A7D37" w14:paraId="08FC45EE" w14:textId="77777777" w:rsidTr="007A7D37">
        <w:trPr>
          <w:trHeight w:val="911"/>
        </w:trPr>
        <w:tc>
          <w:tcPr>
            <w:tcW w:w="1051" w:type="dxa"/>
            <w:tcBorders>
              <w:top w:val="single" w:sz="4" w:space="0" w:color="auto"/>
            </w:tcBorders>
          </w:tcPr>
          <w:p w14:paraId="223356B0" w14:textId="77777777" w:rsidR="007A7D37" w:rsidRPr="00A778F0" w:rsidRDefault="007A7D37" w:rsidP="00DD06CE">
            <w:pPr>
              <w:rPr>
                <w:bCs/>
              </w:rPr>
            </w:pPr>
            <w:r>
              <w:rPr>
                <w:bCs/>
              </w:rPr>
              <w:t>25.7265</w:t>
            </w:r>
          </w:p>
        </w:tc>
        <w:tc>
          <w:tcPr>
            <w:tcW w:w="1079" w:type="dxa"/>
            <w:tcBorders>
              <w:top w:val="single" w:sz="4" w:space="0" w:color="auto"/>
            </w:tcBorders>
          </w:tcPr>
          <w:p w14:paraId="26914F9E" w14:textId="77777777" w:rsidR="007A7D37" w:rsidRDefault="007A7D37" w:rsidP="00DD06CE">
            <w:pPr>
              <w:rPr>
                <w:bCs/>
              </w:rPr>
            </w:pPr>
            <w:hyperlink r:id="rId261">
              <w:r>
                <w:rPr>
                  <w:rStyle w:val="Hyperlink"/>
                </w:rPr>
                <w:t>DE</w:t>
              </w:r>
            </w:hyperlink>
          </w:p>
          <w:p w14:paraId="2FA832AC" w14:textId="77777777" w:rsidR="007A7D37" w:rsidRDefault="007A7D37" w:rsidP="00DD06CE">
            <w:pPr>
              <w:rPr>
                <w:bCs/>
              </w:rPr>
            </w:pPr>
            <w:hyperlink r:id="rId262">
              <w:r>
                <w:rPr>
                  <w:rStyle w:val="Hyperlink"/>
                </w:rPr>
                <w:t>FR</w:t>
              </w:r>
            </w:hyperlink>
          </w:p>
          <w:p w14:paraId="62ACB4E4" w14:textId="77777777" w:rsidR="007A7D37" w:rsidRDefault="007A7D37" w:rsidP="00DD06CE">
            <w:pPr>
              <w:rPr>
                <w:bCs/>
              </w:rPr>
            </w:pPr>
            <w:hyperlink r:id="rId263">
              <w:r>
                <w:rPr>
                  <w:rStyle w:val="Hyperlink"/>
                </w:rPr>
                <w:t>IT</w:t>
              </w:r>
            </w:hyperlink>
          </w:p>
        </w:tc>
        <w:tc>
          <w:tcPr>
            <w:tcW w:w="2876" w:type="dxa"/>
            <w:tcBorders>
              <w:top w:val="single" w:sz="4" w:space="0" w:color="auto"/>
            </w:tcBorders>
          </w:tcPr>
          <w:p w14:paraId="16A488D0" w14:textId="77777777" w:rsidR="007A7D37" w:rsidRPr="00711301" w:rsidRDefault="007A7D37" w:rsidP="00DD06CE">
            <w:proofErr w:type="spellStart"/>
            <w:r w:rsidRPr="00711301">
              <w:t>Fra</w:t>
            </w:r>
            <w:proofErr w:type="spellEnd"/>
            <w:r w:rsidRPr="00711301">
              <w:t xml:space="preserve">. </w:t>
            </w:r>
            <w:proofErr w:type="spellStart"/>
            <w:r w:rsidRPr="00711301">
              <w:t>Zybach</w:t>
            </w:r>
            <w:proofErr w:type="spellEnd"/>
            <w:r w:rsidRPr="00711301">
              <w:t>. Lohngleichheit - Einhalten des Gleichstellungsgesetzes</w:t>
            </w:r>
          </w:p>
        </w:tc>
        <w:tc>
          <w:tcPr>
            <w:tcW w:w="4492" w:type="dxa"/>
            <w:tcBorders>
              <w:top w:val="single" w:sz="4" w:space="0" w:color="auto"/>
            </w:tcBorders>
          </w:tcPr>
          <w:p w14:paraId="41216250" w14:textId="77777777" w:rsidR="007A7D37" w:rsidRPr="00711301" w:rsidRDefault="007A7D37" w:rsidP="00DD06CE">
            <w:pPr>
              <w:ind w:left="120"/>
            </w:pPr>
            <w:r w:rsidRPr="00711301">
              <w:t xml:space="preserve">Der Schlussbericht «Zwischenbilanz zum Vollzug Art 13g – 13i </w:t>
            </w:r>
            <w:proofErr w:type="spellStart"/>
            <w:r w:rsidRPr="00711301">
              <w:t>GlG</w:t>
            </w:r>
            <w:proofErr w:type="spellEnd"/>
            <w:r w:rsidRPr="00711301">
              <w:t xml:space="preserve"> (Lohngleichheitsanalysen)" zeigt auf, dass 39.6% der Arbeitgeber mit mehr als 100 Mitarbeitenden die gesetzliche Pflicht, ihre Mitarbeitenden über die Lohngleichheitsanalysen zu informieren, nicht erfüllen.</w:t>
            </w:r>
            <w:r w:rsidRPr="00711301">
              <w:br/>
              <w:t xml:space="preserve"> - Wie wird der Bundesrat die Unternehmen über das gesetzlich vorgegebene Verfahren informieren und sensibilisieren?</w:t>
            </w:r>
            <w:r w:rsidRPr="00711301">
              <w:br/>
              <w:t xml:space="preserve"> - Welche Massnahmen wird der Bundesrat treffen, damit dieses Gesetz zu 100% umgesetzt wird?</w:t>
            </w:r>
          </w:p>
        </w:tc>
      </w:tr>
    </w:tbl>
    <w:p w14:paraId="47C31A15" w14:textId="77777777" w:rsidR="00254F9F" w:rsidRDefault="00254F9F">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A7D37" w14:paraId="2478FCB2" w14:textId="77777777" w:rsidTr="007A7D37">
        <w:trPr>
          <w:trHeight w:val="911"/>
        </w:trPr>
        <w:tc>
          <w:tcPr>
            <w:tcW w:w="1051" w:type="dxa"/>
            <w:tcBorders>
              <w:top w:val="single" w:sz="4" w:space="0" w:color="auto"/>
            </w:tcBorders>
          </w:tcPr>
          <w:p w14:paraId="5113789A" w14:textId="00A4A7B9" w:rsidR="007A7D37" w:rsidRPr="00A778F0" w:rsidRDefault="007A7D37" w:rsidP="00DD06CE">
            <w:pPr>
              <w:rPr>
                <w:bCs/>
              </w:rPr>
            </w:pPr>
            <w:r>
              <w:rPr>
                <w:bCs/>
              </w:rPr>
              <w:t>25.7266</w:t>
            </w:r>
          </w:p>
        </w:tc>
        <w:tc>
          <w:tcPr>
            <w:tcW w:w="1079" w:type="dxa"/>
            <w:tcBorders>
              <w:top w:val="single" w:sz="4" w:space="0" w:color="auto"/>
            </w:tcBorders>
          </w:tcPr>
          <w:p w14:paraId="73068E2C" w14:textId="77777777" w:rsidR="007A7D37" w:rsidRDefault="007A7D37" w:rsidP="00DD06CE">
            <w:pPr>
              <w:rPr>
                <w:bCs/>
              </w:rPr>
            </w:pPr>
            <w:hyperlink r:id="rId264">
              <w:r>
                <w:rPr>
                  <w:rStyle w:val="Hyperlink"/>
                </w:rPr>
                <w:t>DE</w:t>
              </w:r>
            </w:hyperlink>
          </w:p>
          <w:p w14:paraId="5D893335" w14:textId="77777777" w:rsidR="007A7D37" w:rsidRDefault="007A7D37" w:rsidP="00DD06CE">
            <w:pPr>
              <w:rPr>
                <w:bCs/>
              </w:rPr>
            </w:pPr>
            <w:hyperlink r:id="rId265">
              <w:r>
                <w:rPr>
                  <w:rStyle w:val="Hyperlink"/>
                </w:rPr>
                <w:t>FR</w:t>
              </w:r>
            </w:hyperlink>
          </w:p>
          <w:p w14:paraId="737E5097" w14:textId="77777777" w:rsidR="007A7D37" w:rsidRDefault="007A7D37" w:rsidP="00DD06CE">
            <w:pPr>
              <w:rPr>
                <w:bCs/>
              </w:rPr>
            </w:pPr>
            <w:hyperlink r:id="rId266">
              <w:r>
                <w:rPr>
                  <w:rStyle w:val="Hyperlink"/>
                </w:rPr>
                <w:t>IT</w:t>
              </w:r>
            </w:hyperlink>
          </w:p>
        </w:tc>
        <w:tc>
          <w:tcPr>
            <w:tcW w:w="2876" w:type="dxa"/>
            <w:tcBorders>
              <w:top w:val="single" w:sz="4" w:space="0" w:color="auto"/>
            </w:tcBorders>
          </w:tcPr>
          <w:p w14:paraId="4FE6B6FA" w14:textId="77777777" w:rsidR="007A7D37" w:rsidRPr="00711301" w:rsidRDefault="007A7D37" w:rsidP="00DD06CE">
            <w:proofErr w:type="spellStart"/>
            <w:r w:rsidRPr="00711301">
              <w:t>Fra</w:t>
            </w:r>
            <w:proofErr w:type="spellEnd"/>
            <w:r w:rsidRPr="00711301">
              <w:t xml:space="preserve">. </w:t>
            </w:r>
            <w:proofErr w:type="spellStart"/>
            <w:r w:rsidRPr="00711301">
              <w:t>Revaz</w:t>
            </w:r>
            <w:proofErr w:type="spellEnd"/>
            <w:r w:rsidRPr="00711301">
              <w:t>. Lohngleichheit</w:t>
            </w:r>
          </w:p>
        </w:tc>
        <w:tc>
          <w:tcPr>
            <w:tcW w:w="4492" w:type="dxa"/>
            <w:tcBorders>
              <w:top w:val="single" w:sz="4" w:space="0" w:color="auto"/>
            </w:tcBorders>
          </w:tcPr>
          <w:p w14:paraId="6106740D" w14:textId="77777777" w:rsidR="007A7D37" w:rsidRPr="00711301" w:rsidRDefault="007A7D37" w:rsidP="00DD06CE">
            <w:pPr>
              <w:ind w:left="120"/>
            </w:pPr>
            <w:r w:rsidRPr="00711301">
              <w:t xml:space="preserve">Die Zwischenbilanz der Umsetzung der Artikel 13g‒13i des Gleichstellungsgesetzes hat ergeben, dass das Gesetz nicht richtig angewandt wird. Im Januar 2024 wurde die Toleranzschwelle in </w:t>
            </w:r>
            <w:proofErr w:type="spellStart"/>
            <w:r w:rsidRPr="00711301">
              <w:t>Logib</w:t>
            </w:r>
            <w:proofErr w:type="spellEnd"/>
            <w:r w:rsidRPr="00711301">
              <w:t xml:space="preserve"> in «fakultativer Zielwert» umbenannt und auf 2,5 Prozent gesenkt. Die Unternehmen interpretieren diesen Indikator als Billigung von Lohndiskriminierungen bis zu diesem Prozentsatz.</w:t>
            </w:r>
            <w:r w:rsidRPr="00711301">
              <w:br/>
              <w:t xml:space="preserve"> Wie will der Bundesrat den Unternehmen verständlich machen, dass jegliche Lohndiskriminierung verboten ist?</w:t>
            </w:r>
          </w:p>
        </w:tc>
      </w:tr>
      <w:tr w:rsidR="007A7D37" w14:paraId="4D1A2198" w14:textId="77777777" w:rsidTr="007A7D37">
        <w:trPr>
          <w:trHeight w:val="911"/>
        </w:trPr>
        <w:tc>
          <w:tcPr>
            <w:tcW w:w="1051" w:type="dxa"/>
            <w:tcBorders>
              <w:top w:val="single" w:sz="4" w:space="0" w:color="auto"/>
            </w:tcBorders>
          </w:tcPr>
          <w:p w14:paraId="5082FB80" w14:textId="77777777" w:rsidR="007A7D37" w:rsidRPr="00A778F0" w:rsidRDefault="007A7D37" w:rsidP="00DD06CE">
            <w:pPr>
              <w:rPr>
                <w:bCs/>
              </w:rPr>
            </w:pPr>
            <w:r>
              <w:rPr>
                <w:bCs/>
              </w:rPr>
              <w:t>25.7268</w:t>
            </w:r>
          </w:p>
        </w:tc>
        <w:tc>
          <w:tcPr>
            <w:tcW w:w="1079" w:type="dxa"/>
            <w:tcBorders>
              <w:top w:val="single" w:sz="4" w:space="0" w:color="auto"/>
            </w:tcBorders>
          </w:tcPr>
          <w:p w14:paraId="4BF7383D" w14:textId="77777777" w:rsidR="007A7D37" w:rsidRDefault="007A7D37" w:rsidP="00DD06CE">
            <w:pPr>
              <w:rPr>
                <w:bCs/>
              </w:rPr>
            </w:pPr>
            <w:hyperlink r:id="rId267">
              <w:r>
                <w:rPr>
                  <w:rStyle w:val="Hyperlink"/>
                </w:rPr>
                <w:t>DE</w:t>
              </w:r>
            </w:hyperlink>
          </w:p>
          <w:p w14:paraId="663554B9" w14:textId="77777777" w:rsidR="007A7D37" w:rsidRDefault="007A7D37" w:rsidP="00DD06CE">
            <w:pPr>
              <w:rPr>
                <w:bCs/>
              </w:rPr>
            </w:pPr>
            <w:hyperlink r:id="rId268">
              <w:r>
                <w:rPr>
                  <w:rStyle w:val="Hyperlink"/>
                </w:rPr>
                <w:t>FR</w:t>
              </w:r>
            </w:hyperlink>
          </w:p>
          <w:p w14:paraId="270031DF" w14:textId="77777777" w:rsidR="007A7D37" w:rsidRDefault="007A7D37" w:rsidP="00DD06CE">
            <w:pPr>
              <w:rPr>
                <w:bCs/>
              </w:rPr>
            </w:pPr>
            <w:hyperlink r:id="rId269">
              <w:r>
                <w:rPr>
                  <w:rStyle w:val="Hyperlink"/>
                </w:rPr>
                <w:t>IT</w:t>
              </w:r>
            </w:hyperlink>
          </w:p>
        </w:tc>
        <w:tc>
          <w:tcPr>
            <w:tcW w:w="2876" w:type="dxa"/>
            <w:tcBorders>
              <w:top w:val="single" w:sz="4" w:space="0" w:color="auto"/>
            </w:tcBorders>
          </w:tcPr>
          <w:p w14:paraId="4D860ABB" w14:textId="77777777" w:rsidR="007A7D37" w:rsidRPr="00711301" w:rsidRDefault="007A7D37" w:rsidP="00DD06CE">
            <w:proofErr w:type="spellStart"/>
            <w:r w:rsidRPr="00711301">
              <w:t>Fra</w:t>
            </w:r>
            <w:proofErr w:type="spellEnd"/>
            <w:r w:rsidRPr="00711301">
              <w:t xml:space="preserve">. </w:t>
            </w:r>
            <w:proofErr w:type="spellStart"/>
            <w:r w:rsidRPr="00711301">
              <w:t>Docourt</w:t>
            </w:r>
            <w:proofErr w:type="spellEnd"/>
            <w:r w:rsidRPr="00711301">
              <w:t>. Wie werden die Auswirkungen des Gleichstellungsgesetzes evaluiert?</w:t>
            </w:r>
          </w:p>
        </w:tc>
        <w:tc>
          <w:tcPr>
            <w:tcW w:w="4492" w:type="dxa"/>
            <w:tcBorders>
              <w:top w:val="single" w:sz="4" w:space="0" w:color="auto"/>
            </w:tcBorders>
          </w:tcPr>
          <w:p w14:paraId="2A569628" w14:textId="77777777" w:rsidR="007A7D37" w:rsidRPr="00711301" w:rsidRDefault="007A7D37" w:rsidP="00DD06CE">
            <w:pPr>
              <w:ind w:left="120"/>
            </w:pPr>
            <w:r w:rsidRPr="00711301">
              <w:t>Der Bundesrat will die Auswirkungen des Gleichstellungsgesetzes in zwei Jahren evaluieren lassen, obwohl das Bundesamt für Statistik bereits zuverlässige Daten über den unerklärten Anteil der Lohndifferenzen liefert (Sonderauswertung der Lohnstrukturerhebung).</w:t>
            </w:r>
            <w:r w:rsidRPr="00711301">
              <w:br/>
              <w:t xml:space="preserve"> - Wie will der Bundesrat die Evaluation durchführen?</w:t>
            </w:r>
            <w:r w:rsidRPr="00711301">
              <w:br/>
              <w:t xml:space="preserve"> - Wird er Massnahmen gegen allfällige Gesetzesverstösse vorschlagen?</w:t>
            </w:r>
          </w:p>
        </w:tc>
      </w:tr>
      <w:tr w:rsidR="007A7D37" w14:paraId="646AEC07" w14:textId="77777777" w:rsidTr="007A7D37">
        <w:trPr>
          <w:trHeight w:val="911"/>
        </w:trPr>
        <w:tc>
          <w:tcPr>
            <w:tcW w:w="1051" w:type="dxa"/>
            <w:tcBorders>
              <w:top w:val="single" w:sz="4" w:space="0" w:color="auto"/>
            </w:tcBorders>
          </w:tcPr>
          <w:p w14:paraId="7E87AB9E" w14:textId="77777777" w:rsidR="007A7D37" w:rsidRPr="00A778F0" w:rsidRDefault="007A7D37" w:rsidP="00DD06CE">
            <w:pPr>
              <w:rPr>
                <w:bCs/>
              </w:rPr>
            </w:pPr>
            <w:r>
              <w:rPr>
                <w:bCs/>
              </w:rPr>
              <w:lastRenderedPageBreak/>
              <w:t>25.7273</w:t>
            </w:r>
          </w:p>
        </w:tc>
        <w:tc>
          <w:tcPr>
            <w:tcW w:w="1079" w:type="dxa"/>
            <w:tcBorders>
              <w:top w:val="single" w:sz="4" w:space="0" w:color="auto"/>
            </w:tcBorders>
          </w:tcPr>
          <w:p w14:paraId="35CFBFB7" w14:textId="77777777" w:rsidR="007A7D37" w:rsidRDefault="007A7D37" w:rsidP="00DD06CE">
            <w:pPr>
              <w:rPr>
                <w:bCs/>
              </w:rPr>
            </w:pPr>
            <w:hyperlink r:id="rId270">
              <w:r>
                <w:rPr>
                  <w:rStyle w:val="Hyperlink"/>
                </w:rPr>
                <w:t>DE</w:t>
              </w:r>
            </w:hyperlink>
          </w:p>
          <w:p w14:paraId="7DFA97EF" w14:textId="77777777" w:rsidR="007A7D37" w:rsidRDefault="007A7D37" w:rsidP="00DD06CE">
            <w:pPr>
              <w:rPr>
                <w:bCs/>
              </w:rPr>
            </w:pPr>
            <w:hyperlink r:id="rId271">
              <w:r>
                <w:rPr>
                  <w:rStyle w:val="Hyperlink"/>
                </w:rPr>
                <w:t>FR</w:t>
              </w:r>
            </w:hyperlink>
          </w:p>
          <w:p w14:paraId="11A39E78" w14:textId="77777777" w:rsidR="007A7D37" w:rsidRDefault="007A7D37" w:rsidP="00DD06CE">
            <w:pPr>
              <w:rPr>
                <w:bCs/>
              </w:rPr>
            </w:pPr>
            <w:hyperlink r:id="rId272">
              <w:r>
                <w:rPr>
                  <w:rStyle w:val="Hyperlink"/>
                </w:rPr>
                <w:t>IT</w:t>
              </w:r>
            </w:hyperlink>
          </w:p>
        </w:tc>
        <w:tc>
          <w:tcPr>
            <w:tcW w:w="2876" w:type="dxa"/>
            <w:tcBorders>
              <w:top w:val="single" w:sz="4" w:space="0" w:color="auto"/>
            </w:tcBorders>
          </w:tcPr>
          <w:p w14:paraId="4D0311C6" w14:textId="77777777" w:rsidR="007A7D37" w:rsidRPr="00711301" w:rsidRDefault="007A7D37" w:rsidP="00DD06CE">
            <w:proofErr w:type="spellStart"/>
            <w:r w:rsidRPr="00711301">
              <w:t>Fra</w:t>
            </w:r>
            <w:proofErr w:type="spellEnd"/>
            <w:r w:rsidRPr="00711301">
              <w:t>. Schmid Pascal. Sonderabgaben im Asylverfahren: Gelebte Praxis oder toter Buchstabe?</w:t>
            </w:r>
          </w:p>
        </w:tc>
        <w:tc>
          <w:tcPr>
            <w:tcW w:w="4492" w:type="dxa"/>
            <w:tcBorders>
              <w:top w:val="single" w:sz="4" w:space="0" w:color="auto"/>
            </w:tcBorders>
          </w:tcPr>
          <w:p w14:paraId="09CDAAE8" w14:textId="77777777" w:rsidR="007A7D37" w:rsidRPr="00711301" w:rsidRDefault="007A7D37" w:rsidP="00DD06CE">
            <w:pPr>
              <w:ind w:left="120"/>
            </w:pPr>
            <w:r w:rsidRPr="00711301">
              <w:t>Asylsuchende, vorläufig Aufgenommene und Personen mit Schutzstatus S unterstehen gemäss Art. 86 AsylG einer Sonderabgabe auf Vermögenswerte. Polizei-, Grenzschutz- und andere Behörden können Vermögenswerte vorläufig sicherstellen. Diese werden dem SEM überwiesen (Merkblatt SEM).</w:t>
            </w:r>
            <w:r w:rsidRPr="00711301">
              <w:br/>
              <w:t xml:space="preserve"> 1. Werden alle Gesuchsteller auf ihre Offenlegungspflicht aufmerksam gemacht?</w:t>
            </w:r>
            <w:r w:rsidRPr="00711301">
              <w:br/>
              <w:t xml:space="preserve"> 2. Wie oft und in welcher Höhe werden pro Jahr</w:t>
            </w:r>
            <w:r w:rsidRPr="00711301">
              <w:br/>
              <w:t xml:space="preserve"> a. Vermögenswerte sichergestellt (nach Status)?</w:t>
            </w:r>
            <w:r w:rsidRPr="00711301">
              <w:br/>
              <w:t xml:space="preserve"> b. Sonderabgaben erhoben (nach Status)?</w:t>
            </w:r>
          </w:p>
        </w:tc>
      </w:tr>
    </w:tbl>
    <w:p w14:paraId="5EF929B0" w14:textId="77777777" w:rsidR="007A7D37" w:rsidRDefault="007A7D37"/>
    <w:p w14:paraId="6BB19151" w14:textId="77777777" w:rsidR="007A7D37" w:rsidRDefault="007A7D37"/>
    <w:p w14:paraId="067E9BF5" w14:textId="77777777" w:rsidR="007A7D37" w:rsidRDefault="007A7D37" w:rsidP="007A7D37"/>
    <w:p w14:paraId="4231B6DB" w14:textId="77777777" w:rsidR="007A7D37" w:rsidRPr="00933964" w:rsidRDefault="007A7D37" w:rsidP="007A7D37">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t>Departement für Verteidigung, Bevölkerungsschutz und Sport</w:t>
      </w:r>
    </w:p>
    <w:p w14:paraId="0840D9E3" w14:textId="77777777" w:rsidR="007A7D37" w:rsidRPr="00933964" w:rsidRDefault="007A7D37" w:rsidP="007A7D37"/>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A7D37" w14:paraId="1767A0CF" w14:textId="77777777" w:rsidTr="007A7D37">
        <w:trPr>
          <w:trHeight w:val="911"/>
        </w:trPr>
        <w:tc>
          <w:tcPr>
            <w:tcW w:w="1051" w:type="dxa"/>
            <w:tcBorders>
              <w:top w:val="single" w:sz="4" w:space="0" w:color="auto"/>
            </w:tcBorders>
          </w:tcPr>
          <w:p w14:paraId="74EDBC28" w14:textId="77777777" w:rsidR="007A7D37" w:rsidRPr="00A778F0" w:rsidRDefault="007A7D37" w:rsidP="00DD06CE">
            <w:pPr>
              <w:rPr>
                <w:bCs/>
              </w:rPr>
            </w:pPr>
            <w:r>
              <w:rPr>
                <w:bCs/>
              </w:rPr>
              <w:t>25.7157</w:t>
            </w:r>
          </w:p>
        </w:tc>
        <w:tc>
          <w:tcPr>
            <w:tcW w:w="1079" w:type="dxa"/>
            <w:tcBorders>
              <w:top w:val="single" w:sz="4" w:space="0" w:color="auto"/>
            </w:tcBorders>
          </w:tcPr>
          <w:p w14:paraId="5F582EC9" w14:textId="77777777" w:rsidR="007A7D37" w:rsidRDefault="007A7D37" w:rsidP="00DD06CE">
            <w:pPr>
              <w:rPr>
                <w:bCs/>
              </w:rPr>
            </w:pPr>
            <w:hyperlink r:id="rId273">
              <w:r>
                <w:rPr>
                  <w:rStyle w:val="Hyperlink"/>
                </w:rPr>
                <w:t>DE</w:t>
              </w:r>
            </w:hyperlink>
          </w:p>
          <w:p w14:paraId="5507B05B" w14:textId="77777777" w:rsidR="007A7D37" w:rsidRDefault="007A7D37" w:rsidP="00DD06CE">
            <w:pPr>
              <w:rPr>
                <w:bCs/>
              </w:rPr>
            </w:pPr>
            <w:hyperlink r:id="rId274">
              <w:r>
                <w:rPr>
                  <w:rStyle w:val="Hyperlink"/>
                </w:rPr>
                <w:t>FR</w:t>
              </w:r>
            </w:hyperlink>
          </w:p>
          <w:p w14:paraId="23057D02" w14:textId="77777777" w:rsidR="007A7D37" w:rsidRDefault="007A7D37" w:rsidP="00DD06CE">
            <w:pPr>
              <w:rPr>
                <w:bCs/>
              </w:rPr>
            </w:pPr>
            <w:hyperlink r:id="rId275">
              <w:r>
                <w:rPr>
                  <w:rStyle w:val="Hyperlink"/>
                </w:rPr>
                <w:t>IT</w:t>
              </w:r>
            </w:hyperlink>
          </w:p>
        </w:tc>
        <w:tc>
          <w:tcPr>
            <w:tcW w:w="2876" w:type="dxa"/>
            <w:tcBorders>
              <w:top w:val="single" w:sz="4" w:space="0" w:color="auto"/>
            </w:tcBorders>
          </w:tcPr>
          <w:p w14:paraId="2499896C" w14:textId="77777777" w:rsidR="007A7D37" w:rsidRPr="00711301" w:rsidRDefault="007A7D37" w:rsidP="00DD06CE">
            <w:proofErr w:type="spellStart"/>
            <w:r w:rsidRPr="00711301">
              <w:t>Fra</w:t>
            </w:r>
            <w:proofErr w:type="spellEnd"/>
            <w:r w:rsidRPr="00711301">
              <w:t>. Zuberbühler. Das Ende des Sprengdispositivs: Eine Fehlentscheidung für die Schweizer Verteidigung?</w:t>
            </w:r>
          </w:p>
        </w:tc>
        <w:tc>
          <w:tcPr>
            <w:tcW w:w="4492" w:type="dxa"/>
            <w:tcBorders>
              <w:top w:val="single" w:sz="4" w:space="0" w:color="auto"/>
            </w:tcBorders>
          </w:tcPr>
          <w:p w14:paraId="3139C9F4" w14:textId="77777777" w:rsidR="007A7D37" w:rsidRPr="00711301" w:rsidRDefault="007A7D37" w:rsidP="00DD06CE">
            <w:pPr>
              <w:ind w:left="120"/>
            </w:pPr>
            <w:r w:rsidRPr="00711301">
              <w:t>Jahrzehntelang hat die Schweizer Armee Sprengstoff u.a. in Grenzbrücken eingebaut, um im Ernstfall feindliche Truppen aufzuhalten. Angesichts der aktuellen Bedrohungslage stellt sich die Frage, ob der vollständige Rückbau je sinnvoll war.</w:t>
            </w:r>
            <w:r w:rsidRPr="00711301">
              <w:br/>
              <w:t xml:space="preserve"> - Warum wurde das bewährte Sprengdispositiv abgebaut, obwohl es zentral für die Verteidigungsstrategie war?</w:t>
            </w:r>
            <w:r w:rsidRPr="00711301">
              <w:br/>
              <w:t xml:space="preserve"> - Wäre eine Wiedereinführung des Sprengdispositivs technisch noch möglich?</w:t>
            </w:r>
            <w:r w:rsidRPr="00711301">
              <w:br/>
              <w:t xml:space="preserve"> - Wie lange würde es dauern, eine vergleichbare Schutzmassnahme wieder einzuführen?</w:t>
            </w:r>
          </w:p>
        </w:tc>
      </w:tr>
      <w:tr w:rsidR="007A7D37" w14:paraId="7034BA4A" w14:textId="77777777" w:rsidTr="007A7D37">
        <w:trPr>
          <w:trHeight w:val="911"/>
        </w:trPr>
        <w:tc>
          <w:tcPr>
            <w:tcW w:w="1051" w:type="dxa"/>
            <w:tcBorders>
              <w:top w:val="single" w:sz="4" w:space="0" w:color="auto"/>
            </w:tcBorders>
          </w:tcPr>
          <w:p w14:paraId="7D90DED1" w14:textId="77777777" w:rsidR="007A7D37" w:rsidRPr="00A778F0" w:rsidRDefault="007A7D37" w:rsidP="00DD06CE">
            <w:pPr>
              <w:rPr>
                <w:bCs/>
              </w:rPr>
            </w:pPr>
            <w:r>
              <w:rPr>
                <w:bCs/>
              </w:rPr>
              <w:t>25.7170</w:t>
            </w:r>
          </w:p>
        </w:tc>
        <w:tc>
          <w:tcPr>
            <w:tcW w:w="1079" w:type="dxa"/>
            <w:tcBorders>
              <w:top w:val="single" w:sz="4" w:space="0" w:color="auto"/>
            </w:tcBorders>
          </w:tcPr>
          <w:p w14:paraId="39C0EBEA" w14:textId="77777777" w:rsidR="007A7D37" w:rsidRDefault="007A7D37" w:rsidP="00DD06CE">
            <w:pPr>
              <w:rPr>
                <w:bCs/>
              </w:rPr>
            </w:pPr>
            <w:hyperlink r:id="rId276">
              <w:r>
                <w:rPr>
                  <w:rStyle w:val="Hyperlink"/>
                </w:rPr>
                <w:t>DE</w:t>
              </w:r>
            </w:hyperlink>
          </w:p>
          <w:p w14:paraId="392750BE" w14:textId="77777777" w:rsidR="007A7D37" w:rsidRDefault="007A7D37" w:rsidP="00DD06CE">
            <w:pPr>
              <w:rPr>
                <w:bCs/>
              </w:rPr>
            </w:pPr>
            <w:hyperlink r:id="rId277">
              <w:r>
                <w:rPr>
                  <w:rStyle w:val="Hyperlink"/>
                </w:rPr>
                <w:t>FR</w:t>
              </w:r>
            </w:hyperlink>
          </w:p>
          <w:p w14:paraId="34514F9B" w14:textId="77777777" w:rsidR="007A7D37" w:rsidRDefault="007A7D37" w:rsidP="00DD06CE">
            <w:pPr>
              <w:rPr>
                <w:bCs/>
              </w:rPr>
            </w:pPr>
            <w:hyperlink r:id="rId278">
              <w:r>
                <w:rPr>
                  <w:rStyle w:val="Hyperlink"/>
                </w:rPr>
                <w:t>IT</w:t>
              </w:r>
            </w:hyperlink>
          </w:p>
        </w:tc>
        <w:tc>
          <w:tcPr>
            <w:tcW w:w="2876" w:type="dxa"/>
            <w:tcBorders>
              <w:top w:val="single" w:sz="4" w:space="0" w:color="auto"/>
            </w:tcBorders>
          </w:tcPr>
          <w:p w14:paraId="2E67CB32" w14:textId="77777777" w:rsidR="007A7D37" w:rsidRPr="00711301" w:rsidRDefault="007A7D37" w:rsidP="00DD06CE">
            <w:proofErr w:type="spellStart"/>
            <w:r w:rsidRPr="00711301">
              <w:t>Fra</w:t>
            </w:r>
            <w:proofErr w:type="spellEnd"/>
            <w:r w:rsidRPr="00711301">
              <w:t>. Rüegsegger. Ausschreibung für Kompakttraktoren - Zukunftsweisende Technologien werden ausgeschlossen.</w:t>
            </w:r>
          </w:p>
        </w:tc>
        <w:tc>
          <w:tcPr>
            <w:tcW w:w="4492" w:type="dxa"/>
            <w:tcBorders>
              <w:top w:val="single" w:sz="4" w:space="0" w:color="auto"/>
            </w:tcBorders>
          </w:tcPr>
          <w:p w14:paraId="5EEB077E" w14:textId="77777777" w:rsidR="007A7D37" w:rsidRPr="00711301" w:rsidRDefault="007A7D37" w:rsidP="00DD06CE">
            <w:pPr>
              <w:ind w:left="120"/>
            </w:pPr>
            <w:r w:rsidRPr="00711301">
              <w:t xml:space="preserve">Gemäss der Ausschreibung 5622 auf </w:t>
            </w:r>
            <w:proofErr w:type="spellStart"/>
            <w:r w:rsidRPr="00711301">
              <w:t>Simap</w:t>
            </w:r>
            <w:proofErr w:type="spellEnd"/>
            <w:r w:rsidRPr="00711301">
              <w:t xml:space="preserve"> für 12 Kompakttraktoren über 9 Jahre wird als Grundkriterium 2.2 Diesel gefordert.</w:t>
            </w:r>
            <w:r w:rsidRPr="00711301">
              <w:br/>
              <w:t xml:space="preserve"> Aus welchen Gründen verschliesst sich der Bund in der heutigen Zeit, an einer Zukunftsweisenden Technologie wie Elektrotraktoren, insbesondere wenn in der Schweiz ansässige innovative </w:t>
            </w:r>
            <w:proofErr w:type="spellStart"/>
            <w:proofErr w:type="gramStart"/>
            <w:r w:rsidRPr="00711301">
              <w:t>KMU's</w:t>
            </w:r>
            <w:proofErr w:type="spellEnd"/>
            <w:proofErr w:type="gramEnd"/>
            <w:r w:rsidRPr="00711301">
              <w:t xml:space="preserve"> sich mit diesen beschäftigen und nachhaltige Lösungen anbieten?</w:t>
            </w:r>
          </w:p>
        </w:tc>
      </w:tr>
    </w:tbl>
    <w:p w14:paraId="6E166742" w14:textId="77777777" w:rsidR="00254F9F" w:rsidRDefault="00254F9F">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66158B" w14:paraId="6978CA63" w14:textId="77777777" w:rsidTr="00DD06CE">
        <w:trPr>
          <w:trHeight w:val="911"/>
        </w:trPr>
        <w:tc>
          <w:tcPr>
            <w:tcW w:w="1051" w:type="dxa"/>
            <w:tcBorders>
              <w:top w:val="single" w:sz="4" w:space="0" w:color="auto"/>
            </w:tcBorders>
          </w:tcPr>
          <w:p w14:paraId="2ED1180E" w14:textId="31A3A5A5" w:rsidR="0066158B" w:rsidRPr="00A778F0" w:rsidRDefault="0066158B" w:rsidP="00DD06CE">
            <w:pPr>
              <w:rPr>
                <w:bCs/>
              </w:rPr>
            </w:pPr>
            <w:r>
              <w:rPr>
                <w:bCs/>
              </w:rPr>
              <w:t>25.7246</w:t>
            </w:r>
          </w:p>
        </w:tc>
        <w:tc>
          <w:tcPr>
            <w:tcW w:w="1079" w:type="dxa"/>
            <w:tcBorders>
              <w:top w:val="single" w:sz="4" w:space="0" w:color="auto"/>
            </w:tcBorders>
          </w:tcPr>
          <w:p w14:paraId="2694A156" w14:textId="77777777" w:rsidR="0066158B" w:rsidRDefault="0066158B" w:rsidP="00DD06CE">
            <w:pPr>
              <w:rPr>
                <w:bCs/>
              </w:rPr>
            </w:pPr>
            <w:hyperlink r:id="rId279">
              <w:r>
                <w:rPr>
                  <w:rStyle w:val="Hyperlink"/>
                </w:rPr>
                <w:t>DE</w:t>
              </w:r>
            </w:hyperlink>
          </w:p>
          <w:p w14:paraId="2EFE2853" w14:textId="77777777" w:rsidR="0066158B" w:rsidRDefault="0066158B" w:rsidP="00DD06CE">
            <w:pPr>
              <w:rPr>
                <w:bCs/>
              </w:rPr>
            </w:pPr>
            <w:hyperlink r:id="rId280">
              <w:r>
                <w:rPr>
                  <w:rStyle w:val="Hyperlink"/>
                </w:rPr>
                <w:t>FR</w:t>
              </w:r>
            </w:hyperlink>
          </w:p>
          <w:p w14:paraId="675DC7F3" w14:textId="77777777" w:rsidR="0066158B" w:rsidRDefault="0066158B" w:rsidP="00DD06CE">
            <w:pPr>
              <w:rPr>
                <w:bCs/>
              </w:rPr>
            </w:pPr>
            <w:hyperlink r:id="rId281">
              <w:r>
                <w:rPr>
                  <w:rStyle w:val="Hyperlink"/>
                </w:rPr>
                <w:t>IT</w:t>
              </w:r>
            </w:hyperlink>
          </w:p>
        </w:tc>
        <w:tc>
          <w:tcPr>
            <w:tcW w:w="2876" w:type="dxa"/>
            <w:tcBorders>
              <w:top w:val="single" w:sz="4" w:space="0" w:color="auto"/>
            </w:tcBorders>
          </w:tcPr>
          <w:p w14:paraId="13CCA047" w14:textId="77777777" w:rsidR="0066158B" w:rsidRPr="00711301" w:rsidRDefault="0066158B" w:rsidP="00DD06CE">
            <w:proofErr w:type="spellStart"/>
            <w:r w:rsidRPr="00711301">
              <w:t>Fra</w:t>
            </w:r>
            <w:proofErr w:type="spellEnd"/>
            <w:r w:rsidRPr="00711301">
              <w:t>. Grossen Jürg. Wie können Elektrotraktoren bei der Beschaffung von Unterhalts- und Gartenfahrzeugen bei der Armasuisse zugelassen werden?</w:t>
            </w:r>
          </w:p>
        </w:tc>
        <w:tc>
          <w:tcPr>
            <w:tcW w:w="4492" w:type="dxa"/>
            <w:tcBorders>
              <w:top w:val="single" w:sz="4" w:space="0" w:color="auto"/>
            </w:tcBorders>
          </w:tcPr>
          <w:p w14:paraId="2C2D85F5" w14:textId="77777777" w:rsidR="0066158B" w:rsidRPr="00711301" w:rsidRDefault="0066158B" w:rsidP="00DD06CE">
            <w:pPr>
              <w:ind w:left="120"/>
            </w:pPr>
            <w:r w:rsidRPr="00711301">
              <w:t>Die Antwort des Bundesrates auf die Frage 25.7017 ist unzureichend. Für elektrische Unterhaltsfahrzeuge sind keine spezifischen Ladeinfrastrukturen notwendig, sie können mit einfachen Ladekabeln geladen werden. Es gibt konkurrenzfähige Elektrotraktoren aus Schweizer Produktion auf dem Markt.</w:t>
            </w:r>
            <w:r w:rsidRPr="00711301">
              <w:br/>
              <w:t xml:space="preserve"> Welchen Weg sieht der Bundesrat, um die Beschaffung der </w:t>
            </w:r>
            <w:proofErr w:type="spellStart"/>
            <w:r w:rsidRPr="00711301">
              <w:t>SIMAP</w:t>
            </w:r>
            <w:proofErr w:type="spellEnd"/>
            <w:r w:rsidRPr="00711301">
              <w:t>-Ausschreibung 5622-01 auf Elektrotraktoren gemäss der Weisung des VBS vom 11.12.2020 anzupassen?</w:t>
            </w:r>
          </w:p>
        </w:tc>
      </w:tr>
      <w:tr w:rsidR="0066158B" w14:paraId="1E7A5E7A" w14:textId="77777777" w:rsidTr="00DD06CE">
        <w:trPr>
          <w:trHeight w:val="911"/>
        </w:trPr>
        <w:tc>
          <w:tcPr>
            <w:tcW w:w="1051" w:type="dxa"/>
            <w:tcBorders>
              <w:top w:val="single" w:sz="4" w:space="0" w:color="auto"/>
            </w:tcBorders>
          </w:tcPr>
          <w:p w14:paraId="0A043435" w14:textId="77777777" w:rsidR="0066158B" w:rsidRPr="00A778F0" w:rsidRDefault="0066158B" w:rsidP="00DD06CE">
            <w:pPr>
              <w:rPr>
                <w:bCs/>
              </w:rPr>
            </w:pPr>
            <w:r>
              <w:rPr>
                <w:bCs/>
              </w:rPr>
              <w:t>25.7248</w:t>
            </w:r>
          </w:p>
        </w:tc>
        <w:tc>
          <w:tcPr>
            <w:tcW w:w="1079" w:type="dxa"/>
            <w:tcBorders>
              <w:top w:val="single" w:sz="4" w:space="0" w:color="auto"/>
            </w:tcBorders>
          </w:tcPr>
          <w:p w14:paraId="5E537ED6" w14:textId="77777777" w:rsidR="0066158B" w:rsidRDefault="0066158B" w:rsidP="00DD06CE">
            <w:pPr>
              <w:rPr>
                <w:bCs/>
              </w:rPr>
            </w:pPr>
            <w:hyperlink r:id="rId282">
              <w:r>
                <w:rPr>
                  <w:rStyle w:val="Hyperlink"/>
                </w:rPr>
                <w:t>DE</w:t>
              </w:r>
            </w:hyperlink>
          </w:p>
          <w:p w14:paraId="4435D0AD" w14:textId="77777777" w:rsidR="0066158B" w:rsidRDefault="0066158B" w:rsidP="00DD06CE">
            <w:pPr>
              <w:rPr>
                <w:bCs/>
              </w:rPr>
            </w:pPr>
            <w:hyperlink r:id="rId283">
              <w:r>
                <w:rPr>
                  <w:rStyle w:val="Hyperlink"/>
                </w:rPr>
                <w:t>FR</w:t>
              </w:r>
            </w:hyperlink>
          </w:p>
          <w:p w14:paraId="5F935D21" w14:textId="77777777" w:rsidR="0066158B" w:rsidRDefault="0066158B" w:rsidP="00DD06CE">
            <w:pPr>
              <w:rPr>
                <w:bCs/>
              </w:rPr>
            </w:pPr>
            <w:hyperlink r:id="rId284">
              <w:r>
                <w:rPr>
                  <w:rStyle w:val="Hyperlink"/>
                </w:rPr>
                <w:t>IT</w:t>
              </w:r>
            </w:hyperlink>
          </w:p>
        </w:tc>
        <w:tc>
          <w:tcPr>
            <w:tcW w:w="2876" w:type="dxa"/>
            <w:tcBorders>
              <w:top w:val="single" w:sz="4" w:space="0" w:color="auto"/>
            </w:tcBorders>
          </w:tcPr>
          <w:p w14:paraId="3368A47D" w14:textId="77777777" w:rsidR="0066158B" w:rsidRPr="00711301" w:rsidRDefault="0066158B" w:rsidP="00DD06CE">
            <w:proofErr w:type="spellStart"/>
            <w:r w:rsidRPr="00711301">
              <w:t>Fra</w:t>
            </w:r>
            <w:proofErr w:type="spellEnd"/>
            <w:r w:rsidRPr="00711301">
              <w:t>. Jost. Wird Ladeinfrastruktur für elektrische Fahrzeuge beim Bund gefördert?</w:t>
            </w:r>
          </w:p>
        </w:tc>
        <w:tc>
          <w:tcPr>
            <w:tcW w:w="4492" w:type="dxa"/>
            <w:tcBorders>
              <w:top w:val="single" w:sz="4" w:space="0" w:color="auto"/>
            </w:tcBorders>
          </w:tcPr>
          <w:p w14:paraId="507B1FA8" w14:textId="77777777" w:rsidR="0066158B" w:rsidRPr="00711301" w:rsidRDefault="0066158B" w:rsidP="00DD06CE">
            <w:pPr>
              <w:ind w:left="120"/>
            </w:pPr>
            <w:r w:rsidRPr="00711301">
              <w:t>Bezugnehmend zur Frage 25.7017 «Weshalb sind nur Dieseltraktoren in armasuisse-Beschaffung zugelassen?»:</w:t>
            </w:r>
            <w:r w:rsidRPr="00711301">
              <w:br/>
              <w:t xml:space="preserve"> Die Fahrzeuge sind grundsätzlich in Werkhöfen eingestellt.</w:t>
            </w:r>
            <w:r w:rsidRPr="00711301">
              <w:br/>
              <w:t xml:space="preserve"> - Geht der Bundesrat davon aus, dass dort keine Industriesteckdosen installiert werden können und was versteht der Bundesrat unter flächendeckende Ladeinfrastrukturen?</w:t>
            </w:r>
            <w:r w:rsidRPr="00711301">
              <w:br/>
              <w:t xml:space="preserve"> Gemäss dieser Weisung ist die Anschaffung von nicht elektrischen Fahrzeugen bewilligungspflichtig.</w:t>
            </w:r>
            <w:r w:rsidRPr="00711301">
              <w:br/>
              <w:t xml:space="preserve"> - Liegt eine solche für die </w:t>
            </w:r>
            <w:proofErr w:type="spellStart"/>
            <w:r w:rsidRPr="00711301">
              <w:t>SIMAP</w:t>
            </w:r>
            <w:proofErr w:type="spellEnd"/>
            <w:r w:rsidRPr="00711301">
              <w:t>-Ausschreibung 5622-01 vor?</w:t>
            </w:r>
          </w:p>
        </w:tc>
      </w:tr>
      <w:tr w:rsidR="007A7D37" w14:paraId="302CCF21" w14:textId="77777777" w:rsidTr="007A7D37">
        <w:trPr>
          <w:trHeight w:val="911"/>
        </w:trPr>
        <w:tc>
          <w:tcPr>
            <w:tcW w:w="1051" w:type="dxa"/>
            <w:tcBorders>
              <w:top w:val="single" w:sz="4" w:space="0" w:color="auto"/>
            </w:tcBorders>
          </w:tcPr>
          <w:p w14:paraId="31DB9CCC" w14:textId="77777777" w:rsidR="007A7D37" w:rsidRPr="00A778F0" w:rsidRDefault="007A7D37" w:rsidP="00DD06CE">
            <w:pPr>
              <w:rPr>
                <w:bCs/>
              </w:rPr>
            </w:pPr>
            <w:r>
              <w:rPr>
                <w:bCs/>
              </w:rPr>
              <w:lastRenderedPageBreak/>
              <w:t>25.7191</w:t>
            </w:r>
          </w:p>
        </w:tc>
        <w:tc>
          <w:tcPr>
            <w:tcW w:w="1079" w:type="dxa"/>
            <w:tcBorders>
              <w:top w:val="single" w:sz="4" w:space="0" w:color="auto"/>
            </w:tcBorders>
          </w:tcPr>
          <w:p w14:paraId="511B17F3" w14:textId="77777777" w:rsidR="007A7D37" w:rsidRDefault="007A7D37" w:rsidP="00DD06CE">
            <w:pPr>
              <w:rPr>
                <w:bCs/>
              </w:rPr>
            </w:pPr>
            <w:hyperlink r:id="rId285">
              <w:r>
                <w:rPr>
                  <w:rStyle w:val="Hyperlink"/>
                </w:rPr>
                <w:t>DE</w:t>
              </w:r>
            </w:hyperlink>
          </w:p>
          <w:p w14:paraId="177296F4" w14:textId="77777777" w:rsidR="007A7D37" w:rsidRDefault="007A7D37" w:rsidP="00DD06CE">
            <w:pPr>
              <w:rPr>
                <w:bCs/>
              </w:rPr>
            </w:pPr>
            <w:hyperlink r:id="rId286">
              <w:r>
                <w:rPr>
                  <w:rStyle w:val="Hyperlink"/>
                </w:rPr>
                <w:t>FR</w:t>
              </w:r>
            </w:hyperlink>
          </w:p>
          <w:p w14:paraId="2215C1AB" w14:textId="77777777" w:rsidR="007A7D37" w:rsidRDefault="007A7D37" w:rsidP="00DD06CE">
            <w:pPr>
              <w:rPr>
                <w:bCs/>
              </w:rPr>
            </w:pPr>
            <w:hyperlink r:id="rId287">
              <w:r>
                <w:rPr>
                  <w:rStyle w:val="Hyperlink"/>
                </w:rPr>
                <w:t>IT</w:t>
              </w:r>
            </w:hyperlink>
          </w:p>
        </w:tc>
        <w:tc>
          <w:tcPr>
            <w:tcW w:w="2876" w:type="dxa"/>
            <w:tcBorders>
              <w:top w:val="single" w:sz="4" w:space="0" w:color="auto"/>
            </w:tcBorders>
          </w:tcPr>
          <w:p w14:paraId="37B38B59" w14:textId="77777777" w:rsidR="007A7D37" w:rsidRPr="00711301" w:rsidRDefault="007A7D37" w:rsidP="00DD06CE">
            <w:proofErr w:type="spellStart"/>
            <w:r w:rsidRPr="00711301">
              <w:t>Fra</w:t>
            </w:r>
            <w:proofErr w:type="spellEnd"/>
            <w:r w:rsidRPr="00711301">
              <w:t>. Seiler Graf. Streumunition für Schweizer Armee?</w:t>
            </w:r>
          </w:p>
        </w:tc>
        <w:tc>
          <w:tcPr>
            <w:tcW w:w="4492" w:type="dxa"/>
            <w:tcBorders>
              <w:top w:val="single" w:sz="4" w:space="0" w:color="auto"/>
            </w:tcBorders>
          </w:tcPr>
          <w:p w14:paraId="7DF5A115" w14:textId="77777777" w:rsidR="007A7D37" w:rsidRPr="00711301" w:rsidRDefault="007A7D37" w:rsidP="00DD06CE">
            <w:pPr>
              <w:ind w:left="120"/>
            </w:pPr>
            <w:r w:rsidRPr="00711301">
              <w:t xml:space="preserve">In der aktuellen Ausgabe des "Schweizer Soldaten" propagiert Oberstlt i </w:t>
            </w:r>
            <w:proofErr w:type="spellStart"/>
            <w:r w:rsidRPr="00711301">
              <w:t>Gst</w:t>
            </w:r>
            <w:proofErr w:type="spellEnd"/>
            <w:r w:rsidRPr="00711301">
              <w:t xml:space="preserve"> Thomas Vogel die Aufrüstung der Armee.</w:t>
            </w:r>
            <w:r w:rsidRPr="00711301">
              <w:br/>
              <w:t xml:space="preserve"> Unter anderem setzt er sich für den Kauf von Streumunition ein:</w:t>
            </w:r>
            <w:r w:rsidRPr="00711301">
              <w:br/>
              <w:t xml:space="preserve"> - Wie stellt sich der Bundesrat dazu, dass sich ein Kaderangehöriger der Armee für Streumunition stark macht?</w:t>
            </w:r>
            <w:r w:rsidRPr="00711301">
              <w:br/>
              <w:t xml:space="preserve"> - Wie kann sichergestellt werden, dass sich alle </w:t>
            </w:r>
            <w:proofErr w:type="spellStart"/>
            <w:r w:rsidRPr="00711301">
              <w:t>AdA</w:t>
            </w:r>
            <w:proofErr w:type="spellEnd"/>
            <w:r w:rsidRPr="00711301">
              <w:t xml:space="preserve"> an Art. 8a des </w:t>
            </w:r>
            <w:proofErr w:type="spellStart"/>
            <w:r w:rsidRPr="00711301">
              <w:t>KMG</w:t>
            </w:r>
            <w:proofErr w:type="spellEnd"/>
            <w:r w:rsidRPr="00711301">
              <w:t xml:space="preserve"> halten?</w:t>
            </w:r>
          </w:p>
        </w:tc>
      </w:tr>
      <w:tr w:rsidR="007A7D37" w14:paraId="1C1FA688" w14:textId="77777777" w:rsidTr="007A7D37">
        <w:trPr>
          <w:trHeight w:val="911"/>
        </w:trPr>
        <w:tc>
          <w:tcPr>
            <w:tcW w:w="1051" w:type="dxa"/>
            <w:tcBorders>
              <w:top w:val="single" w:sz="4" w:space="0" w:color="auto"/>
            </w:tcBorders>
          </w:tcPr>
          <w:p w14:paraId="4212E115" w14:textId="77777777" w:rsidR="007A7D37" w:rsidRPr="00A778F0" w:rsidRDefault="007A7D37" w:rsidP="00DD06CE">
            <w:pPr>
              <w:rPr>
                <w:bCs/>
              </w:rPr>
            </w:pPr>
            <w:r>
              <w:rPr>
                <w:bCs/>
              </w:rPr>
              <w:t>25.7210</w:t>
            </w:r>
          </w:p>
        </w:tc>
        <w:tc>
          <w:tcPr>
            <w:tcW w:w="1079" w:type="dxa"/>
            <w:tcBorders>
              <w:top w:val="single" w:sz="4" w:space="0" w:color="auto"/>
            </w:tcBorders>
          </w:tcPr>
          <w:p w14:paraId="6951B007" w14:textId="77777777" w:rsidR="007A7D37" w:rsidRDefault="007A7D37" w:rsidP="00DD06CE">
            <w:pPr>
              <w:rPr>
                <w:bCs/>
              </w:rPr>
            </w:pPr>
            <w:hyperlink r:id="rId288">
              <w:r>
                <w:rPr>
                  <w:rStyle w:val="Hyperlink"/>
                </w:rPr>
                <w:t>DE</w:t>
              </w:r>
            </w:hyperlink>
          </w:p>
          <w:p w14:paraId="7DDAEEBB" w14:textId="77777777" w:rsidR="007A7D37" w:rsidRDefault="007A7D37" w:rsidP="00DD06CE">
            <w:pPr>
              <w:rPr>
                <w:bCs/>
              </w:rPr>
            </w:pPr>
            <w:hyperlink r:id="rId289">
              <w:r>
                <w:rPr>
                  <w:rStyle w:val="Hyperlink"/>
                </w:rPr>
                <w:t>FR</w:t>
              </w:r>
            </w:hyperlink>
          </w:p>
          <w:p w14:paraId="5305753E" w14:textId="77777777" w:rsidR="007A7D37" w:rsidRDefault="007A7D37" w:rsidP="00DD06CE">
            <w:pPr>
              <w:rPr>
                <w:bCs/>
              </w:rPr>
            </w:pPr>
            <w:hyperlink r:id="rId290">
              <w:r>
                <w:rPr>
                  <w:rStyle w:val="Hyperlink"/>
                </w:rPr>
                <w:t>IT</w:t>
              </w:r>
            </w:hyperlink>
          </w:p>
        </w:tc>
        <w:tc>
          <w:tcPr>
            <w:tcW w:w="2876" w:type="dxa"/>
            <w:tcBorders>
              <w:top w:val="single" w:sz="4" w:space="0" w:color="auto"/>
            </w:tcBorders>
          </w:tcPr>
          <w:p w14:paraId="136FA85D" w14:textId="77777777" w:rsidR="007A7D37" w:rsidRPr="00711301" w:rsidRDefault="007A7D37" w:rsidP="00DD06CE">
            <w:proofErr w:type="spellStart"/>
            <w:r w:rsidRPr="00711301">
              <w:t>Fra</w:t>
            </w:r>
            <w:proofErr w:type="spellEnd"/>
            <w:r w:rsidRPr="00711301">
              <w:t>. Schmezer. Bedrohung von Bundes- und anderen Behörden durch Cyberangriffe</w:t>
            </w:r>
          </w:p>
        </w:tc>
        <w:tc>
          <w:tcPr>
            <w:tcW w:w="4492" w:type="dxa"/>
            <w:tcBorders>
              <w:top w:val="single" w:sz="4" w:space="0" w:color="auto"/>
            </w:tcBorders>
          </w:tcPr>
          <w:p w14:paraId="3D9AAD49" w14:textId="77777777" w:rsidR="007A7D37" w:rsidRPr="00711301" w:rsidRDefault="007A7D37" w:rsidP="00DD06CE">
            <w:pPr>
              <w:ind w:left="120"/>
            </w:pPr>
            <w:r w:rsidRPr="00711301">
              <w:t xml:space="preserve">Infrastrukturen der Swisscom werden gemäss CEO Aeschlimann (NZZ 9.3.25) jeden Monat rund 200 Millionen </w:t>
            </w:r>
            <w:proofErr w:type="spellStart"/>
            <w:proofErr w:type="gramStart"/>
            <w:r w:rsidRPr="00711301">
              <w:t>mal</w:t>
            </w:r>
            <w:proofErr w:type="spellEnd"/>
            <w:proofErr w:type="gramEnd"/>
            <w:r w:rsidRPr="00711301">
              <w:t xml:space="preserve"> – in Worten zweihundert Millionen mal! - im Cyberspace angegriffen. </w:t>
            </w:r>
            <w:r w:rsidRPr="00711301">
              <w:br/>
              <w:t xml:space="preserve"> - Wie viele Cyberangriffe erfolgen monatlich auf Bundesbehörden, Kantonsbehörden, Gemeindebehörden?</w:t>
            </w:r>
            <w:r w:rsidRPr="00711301">
              <w:br/>
              <w:t xml:space="preserve"> </w:t>
            </w:r>
            <w:proofErr w:type="gramStart"/>
            <w:r w:rsidRPr="00711301">
              <w:t>Gibt</w:t>
            </w:r>
            <w:proofErr w:type="gramEnd"/>
            <w:r w:rsidRPr="00711301">
              <w:t xml:space="preserve"> es dazu Zahlen?</w:t>
            </w:r>
            <w:r w:rsidRPr="00711301">
              <w:br/>
              <w:t xml:space="preserve"> Falls nein: Warum nicht? </w:t>
            </w:r>
            <w:r w:rsidRPr="00711301">
              <w:br/>
              <w:t xml:space="preserve"> - Wer kennt und misst die Qualität solcher Angriffe (Angriffe durch gemeine Cyberkriminelle, </w:t>
            </w:r>
            <w:proofErr w:type="spellStart"/>
            <w:r w:rsidRPr="00711301">
              <w:t>Hacktivisten</w:t>
            </w:r>
            <w:proofErr w:type="spellEnd"/>
            <w:r w:rsidRPr="00711301">
              <w:t xml:space="preserve"> oder staatliche Akteure)?</w:t>
            </w:r>
            <w:r w:rsidRPr="00711301">
              <w:br/>
              <w:t xml:space="preserve"> Was kann der BR dazu sagen?</w:t>
            </w:r>
          </w:p>
        </w:tc>
      </w:tr>
      <w:tr w:rsidR="007A7D37" w14:paraId="72D6BA3C" w14:textId="77777777" w:rsidTr="007A7D37">
        <w:trPr>
          <w:trHeight w:val="911"/>
        </w:trPr>
        <w:tc>
          <w:tcPr>
            <w:tcW w:w="1051" w:type="dxa"/>
            <w:tcBorders>
              <w:top w:val="single" w:sz="4" w:space="0" w:color="auto"/>
            </w:tcBorders>
          </w:tcPr>
          <w:p w14:paraId="4586AF36" w14:textId="77777777" w:rsidR="007A7D37" w:rsidRPr="00A778F0" w:rsidRDefault="007A7D37" w:rsidP="00DD06CE">
            <w:pPr>
              <w:rPr>
                <w:bCs/>
              </w:rPr>
            </w:pPr>
            <w:r>
              <w:rPr>
                <w:bCs/>
              </w:rPr>
              <w:t>25.7251</w:t>
            </w:r>
          </w:p>
        </w:tc>
        <w:tc>
          <w:tcPr>
            <w:tcW w:w="1079" w:type="dxa"/>
            <w:tcBorders>
              <w:top w:val="single" w:sz="4" w:space="0" w:color="auto"/>
            </w:tcBorders>
          </w:tcPr>
          <w:p w14:paraId="5AFC7DF0" w14:textId="77777777" w:rsidR="007A7D37" w:rsidRDefault="007A7D37" w:rsidP="00DD06CE">
            <w:pPr>
              <w:rPr>
                <w:bCs/>
              </w:rPr>
            </w:pPr>
            <w:hyperlink r:id="rId291">
              <w:r>
                <w:rPr>
                  <w:rStyle w:val="Hyperlink"/>
                </w:rPr>
                <w:t>DE</w:t>
              </w:r>
            </w:hyperlink>
          </w:p>
          <w:p w14:paraId="2378396E" w14:textId="77777777" w:rsidR="007A7D37" w:rsidRDefault="007A7D37" w:rsidP="00DD06CE">
            <w:pPr>
              <w:rPr>
                <w:bCs/>
              </w:rPr>
            </w:pPr>
            <w:hyperlink r:id="rId292">
              <w:r>
                <w:rPr>
                  <w:rStyle w:val="Hyperlink"/>
                </w:rPr>
                <w:t>FR</w:t>
              </w:r>
            </w:hyperlink>
          </w:p>
          <w:p w14:paraId="563FF140" w14:textId="77777777" w:rsidR="007A7D37" w:rsidRDefault="007A7D37" w:rsidP="00DD06CE">
            <w:pPr>
              <w:rPr>
                <w:bCs/>
              </w:rPr>
            </w:pPr>
            <w:hyperlink r:id="rId293">
              <w:r>
                <w:rPr>
                  <w:rStyle w:val="Hyperlink"/>
                </w:rPr>
                <w:t>IT</w:t>
              </w:r>
            </w:hyperlink>
          </w:p>
        </w:tc>
        <w:tc>
          <w:tcPr>
            <w:tcW w:w="2876" w:type="dxa"/>
            <w:tcBorders>
              <w:top w:val="single" w:sz="4" w:space="0" w:color="auto"/>
            </w:tcBorders>
          </w:tcPr>
          <w:p w14:paraId="6E16F83E" w14:textId="77777777" w:rsidR="007A7D37" w:rsidRPr="00711301" w:rsidRDefault="007A7D37" w:rsidP="00DD06CE">
            <w:proofErr w:type="spellStart"/>
            <w:r w:rsidRPr="00711301">
              <w:t>Fra</w:t>
            </w:r>
            <w:proofErr w:type="spellEnd"/>
            <w:r w:rsidRPr="00711301">
              <w:t>. Heimgartner. Warum gibt es keine Reserven im Materialangebot der Armee?</w:t>
            </w:r>
          </w:p>
        </w:tc>
        <w:tc>
          <w:tcPr>
            <w:tcW w:w="4492" w:type="dxa"/>
            <w:tcBorders>
              <w:top w:val="single" w:sz="4" w:space="0" w:color="auto"/>
            </w:tcBorders>
          </w:tcPr>
          <w:p w14:paraId="023E541E" w14:textId="77777777" w:rsidR="007A7D37" w:rsidRPr="00711301" w:rsidRDefault="007A7D37" w:rsidP="00DD06CE">
            <w:pPr>
              <w:ind w:left="120"/>
            </w:pPr>
            <w:r w:rsidRPr="00711301">
              <w:t>Die LBA reduziert das Materialangebot ausgewählter Systeme für Grund- und Fortbildungsdienste um 20 %. Militärwissenschaftlich sollte das Angebot 30 % über dem Bedarf liegen, um Reserven für Wartung, Ausfälle und Ersatzteile zu sichern.</w:t>
            </w:r>
            <w:r w:rsidRPr="00711301">
              <w:br/>
              <w:t xml:space="preserve"> - Plant die Armee keine Reserven? </w:t>
            </w:r>
            <w:r w:rsidRPr="00711301">
              <w:br/>
              <w:t xml:space="preserve"> - Falls doch, wie werden Menge und Verfügbarkeitsdauer dieser Reserven bei Beschaffungen berechnet?</w:t>
            </w:r>
          </w:p>
        </w:tc>
      </w:tr>
    </w:tbl>
    <w:p w14:paraId="26637CFC" w14:textId="77777777" w:rsidR="00254F9F" w:rsidRDefault="00254F9F">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A7D37" w14:paraId="3C0FEA52" w14:textId="77777777" w:rsidTr="007A7D37">
        <w:trPr>
          <w:trHeight w:val="911"/>
        </w:trPr>
        <w:tc>
          <w:tcPr>
            <w:tcW w:w="1051" w:type="dxa"/>
            <w:tcBorders>
              <w:top w:val="single" w:sz="4" w:space="0" w:color="auto"/>
            </w:tcBorders>
          </w:tcPr>
          <w:p w14:paraId="32B378B3" w14:textId="6C843148" w:rsidR="007A7D37" w:rsidRPr="00A778F0" w:rsidRDefault="007A7D37" w:rsidP="00DD06CE">
            <w:pPr>
              <w:rPr>
                <w:bCs/>
              </w:rPr>
            </w:pPr>
            <w:r>
              <w:rPr>
                <w:bCs/>
              </w:rPr>
              <w:t>25.7252</w:t>
            </w:r>
          </w:p>
        </w:tc>
        <w:tc>
          <w:tcPr>
            <w:tcW w:w="1079" w:type="dxa"/>
            <w:tcBorders>
              <w:top w:val="single" w:sz="4" w:space="0" w:color="auto"/>
            </w:tcBorders>
          </w:tcPr>
          <w:p w14:paraId="2A2A29E5" w14:textId="77777777" w:rsidR="007A7D37" w:rsidRDefault="007A7D37" w:rsidP="00DD06CE">
            <w:pPr>
              <w:rPr>
                <w:bCs/>
              </w:rPr>
            </w:pPr>
            <w:hyperlink r:id="rId294">
              <w:r>
                <w:rPr>
                  <w:rStyle w:val="Hyperlink"/>
                </w:rPr>
                <w:t>DE</w:t>
              </w:r>
            </w:hyperlink>
          </w:p>
          <w:p w14:paraId="2E95F8E1" w14:textId="77777777" w:rsidR="007A7D37" w:rsidRDefault="007A7D37" w:rsidP="00DD06CE">
            <w:pPr>
              <w:rPr>
                <w:bCs/>
              </w:rPr>
            </w:pPr>
            <w:hyperlink r:id="rId295">
              <w:r>
                <w:rPr>
                  <w:rStyle w:val="Hyperlink"/>
                </w:rPr>
                <w:t>FR</w:t>
              </w:r>
            </w:hyperlink>
          </w:p>
          <w:p w14:paraId="4A799C8A" w14:textId="77777777" w:rsidR="007A7D37" w:rsidRDefault="007A7D37" w:rsidP="00DD06CE">
            <w:pPr>
              <w:rPr>
                <w:bCs/>
              </w:rPr>
            </w:pPr>
            <w:hyperlink r:id="rId296">
              <w:r>
                <w:rPr>
                  <w:rStyle w:val="Hyperlink"/>
                </w:rPr>
                <w:t>IT</w:t>
              </w:r>
            </w:hyperlink>
          </w:p>
        </w:tc>
        <w:tc>
          <w:tcPr>
            <w:tcW w:w="2876" w:type="dxa"/>
            <w:tcBorders>
              <w:top w:val="single" w:sz="4" w:space="0" w:color="auto"/>
            </w:tcBorders>
          </w:tcPr>
          <w:p w14:paraId="36773AF1" w14:textId="77777777" w:rsidR="007A7D37" w:rsidRPr="00711301" w:rsidRDefault="007A7D37" w:rsidP="00DD06CE">
            <w:proofErr w:type="spellStart"/>
            <w:r w:rsidRPr="00711301">
              <w:t>Fra</w:t>
            </w:r>
            <w:proofErr w:type="spellEnd"/>
            <w:r w:rsidRPr="00711301">
              <w:t>. Heimgartner. Eingeschränkte Kapazitäten in der Armee?</w:t>
            </w:r>
          </w:p>
        </w:tc>
        <w:tc>
          <w:tcPr>
            <w:tcW w:w="4492" w:type="dxa"/>
            <w:tcBorders>
              <w:top w:val="single" w:sz="4" w:space="0" w:color="auto"/>
            </w:tcBorders>
          </w:tcPr>
          <w:p w14:paraId="171CFD1B" w14:textId="77777777" w:rsidR="007A7D37" w:rsidRPr="00711301" w:rsidRDefault="007A7D37" w:rsidP="00DD06CE">
            <w:pPr>
              <w:ind w:left="120"/>
            </w:pPr>
            <w:r w:rsidRPr="00711301">
              <w:t>Die LBA hat bekanntgegeben, dass das Materialangebot ausgewählter Systeme für Grundausbildungs- und Fortbildungsdienste der Truppe um 20% reduziert werden.</w:t>
            </w:r>
            <w:r w:rsidRPr="00711301">
              <w:br/>
              <w:t xml:space="preserve"> - Wie lange wird diese Einschränkung bestehen?</w:t>
            </w:r>
            <w:r w:rsidRPr="00711301">
              <w:br/>
              <w:t xml:space="preserve"> - Woher kommt dieser plötzliche Handlungsbedarf, wann wurde er erkannt und wie lange wird er bestehen?</w:t>
            </w:r>
            <w:r w:rsidRPr="00711301">
              <w:br/>
              <w:t xml:space="preserve"> - Bis wann werden die Grundausbildungs- und Fortbildungsdienste wieder vollständig mit diesen oder vergleichbaren Systemen ausgerüstet werden?</w:t>
            </w:r>
          </w:p>
        </w:tc>
      </w:tr>
    </w:tbl>
    <w:p w14:paraId="1672CFDB" w14:textId="77777777" w:rsidR="007A7D37" w:rsidRDefault="007A7D37"/>
    <w:p w14:paraId="0FDFC7DC" w14:textId="77777777" w:rsidR="007A7D37" w:rsidRDefault="007A7D37"/>
    <w:p w14:paraId="218B4EBF" w14:textId="77777777" w:rsidR="007A7D37" w:rsidRDefault="007A7D37" w:rsidP="007A7D37"/>
    <w:p w14:paraId="7858C5A2" w14:textId="77777777" w:rsidR="007A7D37" w:rsidRPr="006A3643" w:rsidRDefault="007A7D37" w:rsidP="007A7D37">
      <w:pPr>
        <w:keepNext/>
        <w:outlineLvl w:val="0"/>
        <w:rPr>
          <w:rFonts w:eastAsia="Times New Roman" w:cs="Arial"/>
          <w:b/>
          <w:bCs/>
          <w:kern w:val="0"/>
          <w:sz w:val="20"/>
          <w:szCs w:val="20"/>
          <w:lang w:eastAsia="de-DE"/>
          <w14:ligatures w14:val="none"/>
        </w:rPr>
      </w:pPr>
      <w:r w:rsidRPr="006A3643">
        <w:rPr>
          <w:rFonts w:eastAsia="Times New Roman" w:cs="Arial"/>
          <w:b/>
          <w:bCs/>
          <w:kern w:val="0"/>
          <w:sz w:val="20"/>
          <w:szCs w:val="20"/>
          <w:lang w:eastAsia="de-DE"/>
          <w14:ligatures w14:val="none"/>
        </w:rPr>
        <w:t>Bundeskanzlei</w:t>
      </w:r>
    </w:p>
    <w:p w14:paraId="00A2C64D" w14:textId="77777777" w:rsidR="007A7D37" w:rsidRDefault="007A7D37" w:rsidP="007A7D37"/>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A7D37" w14:paraId="5D3D5C0C" w14:textId="77777777" w:rsidTr="007A7D37">
        <w:trPr>
          <w:trHeight w:val="911"/>
        </w:trPr>
        <w:tc>
          <w:tcPr>
            <w:tcW w:w="1051" w:type="dxa"/>
            <w:tcBorders>
              <w:top w:val="single" w:sz="4" w:space="0" w:color="auto"/>
            </w:tcBorders>
          </w:tcPr>
          <w:p w14:paraId="499D294D" w14:textId="77777777" w:rsidR="007A7D37" w:rsidRPr="00A778F0" w:rsidRDefault="007A7D37" w:rsidP="00DD06CE">
            <w:pPr>
              <w:rPr>
                <w:bCs/>
              </w:rPr>
            </w:pPr>
            <w:r>
              <w:rPr>
                <w:bCs/>
              </w:rPr>
              <w:t>25.7217</w:t>
            </w:r>
          </w:p>
        </w:tc>
        <w:tc>
          <w:tcPr>
            <w:tcW w:w="1079" w:type="dxa"/>
            <w:tcBorders>
              <w:top w:val="single" w:sz="4" w:space="0" w:color="auto"/>
            </w:tcBorders>
          </w:tcPr>
          <w:p w14:paraId="2D463CD3" w14:textId="77777777" w:rsidR="007A7D37" w:rsidRDefault="007A7D37" w:rsidP="00DD06CE">
            <w:pPr>
              <w:rPr>
                <w:bCs/>
              </w:rPr>
            </w:pPr>
            <w:hyperlink r:id="rId297">
              <w:r>
                <w:rPr>
                  <w:rStyle w:val="Hyperlink"/>
                </w:rPr>
                <w:t>DE</w:t>
              </w:r>
            </w:hyperlink>
          </w:p>
          <w:p w14:paraId="7A9839EC" w14:textId="77777777" w:rsidR="007A7D37" w:rsidRDefault="007A7D37" w:rsidP="00DD06CE">
            <w:pPr>
              <w:rPr>
                <w:bCs/>
              </w:rPr>
            </w:pPr>
            <w:hyperlink r:id="rId298">
              <w:r>
                <w:rPr>
                  <w:rStyle w:val="Hyperlink"/>
                </w:rPr>
                <w:t>FR</w:t>
              </w:r>
            </w:hyperlink>
          </w:p>
          <w:p w14:paraId="3CF319AE" w14:textId="77777777" w:rsidR="007A7D37" w:rsidRDefault="007A7D37" w:rsidP="00DD06CE">
            <w:pPr>
              <w:rPr>
                <w:bCs/>
              </w:rPr>
            </w:pPr>
            <w:hyperlink r:id="rId299">
              <w:r>
                <w:rPr>
                  <w:rStyle w:val="Hyperlink"/>
                </w:rPr>
                <w:t>IT</w:t>
              </w:r>
            </w:hyperlink>
          </w:p>
        </w:tc>
        <w:tc>
          <w:tcPr>
            <w:tcW w:w="2876" w:type="dxa"/>
            <w:tcBorders>
              <w:top w:val="single" w:sz="4" w:space="0" w:color="auto"/>
            </w:tcBorders>
          </w:tcPr>
          <w:p w14:paraId="552D074B" w14:textId="77777777" w:rsidR="007A7D37" w:rsidRPr="00711301" w:rsidRDefault="007A7D37" w:rsidP="00DD06CE">
            <w:proofErr w:type="spellStart"/>
            <w:r w:rsidRPr="00711301">
              <w:t>Fra</w:t>
            </w:r>
            <w:proofErr w:type="spellEnd"/>
            <w:r w:rsidRPr="00711301">
              <w:t xml:space="preserve">. </w:t>
            </w:r>
            <w:proofErr w:type="spellStart"/>
            <w:r w:rsidRPr="00711301">
              <w:t>Nause</w:t>
            </w:r>
            <w:proofErr w:type="spellEnd"/>
            <w:r w:rsidRPr="00711301">
              <w:t xml:space="preserve">. Rücktrittsforderung an Armeechef </w:t>
            </w:r>
            <w:proofErr w:type="spellStart"/>
            <w:r w:rsidRPr="00711301">
              <w:t>Süssli</w:t>
            </w:r>
            <w:proofErr w:type="spellEnd"/>
          </w:p>
        </w:tc>
        <w:tc>
          <w:tcPr>
            <w:tcW w:w="4492" w:type="dxa"/>
            <w:tcBorders>
              <w:top w:val="single" w:sz="4" w:space="0" w:color="auto"/>
            </w:tcBorders>
          </w:tcPr>
          <w:p w14:paraId="3B7DB558" w14:textId="77777777" w:rsidR="007A7D37" w:rsidRPr="00711301" w:rsidRDefault="007A7D37" w:rsidP="00DD06CE">
            <w:pPr>
              <w:ind w:left="120"/>
            </w:pPr>
            <w:r w:rsidRPr="00711301">
              <w:t xml:space="preserve">Wie die NZZ am 1. März 2025 berichtete, forderte Bundespräsidentin Keller-Suter den Rücktritt von Armeechef </w:t>
            </w:r>
            <w:proofErr w:type="spellStart"/>
            <w:r w:rsidRPr="00711301">
              <w:t>Süssli</w:t>
            </w:r>
            <w:proofErr w:type="spellEnd"/>
            <w:r w:rsidRPr="00711301">
              <w:t>.</w:t>
            </w:r>
            <w:r w:rsidRPr="00711301">
              <w:br/>
              <w:t xml:space="preserve"> Ist diese Aussage richtig und was ist die Haltung des Bundesrats?</w:t>
            </w:r>
          </w:p>
        </w:tc>
      </w:tr>
    </w:tbl>
    <w:p w14:paraId="4F4092E9" w14:textId="77777777" w:rsidR="007A7D37" w:rsidRDefault="007A7D37"/>
    <w:p w14:paraId="65AC811D" w14:textId="77777777" w:rsidR="007A7D37" w:rsidRDefault="007A7D37"/>
    <w:p w14:paraId="577A4445" w14:textId="77777777" w:rsidR="007A7D37" w:rsidRDefault="007A7D37" w:rsidP="007A7D37"/>
    <w:p w14:paraId="0899F64B" w14:textId="77777777" w:rsidR="007A7D37" w:rsidRPr="00E075AB" w:rsidRDefault="007A7D37" w:rsidP="007A7D37">
      <w:pPr>
        <w:keepNext/>
        <w:outlineLvl w:val="0"/>
        <w:rPr>
          <w:rFonts w:eastAsia="Times New Roman" w:cs="Arial"/>
          <w:b/>
          <w:bCs/>
          <w:kern w:val="0"/>
          <w:sz w:val="20"/>
          <w:szCs w:val="20"/>
          <w:lang w:eastAsia="de-DE"/>
          <w14:ligatures w14:val="none"/>
        </w:rPr>
      </w:pPr>
      <w:r w:rsidRPr="00E075AB">
        <w:rPr>
          <w:rFonts w:eastAsia="Times New Roman" w:cs="Arial"/>
          <w:b/>
          <w:bCs/>
          <w:kern w:val="0"/>
          <w:sz w:val="20"/>
          <w:szCs w:val="20"/>
          <w:lang w:eastAsia="de-DE"/>
          <w14:ligatures w14:val="none"/>
        </w:rPr>
        <w:t>Departement des Innern</w:t>
      </w:r>
    </w:p>
    <w:p w14:paraId="158A4BF4" w14:textId="77777777" w:rsidR="007A7D37" w:rsidRDefault="007A7D37" w:rsidP="007A7D37"/>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A7D37" w14:paraId="55A20270" w14:textId="77777777" w:rsidTr="007A7D37">
        <w:trPr>
          <w:trHeight w:val="911"/>
        </w:trPr>
        <w:tc>
          <w:tcPr>
            <w:tcW w:w="1051" w:type="dxa"/>
            <w:tcBorders>
              <w:top w:val="single" w:sz="4" w:space="0" w:color="auto"/>
            </w:tcBorders>
          </w:tcPr>
          <w:p w14:paraId="16011A25" w14:textId="77777777" w:rsidR="007A7D37" w:rsidRPr="00A778F0" w:rsidRDefault="007A7D37" w:rsidP="00DD06CE">
            <w:pPr>
              <w:rPr>
                <w:bCs/>
              </w:rPr>
            </w:pPr>
            <w:r>
              <w:rPr>
                <w:bCs/>
              </w:rPr>
              <w:t>25.7158</w:t>
            </w:r>
          </w:p>
        </w:tc>
        <w:tc>
          <w:tcPr>
            <w:tcW w:w="1079" w:type="dxa"/>
            <w:tcBorders>
              <w:top w:val="single" w:sz="4" w:space="0" w:color="auto"/>
            </w:tcBorders>
          </w:tcPr>
          <w:p w14:paraId="4354B27E" w14:textId="77777777" w:rsidR="007A7D37" w:rsidRDefault="007A7D37" w:rsidP="00DD06CE">
            <w:pPr>
              <w:rPr>
                <w:bCs/>
              </w:rPr>
            </w:pPr>
            <w:hyperlink r:id="rId300">
              <w:r>
                <w:rPr>
                  <w:rStyle w:val="Hyperlink"/>
                </w:rPr>
                <w:t>DE</w:t>
              </w:r>
            </w:hyperlink>
          </w:p>
          <w:p w14:paraId="23505654" w14:textId="77777777" w:rsidR="007A7D37" w:rsidRDefault="007A7D37" w:rsidP="00DD06CE">
            <w:pPr>
              <w:rPr>
                <w:bCs/>
              </w:rPr>
            </w:pPr>
            <w:hyperlink r:id="rId301">
              <w:r>
                <w:rPr>
                  <w:rStyle w:val="Hyperlink"/>
                </w:rPr>
                <w:t>FR</w:t>
              </w:r>
            </w:hyperlink>
          </w:p>
          <w:p w14:paraId="5C0CA417" w14:textId="77777777" w:rsidR="007A7D37" w:rsidRDefault="007A7D37" w:rsidP="00DD06CE">
            <w:pPr>
              <w:rPr>
                <w:bCs/>
              </w:rPr>
            </w:pPr>
            <w:hyperlink r:id="rId302">
              <w:r>
                <w:rPr>
                  <w:rStyle w:val="Hyperlink"/>
                </w:rPr>
                <w:t>IT</w:t>
              </w:r>
            </w:hyperlink>
          </w:p>
        </w:tc>
        <w:tc>
          <w:tcPr>
            <w:tcW w:w="2876" w:type="dxa"/>
            <w:tcBorders>
              <w:top w:val="single" w:sz="4" w:space="0" w:color="auto"/>
            </w:tcBorders>
          </w:tcPr>
          <w:p w14:paraId="6BFFDC72" w14:textId="77777777" w:rsidR="007A7D37" w:rsidRPr="00711301" w:rsidRDefault="007A7D37" w:rsidP="00DD06CE">
            <w:proofErr w:type="spellStart"/>
            <w:r w:rsidRPr="00711301">
              <w:t>Fra</w:t>
            </w:r>
            <w:proofErr w:type="spellEnd"/>
            <w:r w:rsidRPr="00711301">
              <w:t xml:space="preserve">. Tuena. Neue </w:t>
            </w:r>
            <w:proofErr w:type="spellStart"/>
            <w:r w:rsidRPr="00711301">
              <w:t>IGV</w:t>
            </w:r>
            <w:proofErr w:type="spellEnd"/>
            <w:r w:rsidRPr="00711301">
              <w:t>: Annahme per kollektivem Schweigen</w:t>
            </w:r>
          </w:p>
        </w:tc>
        <w:tc>
          <w:tcPr>
            <w:tcW w:w="4492" w:type="dxa"/>
            <w:tcBorders>
              <w:top w:val="single" w:sz="4" w:space="0" w:color="auto"/>
            </w:tcBorders>
          </w:tcPr>
          <w:p w14:paraId="51B8F64D" w14:textId="77777777" w:rsidR="007A7D37" w:rsidRPr="00711301" w:rsidRDefault="007A7D37" w:rsidP="00DD06CE">
            <w:pPr>
              <w:ind w:left="120"/>
            </w:pPr>
            <w:r w:rsidRPr="00711301">
              <w:t xml:space="preserve">Am 1. Juni 2024 wurden die neuen </w:t>
            </w:r>
            <w:proofErr w:type="spellStart"/>
            <w:r w:rsidRPr="00711301">
              <w:t>IGV</w:t>
            </w:r>
            <w:proofErr w:type="spellEnd"/>
            <w:r w:rsidRPr="00711301">
              <w:t xml:space="preserve"> nicht durch eine formelle Einzelabstimmung der Länder, sondern per kollektivem Schweigen angenommen.</w:t>
            </w:r>
            <w:r w:rsidRPr="00711301">
              <w:br/>
              <w:t xml:space="preserve"> - Wie kann der Bundesrat garantieren, dass dieser </w:t>
            </w:r>
            <w:r w:rsidRPr="00711301">
              <w:lastRenderedPageBreak/>
              <w:t>Entscheid rechtsgültig ist, wenn es keine individuelle Annahme durch die Staaten gab?</w:t>
            </w:r>
            <w:r w:rsidRPr="00711301">
              <w:br/>
              <w:t xml:space="preserve"> - Auf welche rechtliche Grundlage stützt er sich dabei?</w:t>
            </w:r>
            <w:r w:rsidRPr="00711301">
              <w:br/>
              <w:t xml:space="preserve"> - Und bedeutet dies, dass die Schweiz künftig auch andere supranationale Verträge ohne eigentliche Abstimmung akzeptieren muss?</w:t>
            </w:r>
          </w:p>
        </w:tc>
      </w:tr>
      <w:tr w:rsidR="007A7D37" w14:paraId="46946EB7" w14:textId="77777777" w:rsidTr="007A7D37">
        <w:trPr>
          <w:trHeight w:val="911"/>
        </w:trPr>
        <w:tc>
          <w:tcPr>
            <w:tcW w:w="1051" w:type="dxa"/>
            <w:tcBorders>
              <w:top w:val="single" w:sz="4" w:space="0" w:color="auto"/>
            </w:tcBorders>
          </w:tcPr>
          <w:p w14:paraId="43446512" w14:textId="77777777" w:rsidR="007A7D37" w:rsidRPr="00A778F0" w:rsidRDefault="007A7D37" w:rsidP="00DD06CE">
            <w:pPr>
              <w:rPr>
                <w:bCs/>
              </w:rPr>
            </w:pPr>
            <w:r>
              <w:rPr>
                <w:bCs/>
              </w:rPr>
              <w:lastRenderedPageBreak/>
              <w:t>25.7163</w:t>
            </w:r>
          </w:p>
        </w:tc>
        <w:tc>
          <w:tcPr>
            <w:tcW w:w="1079" w:type="dxa"/>
            <w:tcBorders>
              <w:top w:val="single" w:sz="4" w:space="0" w:color="auto"/>
            </w:tcBorders>
          </w:tcPr>
          <w:p w14:paraId="31E629F9" w14:textId="77777777" w:rsidR="007A7D37" w:rsidRDefault="007A7D37" w:rsidP="00DD06CE">
            <w:pPr>
              <w:rPr>
                <w:bCs/>
              </w:rPr>
            </w:pPr>
            <w:hyperlink r:id="rId303">
              <w:r>
                <w:rPr>
                  <w:rStyle w:val="Hyperlink"/>
                </w:rPr>
                <w:t>DE</w:t>
              </w:r>
            </w:hyperlink>
          </w:p>
          <w:p w14:paraId="65E50567" w14:textId="77777777" w:rsidR="007A7D37" w:rsidRDefault="007A7D37" w:rsidP="00DD06CE">
            <w:pPr>
              <w:rPr>
                <w:bCs/>
              </w:rPr>
            </w:pPr>
            <w:hyperlink r:id="rId304">
              <w:r>
                <w:rPr>
                  <w:rStyle w:val="Hyperlink"/>
                </w:rPr>
                <w:t>FR</w:t>
              </w:r>
            </w:hyperlink>
          </w:p>
          <w:p w14:paraId="1E0D395B" w14:textId="77777777" w:rsidR="007A7D37" w:rsidRDefault="007A7D37" w:rsidP="00DD06CE">
            <w:pPr>
              <w:rPr>
                <w:bCs/>
              </w:rPr>
            </w:pPr>
            <w:hyperlink r:id="rId305">
              <w:r>
                <w:rPr>
                  <w:rStyle w:val="Hyperlink"/>
                </w:rPr>
                <w:t>IT</w:t>
              </w:r>
            </w:hyperlink>
          </w:p>
        </w:tc>
        <w:tc>
          <w:tcPr>
            <w:tcW w:w="2876" w:type="dxa"/>
            <w:tcBorders>
              <w:top w:val="single" w:sz="4" w:space="0" w:color="auto"/>
            </w:tcBorders>
          </w:tcPr>
          <w:p w14:paraId="7C5E11FA" w14:textId="77777777" w:rsidR="007A7D37" w:rsidRPr="00711301" w:rsidRDefault="007A7D37" w:rsidP="00DD06CE">
            <w:proofErr w:type="spellStart"/>
            <w:r w:rsidRPr="00711301">
              <w:t>Fra</w:t>
            </w:r>
            <w:proofErr w:type="spellEnd"/>
            <w:r w:rsidRPr="00711301">
              <w:t xml:space="preserve">. </w:t>
            </w:r>
            <w:proofErr w:type="spellStart"/>
            <w:r w:rsidRPr="00711301">
              <w:t>Roduit</w:t>
            </w:r>
            <w:proofErr w:type="spellEnd"/>
            <w:r w:rsidRPr="00711301">
              <w:t>. Für eine rasche Anerkennung von Medizinprodukten durch die Food and Drug Administration in den USA</w:t>
            </w:r>
          </w:p>
        </w:tc>
        <w:tc>
          <w:tcPr>
            <w:tcW w:w="4492" w:type="dxa"/>
            <w:tcBorders>
              <w:top w:val="single" w:sz="4" w:space="0" w:color="auto"/>
            </w:tcBorders>
          </w:tcPr>
          <w:p w14:paraId="3FE48D52" w14:textId="77777777" w:rsidR="007A7D37" w:rsidRPr="00711301" w:rsidRDefault="007A7D37" w:rsidP="00DD06CE">
            <w:pPr>
              <w:ind w:left="120"/>
            </w:pPr>
            <w:r w:rsidRPr="00711301">
              <w:t>Am 28. November 2022 hat der Nationalrat die Motion 20.3211 an den Bundesrat überwiesen, die verlangt, dass in der Schweiz auch Medizinprodukte aussereuropäischer Regulierungssysteme zugelassen werden können.</w:t>
            </w:r>
            <w:r w:rsidRPr="00711301">
              <w:br/>
              <w:t xml:space="preserve"> Zahlreiche Gesuche um Zertifizierung sind bei der Food and Drug Administration in den USA hängig, zum Beispiel für Exoskelette. Wie sieht der Zeitplan für die Umsetzung der Motion und der Gesetzesänderungen aus, die erforderlich sind, damit diese Produkte rasch anerkannt werden können?</w:t>
            </w:r>
          </w:p>
        </w:tc>
      </w:tr>
      <w:tr w:rsidR="007A7D37" w14:paraId="4F2C5454" w14:textId="77777777" w:rsidTr="007A7D37">
        <w:trPr>
          <w:trHeight w:val="911"/>
        </w:trPr>
        <w:tc>
          <w:tcPr>
            <w:tcW w:w="1051" w:type="dxa"/>
            <w:tcBorders>
              <w:top w:val="single" w:sz="4" w:space="0" w:color="auto"/>
            </w:tcBorders>
          </w:tcPr>
          <w:p w14:paraId="47683247" w14:textId="77777777" w:rsidR="007A7D37" w:rsidRPr="00A778F0" w:rsidRDefault="007A7D37" w:rsidP="00DD06CE">
            <w:pPr>
              <w:rPr>
                <w:bCs/>
              </w:rPr>
            </w:pPr>
            <w:r>
              <w:rPr>
                <w:bCs/>
              </w:rPr>
              <w:t>25.7167</w:t>
            </w:r>
          </w:p>
        </w:tc>
        <w:tc>
          <w:tcPr>
            <w:tcW w:w="1079" w:type="dxa"/>
            <w:tcBorders>
              <w:top w:val="single" w:sz="4" w:space="0" w:color="auto"/>
            </w:tcBorders>
          </w:tcPr>
          <w:p w14:paraId="035DB8CB" w14:textId="77777777" w:rsidR="007A7D37" w:rsidRDefault="007A7D37" w:rsidP="00DD06CE">
            <w:pPr>
              <w:rPr>
                <w:bCs/>
              </w:rPr>
            </w:pPr>
            <w:hyperlink r:id="rId306">
              <w:r>
                <w:rPr>
                  <w:rStyle w:val="Hyperlink"/>
                </w:rPr>
                <w:t>DE</w:t>
              </w:r>
            </w:hyperlink>
          </w:p>
          <w:p w14:paraId="3D8705E9" w14:textId="77777777" w:rsidR="007A7D37" w:rsidRDefault="007A7D37" w:rsidP="00DD06CE">
            <w:pPr>
              <w:rPr>
                <w:bCs/>
              </w:rPr>
            </w:pPr>
            <w:hyperlink r:id="rId307">
              <w:r>
                <w:rPr>
                  <w:rStyle w:val="Hyperlink"/>
                </w:rPr>
                <w:t>FR</w:t>
              </w:r>
            </w:hyperlink>
          </w:p>
          <w:p w14:paraId="7FFA7E07" w14:textId="77777777" w:rsidR="007A7D37" w:rsidRDefault="007A7D37" w:rsidP="00DD06CE">
            <w:pPr>
              <w:rPr>
                <w:bCs/>
              </w:rPr>
            </w:pPr>
            <w:hyperlink r:id="rId308">
              <w:r>
                <w:rPr>
                  <w:rStyle w:val="Hyperlink"/>
                </w:rPr>
                <w:t>IT</w:t>
              </w:r>
            </w:hyperlink>
          </w:p>
        </w:tc>
        <w:tc>
          <w:tcPr>
            <w:tcW w:w="2876" w:type="dxa"/>
            <w:tcBorders>
              <w:top w:val="single" w:sz="4" w:space="0" w:color="auto"/>
            </w:tcBorders>
          </w:tcPr>
          <w:p w14:paraId="47C1D033" w14:textId="77777777" w:rsidR="007A7D37" w:rsidRPr="00711301" w:rsidRDefault="007A7D37" w:rsidP="00DD06CE">
            <w:proofErr w:type="spellStart"/>
            <w:r w:rsidRPr="00711301">
              <w:t>Fra</w:t>
            </w:r>
            <w:proofErr w:type="spellEnd"/>
            <w:r w:rsidRPr="00711301">
              <w:t xml:space="preserve">. </w:t>
            </w:r>
            <w:proofErr w:type="spellStart"/>
            <w:r w:rsidRPr="00711301">
              <w:t>Klopfenstein</w:t>
            </w:r>
            <w:proofErr w:type="spellEnd"/>
            <w:r w:rsidRPr="00711301">
              <w:t xml:space="preserve"> </w:t>
            </w:r>
            <w:proofErr w:type="spellStart"/>
            <w:r w:rsidRPr="00711301">
              <w:t>Broggini</w:t>
            </w:r>
            <w:proofErr w:type="spellEnd"/>
            <w:r w:rsidRPr="00711301">
              <w:t>. Wie kann das Trinkwasser vor Trifluoressigsäure geschützt werden, wenn der Einsatz der meistverwendeten Pestizide, die per- und polyfluorierte Alkylverbindungen enthalten, in Grundwasserschutzzonen bewilligt ist?</w:t>
            </w:r>
          </w:p>
        </w:tc>
        <w:tc>
          <w:tcPr>
            <w:tcW w:w="4492" w:type="dxa"/>
            <w:tcBorders>
              <w:top w:val="single" w:sz="4" w:space="0" w:color="auto"/>
            </w:tcBorders>
          </w:tcPr>
          <w:p w14:paraId="715CFF87" w14:textId="77777777" w:rsidR="007A7D37" w:rsidRPr="00711301" w:rsidRDefault="007A7D37" w:rsidP="00DD06CE">
            <w:pPr>
              <w:ind w:left="120"/>
            </w:pPr>
            <w:r w:rsidRPr="00711301">
              <w:t>Trifluoressigsäure (</w:t>
            </w:r>
            <w:proofErr w:type="spellStart"/>
            <w:r w:rsidRPr="00711301">
              <w:t>TFA</w:t>
            </w:r>
            <w:proofErr w:type="spellEnd"/>
            <w:r w:rsidRPr="00711301">
              <w:t xml:space="preserve">) ist eine hochmobile und gleichzeitig persistente Substanz, die von der Europäischen Behörde für Lebensmittelsicherheit als endokriner Disruptor klassifiziert wurde. In seiner Antwort auf meine </w:t>
            </w:r>
            <w:hyperlink r:id="rId309">
              <w:r w:rsidRPr="00711301">
                <w:rPr>
                  <w:u w:val="single"/>
                </w:rPr>
                <w:t>Interpellation 24.4442</w:t>
              </w:r>
            </w:hyperlink>
            <w:r w:rsidRPr="00711301">
              <w:t xml:space="preserve"> gibt der Bundesrat an, dass Wirkstoffe, welche zu den sogenannten PFAS (Per- und polyfluorierten Alkylverbindungen) gehören, sich potenziell zu Trifluoressigsäure (</w:t>
            </w:r>
            <w:proofErr w:type="spellStart"/>
            <w:r w:rsidRPr="00711301">
              <w:t>TFA</w:t>
            </w:r>
            <w:proofErr w:type="spellEnd"/>
            <w:r w:rsidRPr="00711301">
              <w:t>) abbauen können.</w:t>
            </w:r>
            <w:r w:rsidRPr="00711301">
              <w:br/>
              <w:t xml:space="preserve"> Welche PFAS-haltigen Pestizide sind nach </w:t>
            </w:r>
            <w:hyperlink r:id="rId310">
              <w:r w:rsidRPr="00711301">
                <w:rPr>
                  <w:u w:val="single"/>
                </w:rPr>
                <w:t>Artikel 68 der Pflanzenschutzmittelverordnung</w:t>
              </w:r>
            </w:hyperlink>
            <w:r w:rsidRPr="00711301">
              <w:t xml:space="preserve"> verboten und welche nicht?</w:t>
            </w:r>
            <w:r w:rsidRPr="00711301">
              <w:br/>
              <w:t xml:space="preserve"> Warum ist dies so und wann gibt es eine Anpassung?</w:t>
            </w:r>
          </w:p>
        </w:tc>
      </w:tr>
      <w:tr w:rsidR="007A7D37" w14:paraId="60F694D2" w14:textId="77777777" w:rsidTr="007A7D37">
        <w:trPr>
          <w:trHeight w:val="911"/>
        </w:trPr>
        <w:tc>
          <w:tcPr>
            <w:tcW w:w="1051" w:type="dxa"/>
            <w:tcBorders>
              <w:top w:val="single" w:sz="4" w:space="0" w:color="auto"/>
            </w:tcBorders>
          </w:tcPr>
          <w:p w14:paraId="72ABEB49" w14:textId="77777777" w:rsidR="007A7D37" w:rsidRPr="00A778F0" w:rsidRDefault="007A7D37" w:rsidP="00DD06CE">
            <w:pPr>
              <w:rPr>
                <w:bCs/>
              </w:rPr>
            </w:pPr>
            <w:r>
              <w:rPr>
                <w:bCs/>
              </w:rPr>
              <w:t>25.7168</w:t>
            </w:r>
          </w:p>
        </w:tc>
        <w:tc>
          <w:tcPr>
            <w:tcW w:w="1079" w:type="dxa"/>
            <w:tcBorders>
              <w:top w:val="single" w:sz="4" w:space="0" w:color="auto"/>
            </w:tcBorders>
          </w:tcPr>
          <w:p w14:paraId="486E4861" w14:textId="77777777" w:rsidR="007A7D37" w:rsidRDefault="007A7D37" w:rsidP="00DD06CE">
            <w:pPr>
              <w:rPr>
                <w:bCs/>
              </w:rPr>
            </w:pPr>
            <w:hyperlink r:id="rId311">
              <w:r>
                <w:rPr>
                  <w:rStyle w:val="Hyperlink"/>
                </w:rPr>
                <w:t>DE</w:t>
              </w:r>
            </w:hyperlink>
          </w:p>
          <w:p w14:paraId="49DB8AA1" w14:textId="77777777" w:rsidR="007A7D37" w:rsidRDefault="007A7D37" w:rsidP="00DD06CE">
            <w:pPr>
              <w:rPr>
                <w:bCs/>
              </w:rPr>
            </w:pPr>
            <w:hyperlink r:id="rId312">
              <w:r>
                <w:rPr>
                  <w:rStyle w:val="Hyperlink"/>
                </w:rPr>
                <w:t>FR</w:t>
              </w:r>
            </w:hyperlink>
          </w:p>
          <w:p w14:paraId="066210B8" w14:textId="77777777" w:rsidR="007A7D37" w:rsidRDefault="007A7D37" w:rsidP="00DD06CE">
            <w:pPr>
              <w:rPr>
                <w:bCs/>
              </w:rPr>
            </w:pPr>
            <w:hyperlink r:id="rId313">
              <w:r>
                <w:rPr>
                  <w:rStyle w:val="Hyperlink"/>
                </w:rPr>
                <w:t>IT</w:t>
              </w:r>
            </w:hyperlink>
          </w:p>
        </w:tc>
        <w:tc>
          <w:tcPr>
            <w:tcW w:w="2876" w:type="dxa"/>
            <w:tcBorders>
              <w:top w:val="single" w:sz="4" w:space="0" w:color="auto"/>
            </w:tcBorders>
          </w:tcPr>
          <w:p w14:paraId="7B28083B" w14:textId="77777777" w:rsidR="007A7D37" w:rsidRPr="00711301" w:rsidRDefault="007A7D37" w:rsidP="00DD06CE">
            <w:proofErr w:type="spellStart"/>
            <w:r w:rsidRPr="00711301">
              <w:t>Fra</w:t>
            </w:r>
            <w:proofErr w:type="spellEnd"/>
            <w:r w:rsidRPr="00711301">
              <w:t xml:space="preserve">. </w:t>
            </w:r>
            <w:proofErr w:type="spellStart"/>
            <w:r w:rsidRPr="00711301">
              <w:t>Klopfenstein</w:t>
            </w:r>
            <w:proofErr w:type="spellEnd"/>
            <w:r w:rsidRPr="00711301">
              <w:t xml:space="preserve"> </w:t>
            </w:r>
            <w:proofErr w:type="spellStart"/>
            <w:r w:rsidRPr="00711301">
              <w:t>Broggini</w:t>
            </w:r>
            <w:proofErr w:type="spellEnd"/>
            <w:r w:rsidRPr="00711301">
              <w:t>. Weshalb warten gewisse Pyrethroiden seit 2019 auf eine Überprüfung?</w:t>
            </w:r>
          </w:p>
        </w:tc>
        <w:tc>
          <w:tcPr>
            <w:tcW w:w="4492" w:type="dxa"/>
            <w:tcBorders>
              <w:top w:val="single" w:sz="4" w:space="0" w:color="auto"/>
            </w:tcBorders>
          </w:tcPr>
          <w:p w14:paraId="49D0B1C6" w14:textId="77777777" w:rsidR="007A7D37" w:rsidRPr="00711301" w:rsidRDefault="007A7D37" w:rsidP="00DD06CE">
            <w:pPr>
              <w:ind w:left="120"/>
            </w:pPr>
            <w:r w:rsidRPr="00711301">
              <w:t xml:space="preserve">In seiner Antwort auf die Interpellation </w:t>
            </w:r>
            <w:hyperlink r:id="rId314">
              <w:r w:rsidRPr="00711301">
                <w:rPr>
                  <w:u w:val="single"/>
                </w:rPr>
                <w:t>20.3901</w:t>
              </w:r>
            </w:hyperlink>
            <w:r w:rsidRPr="00711301">
              <w:t xml:space="preserve"> gab der Bundesrat an, dass die Überprüfung von sieben Pyrethroiden im Laufe des Jahres 2020 abgeschlossen sein werde. Gemäss der aktuellen Liste der Wirkstoffe, bei denen eine Überprüfung der Pflanzenschutzmittel-Produkte </w:t>
            </w:r>
            <w:proofErr w:type="gramStart"/>
            <w:r w:rsidRPr="00711301">
              <w:t>läuft</w:t>
            </w:r>
            <w:proofErr w:type="gramEnd"/>
            <w:r w:rsidRPr="00711301">
              <w:t xml:space="preserve"> beziehungsweise abgeschlossen wurde, läuft die Überprüfung von vier Pyrethroiden seit 2019.</w:t>
            </w:r>
            <w:r w:rsidRPr="00711301">
              <w:br/>
              <w:t xml:space="preserve"> – Weshalb wurde die Überprüfung von gewissen Pyrethroiden bereits abgeschlossen, während sie es bei anderen noch immer nicht ist?</w:t>
            </w:r>
            <w:r w:rsidRPr="00711301">
              <w:br/>
              <w:t xml:space="preserve"> – Wann wird die Überprüfung abgeschlossen sein?</w:t>
            </w:r>
          </w:p>
        </w:tc>
      </w:tr>
      <w:tr w:rsidR="007A7D37" w14:paraId="0A8DE483" w14:textId="77777777" w:rsidTr="007A7D37">
        <w:trPr>
          <w:trHeight w:val="911"/>
        </w:trPr>
        <w:tc>
          <w:tcPr>
            <w:tcW w:w="1051" w:type="dxa"/>
            <w:tcBorders>
              <w:top w:val="single" w:sz="4" w:space="0" w:color="auto"/>
            </w:tcBorders>
          </w:tcPr>
          <w:p w14:paraId="6EB8300D" w14:textId="77777777" w:rsidR="007A7D37" w:rsidRPr="00A778F0" w:rsidRDefault="007A7D37" w:rsidP="00DD06CE">
            <w:pPr>
              <w:rPr>
                <w:bCs/>
              </w:rPr>
            </w:pPr>
            <w:r>
              <w:rPr>
                <w:bCs/>
              </w:rPr>
              <w:t>25.7169</w:t>
            </w:r>
          </w:p>
        </w:tc>
        <w:tc>
          <w:tcPr>
            <w:tcW w:w="1079" w:type="dxa"/>
            <w:tcBorders>
              <w:top w:val="single" w:sz="4" w:space="0" w:color="auto"/>
            </w:tcBorders>
          </w:tcPr>
          <w:p w14:paraId="2B1854EA" w14:textId="77777777" w:rsidR="007A7D37" w:rsidRDefault="007A7D37" w:rsidP="00DD06CE">
            <w:pPr>
              <w:rPr>
                <w:bCs/>
              </w:rPr>
            </w:pPr>
            <w:hyperlink r:id="rId315">
              <w:r>
                <w:rPr>
                  <w:rStyle w:val="Hyperlink"/>
                </w:rPr>
                <w:t>DE</w:t>
              </w:r>
            </w:hyperlink>
          </w:p>
          <w:p w14:paraId="5F7E67F4" w14:textId="77777777" w:rsidR="007A7D37" w:rsidRDefault="007A7D37" w:rsidP="00DD06CE">
            <w:pPr>
              <w:rPr>
                <w:bCs/>
              </w:rPr>
            </w:pPr>
            <w:hyperlink r:id="rId316">
              <w:r>
                <w:rPr>
                  <w:rStyle w:val="Hyperlink"/>
                </w:rPr>
                <w:t>FR</w:t>
              </w:r>
            </w:hyperlink>
          </w:p>
          <w:p w14:paraId="0F66D868" w14:textId="77777777" w:rsidR="007A7D37" w:rsidRDefault="007A7D37" w:rsidP="00DD06CE">
            <w:pPr>
              <w:rPr>
                <w:bCs/>
              </w:rPr>
            </w:pPr>
            <w:hyperlink r:id="rId317">
              <w:r>
                <w:rPr>
                  <w:rStyle w:val="Hyperlink"/>
                </w:rPr>
                <w:t>IT</w:t>
              </w:r>
            </w:hyperlink>
          </w:p>
        </w:tc>
        <w:tc>
          <w:tcPr>
            <w:tcW w:w="2876" w:type="dxa"/>
            <w:tcBorders>
              <w:top w:val="single" w:sz="4" w:space="0" w:color="auto"/>
            </w:tcBorders>
          </w:tcPr>
          <w:p w14:paraId="7788BC4F" w14:textId="77777777" w:rsidR="007A7D37" w:rsidRPr="00711301" w:rsidRDefault="007A7D37" w:rsidP="00DD06CE">
            <w:proofErr w:type="spellStart"/>
            <w:r w:rsidRPr="00711301">
              <w:t>Fra</w:t>
            </w:r>
            <w:proofErr w:type="spellEnd"/>
            <w:r w:rsidRPr="00711301">
              <w:t>. Steinemann. Wie viele konkrete Fälle von Lohndiskriminierung gibt es?</w:t>
            </w:r>
          </w:p>
        </w:tc>
        <w:tc>
          <w:tcPr>
            <w:tcW w:w="4492" w:type="dxa"/>
            <w:tcBorders>
              <w:top w:val="single" w:sz="4" w:space="0" w:color="auto"/>
            </w:tcBorders>
          </w:tcPr>
          <w:p w14:paraId="53AD1B2F" w14:textId="77777777" w:rsidR="007A7D37" w:rsidRPr="00711301" w:rsidRDefault="007A7D37" w:rsidP="00DD06CE">
            <w:pPr>
              <w:ind w:left="120"/>
            </w:pPr>
            <w:r w:rsidRPr="00711301">
              <w:t>Seit Jahren wird eine diffuse Diskriminierung bei der Entlöhnung von Frauen beklagt. In der Schweiz kann jeder absolut niederschwellig, form- und kostenlos klagen, wenn sie (oder er) eine Diskriminierung aufgrund des Geschlechtes insbesondere beim Lohn vermutet.</w:t>
            </w:r>
            <w:r w:rsidRPr="00711301">
              <w:br/>
              <w:t xml:space="preserve"> - Wie viele Klagen sind in den letzten fünf Jahren schweizweit eingereicht worden?</w:t>
            </w:r>
            <w:r w:rsidRPr="00711301">
              <w:br/>
              <w:t xml:space="preserve"> - Wie sind diese Verfahren ausgegangen?</w:t>
            </w:r>
          </w:p>
        </w:tc>
      </w:tr>
      <w:tr w:rsidR="007A7D37" w14:paraId="1167C869" w14:textId="77777777" w:rsidTr="007A7D37">
        <w:trPr>
          <w:trHeight w:val="911"/>
        </w:trPr>
        <w:tc>
          <w:tcPr>
            <w:tcW w:w="1051" w:type="dxa"/>
            <w:tcBorders>
              <w:top w:val="single" w:sz="4" w:space="0" w:color="auto"/>
            </w:tcBorders>
          </w:tcPr>
          <w:p w14:paraId="00841D3B" w14:textId="77777777" w:rsidR="007A7D37" w:rsidRPr="00A778F0" w:rsidRDefault="007A7D37" w:rsidP="00DD06CE">
            <w:pPr>
              <w:rPr>
                <w:bCs/>
              </w:rPr>
            </w:pPr>
            <w:r>
              <w:rPr>
                <w:bCs/>
              </w:rPr>
              <w:t>25.7178</w:t>
            </w:r>
          </w:p>
        </w:tc>
        <w:tc>
          <w:tcPr>
            <w:tcW w:w="1079" w:type="dxa"/>
            <w:tcBorders>
              <w:top w:val="single" w:sz="4" w:space="0" w:color="auto"/>
            </w:tcBorders>
          </w:tcPr>
          <w:p w14:paraId="67621747" w14:textId="77777777" w:rsidR="007A7D37" w:rsidRDefault="007A7D37" w:rsidP="00DD06CE">
            <w:pPr>
              <w:rPr>
                <w:bCs/>
              </w:rPr>
            </w:pPr>
            <w:hyperlink r:id="rId318">
              <w:r>
                <w:rPr>
                  <w:rStyle w:val="Hyperlink"/>
                </w:rPr>
                <w:t>DE</w:t>
              </w:r>
            </w:hyperlink>
          </w:p>
          <w:p w14:paraId="3923FD80" w14:textId="77777777" w:rsidR="007A7D37" w:rsidRDefault="007A7D37" w:rsidP="00DD06CE">
            <w:pPr>
              <w:rPr>
                <w:bCs/>
              </w:rPr>
            </w:pPr>
            <w:hyperlink r:id="rId319">
              <w:r>
                <w:rPr>
                  <w:rStyle w:val="Hyperlink"/>
                </w:rPr>
                <w:t>FR</w:t>
              </w:r>
            </w:hyperlink>
          </w:p>
          <w:p w14:paraId="34C0DC5C" w14:textId="77777777" w:rsidR="007A7D37" w:rsidRDefault="007A7D37" w:rsidP="00DD06CE">
            <w:pPr>
              <w:rPr>
                <w:bCs/>
              </w:rPr>
            </w:pPr>
            <w:hyperlink r:id="rId320">
              <w:r>
                <w:rPr>
                  <w:rStyle w:val="Hyperlink"/>
                </w:rPr>
                <w:t>IT</w:t>
              </w:r>
            </w:hyperlink>
          </w:p>
        </w:tc>
        <w:tc>
          <w:tcPr>
            <w:tcW w:w="2876" w:type="dxa"/>
            <w:tcBorders>
              <w:top w:val="single" w:sz="4" w:space="0" w:color="auto"/>
            </w:tcBorders>
          </w:tcPr>
          <w:p w14:paraId="65D28C7D" w14:textId="77777777" w:rsidR="007A7D37" w:rsidRPr="00711301" w:rsidRDefault="007A7D37" w:rsidP="00DD06CE">
            <w:proofErr w:type="spellStart"/>
            <w:r w:rsidRPr="00711301">
              <w:t>Fra</w:t>
            </w:r>
            <w:proofErr w:type="spellEnd"/>
            <w:r w:rsidRPr="00711301">
              <w:t>. Vontobel. Käuflicher Sex mit schwangeren (!) Frauen – wo bleibt ihr Schutz?</w:t>
            </w:r>
          </w:p>
        </w:tc>
        <w:tc>
          <w:tcPr>
            <w:tcW w:w="4492" w:type="dxa"/>
            <w:tcBorders>
              <w:top w:val="single" w:sz="4" w:space="0" w:color="auto"/>
            </w:tcBorders>
          </w:tcPr>
          <w:p w14:paraId="596473CC" w14:textId="77777777" w:rsidR="007A7D37" w:rsidRPr="00711301" w:rsidRDefault="007A7D37" w:rsidP="00DD06CE">
            <w:pPr>
              <w:ind w:left="120"/>
            </w:pPr>
            <w:r w:rsidRPr="00711301">
              <w:t>Im Sexgewerbe besteht eine Nachfrage nach Frauen, die sich im schwangeren Zustand Freiern zum Sex anbieten. Viele Frauen in der Prostitution arbeiten – euphemistisch ausgedrückt – in einem «Angestelltenverhältnis».</w:t>
            </w:r>
            <w:r w:rsidRPr="00711301">
              <w:br/>
              <w:t xml:space="preserve"> 1. Teilt der Bundesrat die Ansicht, dass der Verkauf des eigenen Körpers zum Sex eine gefährliche und belastende Tätigkeit ist?</w:t>
            </w:r>
            <w:r w:rsidRPr="00711301">
              <w:br/>
              <w:t xml:space="preserve"> 2. Wie stellt der Bundesrat sicher, dass die gesetzlichen Regelungen zum Gesundheitsschutz </w:t>
            </w:r>
            <w:r w:rsidRPr="00711301">
              <w:lastRenderedPageBreak/>
              <w:t>bei Mutterschaft in diesem Bereich wirksam durchgesetzt werden?</w:t>
            </w:r>
          </w:p>
        </w:tc>
      </w:tr>
      <w:tr w:rsidR="007A7D37" w14:paraId="5C36FD38" w14:textId="77777777" w:rsidTr="007A7D37">
        <w:trPr>
          <w:trHeight w:val="911"/>
        </w:trPr>
        <w:tc>
          <w:tcPr>
            <w:tcW w:w="1051" w:type="dxa"/>
            <w:tcBorders>
              <w:top w:val="single" w:sz="4" w:space="0" w:color="auto"/>
            </w:tcBorders>
          </w:tcPr>
          <w:p w14:paraId="558018D1" w14:textId="77777777" w:rsidR="007A7D37" w:rsidRPr="00A778F0" w:rsidRDefault="007A7D37" w:rsidP="00DD06CE">
            <w:pPr>
              <w:rPr>
                <w:bCs/>
              </w:rPr>
            </w:pPr>
            <w:r>
              <w:rPr>
                <w:bCs/>
              </w:rPr>
              <w:lastRenderedPageBreak/>
              <w:t>25.7183</w:t>
            </w:r>
          </w:p>
        </w:tc>
        <w:tc>
          <w:tcPr>
            <w:tcW w:w="1079" w:type="dxa"/>
            <w:tcBorders>
              <w:top w:val="single" w:sz="4" w:space="0" w:color="auto"/>
            </w:tcBorders>
          </w:tcPr>
          <w:p w14:paraId="2E44FE5E" w14:textId="77777777" w:rsidR="007A7D37" w:rsidRDefault="007A7D37" w:rsidP="00DD06CE">
            <w:pPr>
              <w:rPr>
                <w:bCs/>
              </w:rPr>
            </w:pPr>
            <w:hyperlink r:id="rId321">
              <w:r>
                <w:rPr>
                  <w:rStyle w:val="Hyperlink"/>
                </w:rPr>
                <w:t>DE</w:t>
              </w:r>
            </w:hyperlink>
          </w:p>
          <w:p w14:paraId="27DF19F7" w14:textId="77777777" w:rsidR="007A7D37" w:rsidRDefault="007A7D37" w:rsidP="00DD06CE">
            <w:pPr>
              <w:rPr>
                <w:bCs/>
              </w:rPr>
            </w:pPr>
            <w:hyperlink r:id="rId322">
              <w:r>
                <w:rPr>
                  <w:rStyle w:val="Hyperlink"/>
                </w:rPr>
                <w:t>FR</w:t>
              </w:r>
            </w:hyperlink>
          </w:p>
          <w:p w14:paraId="34F3ECF3" w14:textId="77777777" w:rsidR="007A7D37" w:rsidRDefault="007A7D37" w:rsidP="00DD06CE">
            <w:pPr>
              <w:rPr>
                <w:bCs/>
              </w:rPr>
            </w:pPr>
            <w:hyperlink r:id="rId323">
              <w:r>
                <w:rPr>
                  <w:rStyle w:val="Hyperlink"/>
                </w:rPr>
                <w:t>IT</w:t>
              </w:r>
            </w:hyperlink>
          </w:p>
        </w:tc>
        <w:tc>
          <w:tcPr>
            <w:tcW w:w="2876" w:type="dxa"/>
            <w:tcBorders>
              <w:top w:val="single" w:sz="4" w:space="0" w:color="auto"/>
            </w:tcBorders>
          </w:tcPr>
          <w:p w14:paraId="0CD6066A" w14:textId="77777777" w:rsidR="007A7D37" w:rsidRPr="00711301" w:rsidRDefault="007A7D37" w:rsidP="00DD06CE">
            <w:proofErr w:type="spellStart"/>
            <w:r w:rsidRPr="00711301">
              <w:t>Fra</w:t>
            </w:r>
            <w:proofErr w:type="spellEnd"/>
            <w:r w:rsidRPr="00711301">
              <w:t>. Michaud Gigon. Zugang von ausländischen Ärztinnen und Ärzten zum Gesundheitswesen. Paradoxe administrative Situation</w:t>
            </w:r>
          </w:p>
        </w:tc>
        <w:tc>
          <w:tcPr>
            <w:tcW w:w="4492" w:type="dxa"/>
            <w:tcBorders>
              <w:top w:val="single" w:sz="4" w:space="0" w:color="auto"/>
            </w:tcBorders>
          </w:tcPr>
          <w:p w14:paraId="09C0C5B6" w14:textId="77777777" w:rsidR="007A7D37" w:rsidRPr="00711301" w:rsidRDefault="007A7D37" w:rsidP="00DD06CE">
            <w:pPr>
              <w:ind w:left="120"/>
            </w:pPr>
            <w:r w:rsidRPr="00711301">
              <w:t>- Aus welchem Grund sind schon in der Schweiz lebende Ärztinnen und Ärzte, die ihr Diplom ausserhalb der EU erworben haben, mit einer paradoxen Situation konfrontiert?</w:t>
            </w:r>
            <w:r w:rsidRPr="00711301">
              <w:br/>
              <w:t xml:space="preserve"> Sie müssen heute 36 Monate als Assistenzärztinnen und -ärzte arbeiten, damit sie die eidgenössische Prüfung ablegen und ihr Diplom anerkennen lassen können. Die Gesundheitseinrichtungen verlangen jedoch ein anerkanntes Diplom bei der Vergabe der Stellen, eben der Stellen, die eine Voraussetzung für die Zulassung zur Prüfung sind.</w:t>
            </w:r>
            <w:r w:rsidRPr="00711301">
              <w:br/>
              <w:t xml:space="preserve"> - Ist diese Situation nicht paradox?</w:t>
            </w:r>
            <w:r w:rsidRPr="00711301">
              <w:br/>
              <w:t xml:space="preserve"> - Wird an einer Lösung gearbeitet?</w:t>
            </w:r>
          </w:p>
        </w:tc>
      </w:tr>
      <w:tr w:rsidR="007A7D37" w14:paraId="4C3F4A3A" w14:textId="77777777" w:rsidTr="007A7D37">
        <w:trPr>
          <w:trHeight w:val="911"/>
        </w:trPr>
        <w:tc>
          <w:tcPr>
            <w:tcW w:w="1051" w:type="dxa"/>
            <w:tcBorders>
              <w:top w:val="single" w:sz="4" w:space="0" w:color="auto"/>
            </w:tcBorders>
          </w:tcPr>
          <w:p w14:paraId="449D2430" w14:textId="77777777" w:rsidR="007A7D37" w:rsidRPr="00A778F0" w:rsidRDefault="007A7D37" w:rsidP="00DD06CE">
            <w:pPr>
              <w:rPr>
                <w:bCs/>
              </w:rPr>
            </w:pPr>
            <w:r>
              <w:rPr>
                <w:bCs/>
              </w:rPr>
              <w:t>25.7187</w:t>
            </w:r>
          </w:p>
        </w:tc>
        <w:tc>
          <w:tcPr>
            <w:tcW w:w="1079" w:type="dxa"/>
            <w:tcBorders>
              <w:top w:val="single" w:sz="4" w:space="0" w:color="auto"/>
            </w:tcBorders>
          </w:tcPr>
          <w:p w14:paraId="5B820CEB" w14:textId="77777777" w:rsidR="007A7D37" w:rsidRDefault="007A7D37" w:rsidP="00DD06CE">
            <w:pPr>
              <w:rPr>
                <w:bCs/>
              </w:rPr>
            </w:pPr>
            <w:hyperlink r:id="rId324">
              <w:r>
                <w:rPr>
                  <w:rStyle w:val="Hyperlink"/>
                </w:rPr>
                <w:t>DE</w:t>
              </w:r>
            </w:hyperlink>
          </w:p>
          <w:p w14:paraId="27367827" w14:textId="77777777" w:rsidR="007A7D37" w:rsidRDefault="007A7D37" w:rsidP="00DD06CE">
            <w:pPr>
              <w:rPr>
                <w:bCs/>
              </w:rPr>
            </w:pPr>
            <w:hyperlink r:id="rId325">
              <w:r>
                <w:rPr>
                  <w:rStyle w:val="Hyperlink"/>
                </w:rPr>
                <w:t>FR</w:t>
              </w:r>
            </w:hyperlink>
          </w:p>
          <w:p w14:paraId="6FAC2F68" w14:textId="77777777" w:rsidR="007A7D37" w:rsidRDefault="007A7D37" w:rsidP="00DD06CE">
            <w:pPr>
              <w:rPr>
                <w:bCs/>
              </w:rPr>
            </w:pPr>
            <w:hyperlink r:id="rId326">
              <w:r>
                <w:rPr>
                  <w:rStyle w:val="Hyperlink"/>
                </w:rPr>
                <w:t>IT</w:t>
              </w:r>
            </w:hyperlink>
          </w:p>
        </w:tc>
        <w:tc>
          <w:tcPr>
            <w:tcW w:w="2876" w:type="dxa"/>
            <w:tcBorders>
              <w:top w:val="single" w:sz="4" w:space="0" w:color="auto"/>
            </w:tcBorders>
          </w:tcPr>
          <w:p w14:paraId="3BA38E4F" w14:textId="77777777" w:rsidR="007A7D37" w:rsidRPr="00711301" w:rsidRDefault="007A7D37" w:rsidP="00DD06CE">
            <w:proofErr w:type="spellStart"/>
            <w:r w:rsidRPr="00711301">
              <w:t>Fra</w:t>
            </w:r>
            <w:proofErr w:type="spellEnd"/>
            <w:r w:rsidRPr="00711301">
              <w:t>. Michaud Gigon. Ausmass und Auswirkungen der Exposition gegenüber Mikroplastik: Was ist der Stand der Dinge?</w:t>
            </w:r>
          </w:p>
        </w:tc>
        <w:tc>
          <w:tcPr>
            <w:tcW w:w="4492" w:type="dxa"/>
            <w:tcBorders>
              <w:top w:val="single" w:sz="4" w:space="0" w:color="auto"/>
            </w:tcBorders>
          </w:tcPr>
          <w:p w14:paraId="0C974B56" w14:textId="77777777" w:rsidR="007A7D37" w:rsidRPr="00711301" w:rsidRDefault="007A7D37" w:rsidP="00DD06CE">
            <w:pPr>
              <w:ind w:left="120"/>
            </w:pPr>
            <w:r w:rsidRPr="00711301">
              <w:t xml:space="preserve">In seiner Antwort auf die </w:t>
            </w:r>
            <w:hyperlink r:id="rId327">
              <w:r w:rsidRPr="00711301">
                <w:rPr>
                  <w:u w:val="single"/>
                </w:rPr>
                <w:t>Interpellation 24.3344</w:t>
              </w:r>
            </w:hyperlink>
            <w:r w:rsidRPr="00711301">
              <w:t xml:space="preserve"> schrieb der Bundesrat, dass er prüfe, ob bei einer zukünftigen Schweizer Gesundheitsstudie die Analyse von Mikroplastik im Blut möglich sei.</w:t>
            </w:r>
            <w:r w:rsidRPr="00711301">
              <w:br/>
              <w:t xml:space="preserve"> – Hat der Bundesrat solche Analysen durchgeführt?</w:t>
            </w:r>
            <w:r w:rsidRPr="00711301">
              <w:br/>
              <w:t xml:space="preserve"> Wenn ja, welche Erkenntnisse und Entscheide resultieren daraus?</w:t>
            </w:r>
            <w:r w:rsidRPr="00711301">
              <w:br/>
              <w:t xml:space="preserve"> Wenn nein, wann wird er sie durchführen?</w:t>
            </w:r>
            <w:r w:rsidRPr="00711301">
              <w:br/>
              <w:t xml:space="preserve"> – Weshalb sollten die Analysemethoden, die von den Autorinnen und Autoren der zitierten Studie (</w:t>
            </w:r>
            <w:hyperlink r:id="rId328">
              <w:r w:rsidRPr="00711301">
                <w:rPr>
                  <w:u w:val="single"/>
                </w:rPr>
                <w:t>doi.org/10.1093/</w:t>
              </w:r>
              <w:proofErr w:type="spellStart"/>
              <w:r w:rsidRPr="00711301">
                <w:rPr>
                  <w:u w:val="single"/>
                </w:rPr>
                <w:t>toxsci</w:t>
              </w:r>
              <w:proofErr w:type="spellEnd"/>
              <w:r w:rsidRPr="00711301">
                <w:rPr>
                  <w:u w:val="single"/>
                </w:rPr>
                <w:t>/kfae021</w:t>
              </w:r>
            </w:hyperlink>
            <w:r w:rsidRPr="00711301">
              <w:t>) verwendet werden, nicht geeignet sein?</w:t>
            </w:r>
          </w:p>
        </w:tc>
      </w:tr>
    </w:tbl>
    <w:p w14:paraId="55319CC4" w14:textId="77777777" w:rsidR="00254F9F" w:rsidRDefault="00254F9F">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A7D37" w14:paraId="00AC2693" w14:textId="77777777" w:rsidTr="007A7D37">
        <w:trPr>
          <w:trHeight w:val="911"/>
        </w:trPr>
        <w:tc>
          <w:tcPr>
            <w:tcW w:w="1051" w:type="dxa"/>
            <w:tcBorders>
              <w:top w:val="single" w:sz="4" w:space="0" w:color="auto"/>
            </w:tcBorders>
          </w:tcPr>
          <w:p w14:paraId="330F7946" w14:textId="41437D7B" w:rsidR="007A7D37" w:rsidRPr="00A778F0" w:rsidRDefault="007A7D37" w:rsidP="00DD06CE">
            <w:pPr>
              <w:rPr>
                <w:bCs/>
              </w:rPr>
            </w:pPr>
            <w:r>
              <w:rPr>
                <w:bCs/>
              </w:rPr>
              <w:t>25.7195</w:t>
            </w:r>
          </w:p>
        </w:tc>
        <w:tc>
          <w:tcPr>
            <w:tcW w:w="1079" w:type="dxa"/>
            <w:tcBorders>
              <w:top w:val="single" w:sz="4" w:space="0" w:color="auto"/>
            </w:tcBorders>
          </w:tcPr>
          <w:p w14:paraId="73AC42FA" w14:textId="77777777" w:rsidR="007A7D37" w:rsidRDefault="007A7D37" w:rsidP="00DD06CE">
            <w:pPr>
              <w:rPr>
                <w:bCs/>
              </w:rPr>
            </w:pPr>
            <w:hyperlink r:id="rId329">
              <w:r>
                <w:rPr>
                  <w:rStyle w:val="Hyperlink"/>
                </w:rPr>
                <w:t>DE</w:t>
              </w:r>
            </w:hyperlink>
          </w:p>
          <w:p w14:paraId="329254C7" w14:textId="77777777" w:rsidR="007A7D37" w:rsidRDefault="007A7D37" w:rsidP="00DD06CE">
            <w:pPr>
              <w:rPr>
                <w:bCs/>
              </w:rPr>
            </w:pPr>
            <w:hyperlink r:id="rId330">
              <w:r>
                <w:rPr>
                  <w:rStyle w:val="Hyperlink"/>
                </w:rPr>
                <w:t>FR</w:t>
              </w:r>
            </w:hyperlink>
          </w:p>
          <w:p w14:paraId="32CB15C2" w14:textId="77777777" w:rsidR="007A7D37" w:rsidRDefault="007A7D37" w:rsidP="00DD06CE">
            <w:pPr>
              <w:rPr>
                <w:bCs/>
              </w:rPr>
            </w:pPr>
            <w:hyperlink r:id="rId331">
              <w:r>
                <w:rPr>
                  <w:rStyle w:val="Hyperlink"/>
                </w:rPr>
                <w:t>IT</w:t>
              </w:r>
            </w:hyperlink>
          </w:p>
        </w:tc>
        <w:tc>
          <w:tcPr>
            <w:tcW w:w="2876" w:type="dxa"/>
            <w:tcBorders>
              <w:top w:val="single" w:sz="4" w:space="0" w:color="auto"/>
            </w:tcBorders>
          </w:tcPr>
          <w:p w14:paraId="340E878C" w14:textId="77777777" w:rsidR="007A7D37" w:rsidRPr="00711301" w:rsidRDefault="007A7D37" w:rsidP="00DD06CE">
            <w:proofErr w:type="spellStart"/>
            <w:r w:rsidRPr="00711301">
              <w:t>Fra</w:t>
            </w:r>
            <w:proofErr w:type="spellEnd"/>
            <w:r w:rsidRPr="00711301">
              <w:t xml:space="preserve">. </w:t>
            </w:r>
            <w:proofErr w:type="spellStart"/>
            <w:r w:rsidRPr="00711301">
              <w:t>Thalmann-Bieri</w:t>
            </w:r>
            <w:proofErr w:type="spellEnd"/>
            <w:r w:rsidRPr="00711301">
              <w:t>. Kann die Cannabis-Studie folgende wichtige Aspekte abbilden? (von sieben bewilligten Pilotversuchen)</w:t>
            </w:r>
          </w:p>
        </w:tc>
        <w:tc>
          <w:tcPr>
            <w:tcW w:w="4492" w:type="dxa"/>
            <w:tcBorders>
              <w:top w:val="single" w:sz="4" w:space="0" w:color="auto"/>
            </w:tcBorders>
          </w:tcPr>
          <w:p w14:paraId="2C72D80F" w14:textId="77777777" w:rsidR="007A7D37" w:rsidRPr="00711301" w:rsidRDefault="007A7D37" w:rsidP="00DD06CE">
            <w:pPr>
              <w:ind w:left="120"/>
            </w:pPr>
            <w:r w:rsidRPr="00711301">
              <w:t>- Wird an die Polizei die Teilnehmenden-Liste übermittelt, damit Verkehrsunfälle in der Studie berücksichtigt werden (Fahrtüchtigkeit)?</w:t>
            </w:r>
            <w:r w:rsidRPr="00711301">
              <w:br/>
              <w:t xml:space="preserve"> - Wird der Polizei die Teilnehmenden-Liste weitergegeben, damit Gewalttaten in der Studie berücksichtigt werden können (Gewalt)?</w:t>
            </w:r>
            <w:r w:rsidRPr="00711301">
              <w:br/>
              <w:t xml:space="preserve"> - Melden die Krankenkassen, wenn die Teilnehmenden einen Unfall oder eine Krankheit haben und wie lange?</w:t>
            </w:r>
            <w:r w:rsidRPr="00711301">
              <w:br/>
              <w:t xml:space="preserve"> (Krankheit)</w:t>
            </w:r>
            <w:r w:rsidRPr="00711301">
              <w:br/>
              <w:t xml:space="preserve"> - Wird abgebildet, ob die Person in den Cannabisversuchen von der IV oder Sozialamt abhängig ist?</w:t>
            </w:r>
            <w:r w:rsidRPr="00711301">
              <w:br/>
              <w:t xml:space="preserve"> Wenn ja: von wann bis wann?</w:t>
            </w:r>
          </w:p>
        </w:tc>
      </w:tr>
      <w:tr w:rsidR="007A7D37" w14:paraId="100E3A0F" w14:textId="77777777" w:rsidTr="007A7D37">
        <w:trPr>
          <w:trHeight w:val="911"/>
        </w:trPr>
        <w:tc>
          <w:tcPr>
            <w:tcW w:w="1051" w:type="dxa"/>
            <w:tcBorders>
              <w:top w:val="single" w:sz="4" w:space="0" w:color="auto"/>
            </w:tcBorders>
          </w:tcPr>
          <w:p w14:paraId="67507D69" w14:textId="77777777" w:rsidR="007A7D37" w:rsidRPr="00A778F0" w:rsidRDefault="007A7D37" w:rsidP="00DD06CE">
            <w:pPr>
              <w:rPr>
                <w:bCs/>
              </w:rPr>
            </w:pPr>
            <w:r>
              <w:rPr>
                <w:bCs/>
              </w:rPr>
              <w:t>25.7197</w:t>
            </w:r>
          </w:p>
        </w:tc>
        <w:tc>
          <w:tcPr>
            <w:tcW w:w="1079" w:type="dxa"/>
            <w:tcBorders>
              <w:top w:val="single" w:sz="4" w:space="0" w:color="auto"/>
            </w:tcBorders>
          </w:tcPr>
          <w:p w14:paraId="15E82533" w14:textId="77777777" w:rsidR="007A7D37" w:rsidRDefault="007A7D37" w:rsidP="00DD06CE">
            <w:pPr>
              <w:rPr>
                <w:bCs/>
              </w:rPr>
            </w:pPr>
            <w:hyperlink r:id="rId332">
              <w:r>
                <w:rPr>
                  <w:rStyle w:val="Hyperlink"/>
                </w:rPr>
                <w:t>DE</w:t>
              </w:r>
            </w:hyperlink>
          </w:p>
          <w:p w14:paraId="05E7E4BB" w14:textId="77777777" w:rsidR="007A7D37" w:rsidRDefault="007A7D37" w:rsidP="00DD06CE">
            <w:pPr>
              <w:rPr>
                <w:bCs/>
              </w:rPr>
            </w:pPr>
            <w:hyperlink r:id="rId333">
              <w:r>
                <w:rPr>
                  <w:rStyle w:val="Hyperlink"/>
                </w:rPr>
                <w:t>FR</w:t>
              </w:r>
            </w:hyperlink>
          </w:p>
          <w:p w14:paraId="2C3E8D30" w14:textId="77777777" w:rsidR="007A7D37" w:rsidRDefault="007A7D37" w:rsidP="00DD06CE">
            <w:pPr>
              <w:rPr>
                <w:bCs/>
              </w:rPr>
            </w:pPr>
            <w:hyperlink r:id="rId334">
              <w:r>
                <w:rPr>
                  <w:rStyle w:val="Hyperlink"/>
                </w:rPr>
                <w:t>IT</w:t>
              </w:r>
            </w:hyperlink>
          </w:p>
        </w:tc>
        <w:tc>
          <w:tcPr>
            <w:tcW w:w="2876" w:type="dxa"/>
            <w:tcBorders>
              <w:top w:val="single" w:sz="4" w:space="0" w:color="auto"/>
            </w:tcBorders>
          </w:tcPr>
          <w:p w14:paraId="76BB2734" w14:textId="77777777" w:rsidR="007A7D37" w:rsidRPr="00711301" w:rsidRDefault="007A7D37" w:rsidP="00DD06CE">
            <w:proofErr w:type="spellStart"/>
            <w:r w:rsidRPr="00711301">
              <w:t>Fra</w:t>
            </w:r>
            <w:proofErr w:type="spellEnd"/>
            <w:r w:rsidRPr="00711301">
              <w:t xml:space="preserve">. Balmer. Beurteilung der Zweckmässigkeit im Rahmen der </w:t>
            </w:r>
            <w:proofErr w:type="spellStart"/>
            <w:proofErr w:type="gramStart"/>
            <w:r w:rsidRPr="00711301">
              <w:t>WZW</w:t>
            </w:r>
            <w:proofErr w:type="spellEnd"/>
            <w:r w:rsidRPr="00711301">
              <w:t xml:space="preserve"> Kriterien</w:t>
            </w:r>
            <w:proofErr w:type="gramEnd"/>
            <w:r w:rsidRPr="00711301">
              <w:t xml:space="preserve"> gemäss Art 32 KVG</w:t>
            </w:r>
          </w:p>
        </w:tc>
        <w:tc>
          <w:tcPr>
            <w:tcW w:w="4492" w:type="dxa"/>
            <w:tcBorders>
              <w:top w:val="single" w:sz="4" w:space="0" w:color="auto"/>
            </w:tcBorders>
          </w:tcPr>
          <w:p w14:paraId="04DBDBA6" w14:textId="77777777" w:rsidR="007A7D37" w:rsidRPr="00711301" w:rsidRDefault="007A7D37" w:rsidP="00DD06CE">
            <w:pPr>
              <w:ind w:left="120"/>
            </w:pPr>
            <w:r w:rsidRPr="00711301">
              <w:t xml:space="preserve">Die Beurteilung medizinischer Behandlungen und Therapien (gemäss </w:t>
            </w:r>
            <w:proofErr w:type="spellStart"/>
            <w:r w:rsidRPr="00711301">
              <w:t>WZW</w:t>
            </w:r>
            <w:proofErr w:type="spellEnd"/>
            <w:r w:rsidRPr="00711301">
              <w:t>, Art. 32 KVG) erfolgt unter Prüfung rechtlicher, ethischer, sozialer und gesellschaftlicher Aspekte. Volkwirtschaftliche Aspekte (z.B. raschere Wiederaufnahme der Arbeit, weniger Spitaltage oder Pflegeleistungen) können in die Zweckmässigkeit einfliessen.</w:t>
            </w:r>
            <w:r w:rsidRPr="00711301">
              <w:br/>
              <w:t xml:space="preserve"> Wie wird dieser aufgrund der Vertraulichkeit der Kommissionen (</w:t>
            </w:r>
            <w:proofErr w:type="spellStart"/>
            <w:r w:rsidRPr="00711301">
              <w:t>EAK</w:t>
            </w:r>
            <w:proofErr w:type="spellEnd"/>
            <w:r w:rsidRPr="00711301">
              <w:t xml:space="preserve">, </w:t>
            </w:r>
            <w:proofErr w:type="spellStart"/>
            <w:r w:rsidRPr="00711301">
              <w:t>ELKG</w:t>
            </w:r>
            <w:proofErr w:type="spellEnd"/>
            <w:r w:rsidRPr="00711301">
              <w:t xml:space="preserve">, </w:t>
            </w:r>
            <w:proofErr w:type="spellStart"/>
            <w:r w:rsidRPr="00711301">
              <w:t>EAMGK</w:t>
            </w:r>
            <w:proofErr w:type="spellEnd"/>
            <w:r w:rsidRPr="00711301">
              <w:t>) unklare Einbezug des gesellschaftlichen und wirtschaftlichen Nutzens umgesetzt?</w:t>
            </w:r>
          </w:p>
        </w:tc>
      </w:tr>
      <w:tr w:rsidR="007A7D37" w14:paraId="34354047" w14:textId="77777777" w:rsidTr="007A7D37">
        <w:trPr>
          <w:trHeight w:val="911"/>
        </w:trPr>
        <w:tc>
          <w:tcPr>
            <w:tcW w:w="1051" w:type="dxa"/>
            <w:tcBorders>
              <w:top w:val="single" w:sz="4" w:space="0" w:color="auto"/>
            </w:tcBorders>
          </w:tcPr>
          <w:p w14:paraId="0CD60647" w14:textId="77777777" w:rsidR="007A7D37" w:rsidRPr="00A778F0" w:rsidRDefault="007A7D37" w:rsidP="00DD06CE">
            <w:pPr>
              <w:rPr>
                <w:bCs/>
              </w:rPr>
            </w:pPr>
            <w:r>
              <w:rPr>
                <w:bCs/>
              </w:rPr>
              <w:t>25.7205</w:t>
            </w:r>
          </w:p>
        </w:tc>
        <w:tc>
          <w:tcPr>
            <w:tcW w:w="1079" w:type="dxa"/>
            <w:tcBorders>
              <w:top w:val="single" w:sz="4" w:space="0" w:color="auto"/>
            </w:tcBorders>
          </w:tcPr>
          <w:p w14:paraId="09BB92F2" w14:textId="77777777" w:rsidR="007A7D37" w:rsidRDefault="007A7D37" w:rsidP="00DD06CE">
            <w:pPr>
              <w:rPr>
                <w:bCs/>
              </w:rPr>
            </w:pPr>
            <w:hyperlink r:id="rId335">
              <w:r>
                <w:rPr>
                  <w:rStyle w:val="Hyperlink"/>
                </w:rPr>
                <w:t>DE</w:t>
              </w:r>
            </w:hyperlink>
          </w:p>
          <w:p w14:paraId="7C011222" w14:textId="77777777" w:rsidR="007A7D37" w:rsidRDefault="007A7D37" w:rsidP="00DD06CE">
            <w:pPr>
              <w:rPr>
                <w:bCs/>
              </w:rPr>
            </w:pPr>
            <w:hyperlink r:id="rId336">
              <w:r>
                <w:rPr>
                  <w:rStyle w:val="Hyperlink"/>
                </w:rPr>
                <w:t>FR</w:t>
              </w:r>
            </w:hyperlink>
          </w:p>
          <w:p w14:paraId="50219E18" w14:textId="77777777" w:rsidR="007A7D37" w:rsidRDefault="007A7D37" w:rsidP="00DD06CE">
            <w:pPr>
              <w:rPr>
                <w:bCs/>
              </w:rPr>
            </w:pPr>
            <w:hyperlink r:id="rId337">
              <w:r>
                <w:rPr>
                  <w:rStyle w:val="Hyperlink"/>
                </w:rPr>
                <w:t>IT</w:t>
              </w:r>
            </w:hyperlink>
          </w:p>
        </w:tc>
        <w:tc>
          <w:tcPr>
            <w:tcW w:w="2876" w:type="dxa"/>
            <w:tcBorders>
              <w:top w:val="single" w:sz="4" w:space="0" w:color="auto"/>
            </w:tcBorders>
          </w:tcPr>
          <w:p w14:paraId="34BAEAFE" w14:textId="77777777" w:rsidR="007A7D37" w:rsidRPr="00711301" w:rsidRDefault="007A7D37" w:rsidP="00DD06CE">
            <w:proofErr w:type="spellStart"/>
            <w:r w:rsidRPr="00711301">
              <w:t>Fra</w:t>
            </w:r>
            <w:proofErr w:type="spellEnd"/>
            <w:r w:rsidRPr="00711301">
              <w:t>. Wyss. Kein Geld mehr für gesundheitliche Chancengleichheit: Was unternimmt der Bundesrat?</w:t>
            </w:r>
          </w:p>
        </w:tc>
        <w:tc>
          <w:tcPr>
            <w:tcW w:w="4492" w:type="dxa"/>
            <w:tcBorders>
              <w:top w:val="single" w:sz="4" w:space="0" w:color="auto"/>
            </w:tcBorders>
          </w:tcPr>
          <w:p w14:paraId="01D5D7D0" w14:textId="77777777" w:rsidR="007A7D37" w:rsidRPr="00711301" w:rsidRDefault="007A7D37" w:rsidP="00DD06CE">
            <w:pPr>
              <w:ind w:left="120"/>
            </w:pPr>
            <w:r w:rsidRPr="00711301">
              <w:t xml:space="preserve">Das BAG hat weitreichende Sparmassnahmen beschlossen. Unter anderem gibt es den Bereich gesundheitliche Chancengleichheit auf (Schliessung der Sektion, Streichung aller Gelder). Gemäss Strategie Gesundheit 2030 sind ungleiche Gesundheitschancen (z.B. wegen Sprache, Herkunft, sozialem Status) aber eine der zentralen gesundheitspolitischen Herausforderung der </w:t>
            </w:r>
            <w:r w:rsidRPr="00711301">
              <w:lastRenderedPageBreak/>
              <w:t>Schweiz.</w:t>
            </w:r>
            <w:r w:rsidRPr="00711301">
              <w:br/>
              <w:t xml:space="preserve"> - Teilt der Bundesrat diese Einschätzung weiterhin?</w:t>
            </w:r>
            <w:r w:rsidRPr="00711301">
              <w:br/>
              <w:t xml:space="preserve"> - Und wenn ja: Wie will er die Herausforderung denn künftig angehen?</w:t>
            </w:r>
          </w:p>
        </w:tc>
      </w:tr>
      <w:tr w:rsidR="007A7D37" w14:paraId="1DFE6BB0" w14:textId="77777777" w:rsidTr="007A7D37">
        <w:trPr>
          <w:trHeight w:val="911"/>
        </w:trPr>
        <w:tc>
          <w:tcPr>
            <w:tcW w:w="1051" w:type="dxa"/>
            <w:tcBorders>
              <w:top w:val="single" w:sz="4" w:space="0" w:color="auto"/>
            </w:tcBorders>
          </w:tcPr>
          <w:p w14:paraId="79EFB035" w14:textId="77777777" w:rsidR="007A7D37" w:rsidRPr="00A778F0" w:rsidRDefault="007A7D37" w:rsidP="00DD06CE">
            <w:pPr>
              <w:rPr>
                <w:bCs/>
              </w:rPr>
            </w:pPr>
            <w:r>
              <w:rPr>
                <w:bCs/>
              </w:rPr>
              <w:lastRenderedPageBreak/>
              <w:t>25.7225</w:t>
            </w:r>
          </w:p>
        </w:tc>
        <w:tc>
          <w:tcPr>
            <w:tcW w:w="1079" w:type="dxa"/>
            <w:tcBorders>
              <w:top w:val="single" w:sz="4" w:space="0" w:color="auto"/>
            </w:tcBorders>
          </w:tcPr>
          <w:p w14:paraId="7B47DCB2" w14:textId="77777777" w:rsidR="007A7D37" w:rsidRDefault="007A7D37" w:rsidP="00DD06CE">
            <w:pPr>
              <w:rPr>
                <w:bCs/>
              </w:rPr>
            </w:pPr>
            <w:hyperlink r:id="rId338">
              <w:r>
                <w:rPr>
                  <w:rStyle w:val="Hyperlink"/>
                </w:rPr>
                <w:t>DE</w:t>
              </w:r>
            </w:hyperlink>
          </w:p>
          <w:p w14:paraId="0EEA8F6E" w14:textId="77777777" w:rsidR="007A7D37" w:rsidRDefault="007A7D37" w:rsidP="00DD06CE">
            <w:pPr>
              <w:rPr>
                <w:bCs/>
              </w:rPr>
            </w:pPr>
            <w:hyperlink r:id="rId339">
              <w:r>
                <w:rPr>
                  <w:rStyle w:val="Hyperlink"/>
                </w:rPr>
                <w:t>FR</w:t>
              </w:r>
            </w:hyperlink>
          </w:p>
          <w:p w14:paraId="578D1EB0" w14:textId="77777777" w:rsidR="007A7D37" w:rsidRDefault="007A7D37" w:rsidP="00DD06CE">
            <w:pPr>
              <w:rPr>
                <w:bCs/>
              </w:rPr>
            </w:pPr>
            <w:hyperlink r:id="rId340">
              <w:r>
                <w:rPr>
                  <w:rStyle w:val="Hyperlink"/>
                </w:rPr>
                <w:t>IT</w:t>
              </w:r>
            </w:hyperlink>
          </w:p>
        </w:tc>
        <w:tc>
          <w:tcPr>
            <w:tcW w:w="2876" w:type="dxa"/>
            <w:tcBorders>
              <w:top w:val="single" w:sz="4" w:space="0" w:color="auto"/>
            </w:tcBorders>
          </w:tcPr>
          <w:p w14:paraId="5BDF3AD3" w14:textId="77777777" w:rsidR="007A7D37" w:rsidRPr="00711301" w:rsidRDefault="007A7D37" w:rsidP="00DD06CE">
            <w:proofErr w:type="spellStart"/>
            <w:r w:rsidRPr="00711301">
              <w:t>Fra</w:t>
            </w:r>
            <w:proofErr w:type="spellEnd"/>
            <w:r w:rsidRPr="00711301">
              <w:t xml:space="preserve">. </w:t>
            </w:r>
            <w:proofErr w:type="spellStart"/>
            <w:r w:rsidRPr="00711301">
              <w:t>Zybach</w:t>
            </w:r>
            <w:proofErr w:type="spellEnd"/>
            <w:r w:rsidRPr="00711301">
              <w:t>. Das Massensterben der Schafe</w:t>
            </w:r>
          </w:p>
        </w:tc>
        <w:tc>
          <w:tcPr>
            <w:tcW w:w="4492" w:type="dxa"/>
            <w:tcBorders>
              <w:top w:val="single" w:sz="4" w:space="0" w:color="auto"/>
            </w:tcBorders>
          </w:tcPr>
          <w:p w14:paraId="1DE09848" w14:textId="77777777" w:rsidR="007A7D37" w:rsidRPr="00711301" w:rsidRDefault="007A7D37" w:rsidP="00DD06CE">
            <w:pPr>
              <w:ind w:left="120"/>
            </w:pPr>
            <w:r w:rsidRPr="00711301">
              <w:t xml:space="preserve">Am 10.3.25 wurde publik, dass insgesamt 92 Wölfe zur präventiven Regulierung zwischen September 2024 und Januar 2025 abgeschossen wurden. Bei den gerissenen Schafen wurde ein sinkender Trend bestätigt. Das effektive Drama ist jedoch das qualvolle Verenden der Schafe unabhängig vom Wolf, 56'838 Tiere im Jahr 2024, das sind 13% des Bestandes, Trend zunehmend! </w:t>
            </w:r>
            <w:r w:rsidRPr="00711301">
              <w:br/>
              <w:t xml:space="preserve"> Was wird der Bundesrat unternehmen, um das Massensterben von Schafen, eine unhaltbare Situation in der Nutztierhaltung, zu stoppen?</w:t>
            </w:r>
          </w:p>
        </w:tc>
      </w:tr>
    </w:tbl>
    <w:p w14:paraId="28B2495F" w14:textId="77777777" w:rsidR="00254F9F" w:rsidRDefault="00254F9F">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A7D37" w14:paraId="482E3A54" w14:textId="77777777" w:rsidTr="007A7D37">
        <w:trPr>
          <w:trHeight w:val="911"/>
        </w:trPr>
        <w:tc>
          <w:tcPr>
            <w:tcW w:w="1051" w:type="dxa"/>
            <w:tcBorders>
              <w:top w:val="single" w:sz="4" w:space="0" w:color="auto"/>
            </w:tcBorders>
          </w:tcPr>
          <w:p w14:paraId="4476055F" w14:textId="6B57F72C" w:rsidR="007A7D37" w:rsidRPr="00A778F0" w:rsidRDefault="007A7D37" w:rsidP="00DD06CE">
            <w:pPr>
              <w:rPr>
                <w:bCs/>
              </w:rPr>
            </w:pPr>
            <w:r>
              <w:rPr>
                <w:bCs/>
              </w:rPr>
              <w:t>25.7228</w:t>
            </w:r>
          </w:p>
        </w:tc>
        <w:tc>
          <w:tcPr>
            <w:tcW w:w="1079" w:type="dxa"/>
            <w:tcBorders>
              <w:top w:val="single" w:sz="4" w:space="0" w:color="auto"/>
            </w:tcBorders>
          </w:tcPr>
          <w:p w14:paraId="7EB8DD75" w14:textId="77777777" w:rsidR="007A7D37" w:rsidRDefault="007A7D37" w:rsidP="00DD06CE">
            <w:pPr>
              <w:rPr>
                <w:bCs/>
              </w:rPr>
            </w:pPr>
            <w:hyperlink r:id="rId341">
              <w:r>
                <w:rPr>
                  <w:rStyle w:val="Hyperlink"/>
                </w:rPr>
                <w:t>DE</w:t>
              </w:r>
            </w:hyperlink>
          </w:p>
          <w:p w14:paraId="1514CA71" w14:textId="77777777" w:rsidR="007A7D37" w:rsidRDefault="007A7D37" w:rsidP="00DD06CE">
            <w:pPr>
              <w:rPr>
                <w:bCs/>
              </w:rPr>
            </w:pPr>
            <w:hyperlink r:id="rId342">
              <w:r>
                <w:rPr>
                  <w:rStyle w:val="Hyperlink"/>
                </w:rPr>
                <w:t>FR</w:t>
              </w:r>
            </w:hyperlink>
          </w:p>
          <w:p w14:paraId="59A70B1E" w14:textId="77777777" w:rsidR="007A7D37" w:rsidRDefault="007A7D37" w:rsidP="00DD06CE">
            <w:pPr>
              <w:rPr>
                <w:bCs/>
              </w:rPr>
            </w:pPr>
            <w:hyperlink r:id="rId343">
              <w:r>
                <w:rPr>
                  <w:rStyle w:val="Hyperlink"/>
                </w:rPr>
                <w:t>IT</w:t>
              </w:r>
            </w:hyperlink>
          </w:p>
        </w:tc>
        <w:tc>
          <w:tcPr>
            <w:tcW w:w="2876" w:type="dxa"/>
            <w:tcBorders>
              <w:top w:val="single" w:sz="4" w:space="0" w:color="auto"/>
            </w:tcBorders>
          </w:tcPr>
          <w:p w14:paraId="78627555" w14:textId="77777777" w:rsidR="007A7D37" w:rsidRPr="00711301" w:rsidRDefault="007A7D37" w:rsidP="00DD06CE">
            <w:proofErr w:type="spellStart"/>
            <w:r w:rsidRPr="00711301">
              <w:t>Fra</w:t>
            </w:r>
            <w:proofErr w:type="spellEnd"/>
            <w:r w:rsidRPr="00711301">
              <w:t>. Walder. Unterstützt der Bundesrat die Ausarbeitung eines internationalen Übereinkommens über die Rechte älterer Personen?</w:t>
            </w:r>
          </w:p>
        </w:tc>
        <w:tc>
          <w:tcPr>
            <w:tcW w:w="4492" w:type="dxa"/>
            <w:tcBorders>
              <w:top w:val="single" w:sz="4" w:space="0" w:color="auto"/>
            </w:tcBorders>
          </w:tcPr>
          <w:p w14:paraId="743C2C3F" w14:textId="77777777" w:rsidR="007A7D37" w:rsidRPr="00711301" w:rsidRDefault="007A7D37" w:rsidP="00DD06CE">
            <w:pPr>
              <w:ind w:left="120"/>
            </w:pPr>
            <w:r w:rsidRPr="00711301">
              <w:t>Am 13. August 2024 hat die Generalversammlung der Vereinten Nationen die Resolution 78/324 über die Rechte älterer Personen angenommen. Der Menschenrechtsrat mit Sitz in Genf wird nun am Donnerstag eine von Argentinien, Slowenien, Brasilien, Gambia und den Philippinen vorgelegte Resolution über die Schaffung einer zwischenstaatlichen Arbeitsgruppe behandeln, die nach vierzehn Jahre dauernden Debatten in New York ein Übereinkommen über die Rechte älterer Personen ausarbeiten soll.</w:t>
            </w:r>
            <w:r w:rsidRPr="00711301">
              <w:br/>
              <w:t xml:space="preserve"> Wie wird die Schweiz diesen Prozess unterstützen, damit die Rechte älterer Personen weltweit verbessert werden können?</w:t>
            </w:r>
          </w:p>
        </w:tc>
      </w:tr>
      <w:tr w:rsidR="007A7D37" w14:paraId="6586F376" w14:textId="77777777" w:rsidTr="007A7D37">
        <w:trPr>
          <w:trHeight w:val="911"/>
        </w:trPr>
        <w:tc>
          <w:tcPr>
            <w:tcW w:w="1051" w:type="dxa"/>
            <w:tcBorders>
              <w:top w:val="single" w:sz="4" w:space="0" w:color="auto"/>
            </w:tcBorders>
          </w:tcPr>
          <w:p w14:paraId="30809384" w14:textId="77777777" w:rsidR="007A7D37" w:rsidRPr="00A778F0" w:rsidRDefault="007A7D37" w:rsidP="00DD06CE">
            <w:pPr>
              <w:rPr>
                <w:bCs/>
              </w:rPr>
            </w:pPr>
            <w:r>
              <w:rPr>
                <w:bCs/>
              </w:rPr>
              <w:t>25.7241</w:t>
            </w:r>
          </w:p>
        </w:tc>
        <w:tc>
          <w:tcPr>
            <w:tcW w:w="1079" w:type="dxa"/>
            <w:tcBorders>
              <w:top w:val="single" w:sz="4" w:space="0" w:color="auto"/>
            </w:tcBorders>
          </w:tcPr>
          <w:p w14:paraId="4FA7F11D" w14:textId="77777777" w:rsidR="007A7D37" w:rsidRDefault="007A7D37" w:rsidP="00DD06CE">
            <w:pPr>
              <w:rPr>
                <w:bCs/>
              </w:rPr>
            </w:pPr>
            <w:hyperlink r:id="rId344">
              <w:r>
                <w:rPr>
                  <w:rStyle w:val="Hyperlink"/>
                </w:rPr>
                <w:t>DE</w:t>
              </w:r>
            </w:hyperlink>
          </w:p>
          <w:p w14:paraId="78D9CE48" w14:textId="77777777" w:rsidR="007A7D37" w:rsidRDefault="007A7D37" w:rsidP="00DD06CE">
            <w:pPr>
              <w:rPr>
                <w:bCs/>
              </w:rPr>
            </w:pPr>
            <w:hyperlink r:id="rId345">
              <w:r>
                <w:rPr>
                  <w:rStyle w:val="Hyperlink"/>
                </w:rPr>
                <w:t>FR</w:t>
              </w:r>
            </w:hyperlink>
          </w:p>
          <w:p w14:paraId="56CB9DCF" w14:textId="77777777" w:rsidR="007A7D37" w:rsidRDefault="007A7D37" w:rsidP="00DD06CE">
            <w:pPr>
              <w:rPr>
                <w:bCs/>
              </w:rPr>
            </w:pPr>
            <w:hyperlink r:id="rId346">
              <w:r>
                <w:rPr>
                  <w:rStyle w:val="Hyperlink"/>
                </w:rPr>
                <w:t>IT</w:t>
              </w:r>
            </w:hyperlink>
          </w:p>
        </w:tc>
        <w:tc>
          <w:tcPr>
            <w:tcW w:w="2876" w:type="dxa"/>
            <w:tcBorders>
              <w:top w:val="single" w:sz="4" w:space="0" w:color="auto"/>
            </w:tcBorders>
          </w:tcPr>
          <w:p w14:paraId="5C71FF90" w14:textId="77777777" w:rsidR="007A7D37" w:rsidRPr="00711301" w:rsidRDefault="007A7D37" w:rsidP="00DD06CE">
            <w:proofErr w:type="spellStart"/>
            <w:r w:rsidRPr="00711301">
              <w:t>Fra</w:t>
            </w:r>
            <w:proofErr w:type="spellEnd"/>
            <w:r w:rsidRPr="00711301">
              <w:t xml:space="preserve">. Fehr </w:t>
            </w:r>
            <w:proofErr w:type="spellStart"/>
            <w:r w:rsidRPr="00711301">
              <w:t>Düsel</w:t>
            </w:r>
            <w:proofErr w:type="spellEnd"/>
            <w:r w:rsidRPr="00711301">
              <w:t>. Zürcher Studie betreff. chronische Krankheiten und komplementärmedizinische Behandlungen unerwünscht</w:t>
            </w:r>
          </w:p>
        </w:tc>
        <w:tc>
          <w:tcPr>
            <w:tcW w:w="4492" w:type="dxa"/>
            <w:tcBorders>
              <w:top w:val="single" w:sz="4" w:space="0" w:color="auto"/>
            </w:tcBorders>
          </w:tcPr>
          <w:p w14:paraId="1C6630B3" w14:textId="77777777" w:rsidR="007A7D37" w:rsidRPr="00711301" w:rsidRDefault="007A7D37" w:rsidP="00DD06CE">
            <w:pPr>
              <w:ind w:left="120"/>
            </w:pPr>
            <w:r w:rsidRPr="00711301">
              <w:t>Bei einigen chronischen Krankheiten können komplementärmedizinische Behandlungen erfolgreicher sein als schulmedizinische. Es gab eine Beobachtungsstudie von Fachleuten, welche dieser Frage nachging, welches Therapiekonzept bei chronischen Patienten das erfolgreichste ist, ob dies das schulmedizinische, komplementärmedizinische oder ein alternatives ist.</w:t>
            </w:r>
            <w:r w:rsidRPr="00711301">
              <w:br/>
              <w:t xml:space="preserve"> 1. Warum lehnte die Ethikkommission den Antrag der Studie ab?</w:t>
            </w:r>
            <w:r w:rsidRPr="00711301">
              <w:br/>
              <w:t xml:space="preserve"> 2. Wäre es nicht sinnvoll, dass Forschung in diese Richtung vorangetrieben würde?</w:t>
            </w:r>
          </w:p>
        </w:tc>
      </w:tr>
      <w:tr w:rsidR="007A7D37" w14:paraId="6C61B86A" w14:textId="77777777" w:rsidTr="007A7D37">
        <w:trPr>
          <w:trHeight w:val="911"/>
        </w:trPr>
        <w:tc>
          <w:tcPr>
            <w:tcW w:w="1051" w:type="dxa"/>
            <w:tcBorders>
              <w:top w:val="single" w:sz="4" w:space="0" w:color="auto"/>
            </w:tcBorders>
          </w:tcPr>
          <w:p w14:paraId="0536EEBB" w14:textId="77777777" w:rsidR="007A7D37" w:rsidRPr="00A778F0" w:rsidRDefault="007A7D37" w:rsidP="00DD06CE">
            <w:pPr>
              <w:rPr>
                <w:bCs/>
              </w:rPr>
            </w:pPr>
            <w:r>
              <w:rPr>
                <w:bCs/>
              </w:rPr>
              <w:t>25.7247</w:t>
            </w:r>
          </w:p>
        </w:tc>
        <w:tc>
          <w:tcPr>
            <w:tcW w:w="1079" w:type="dxa"/>
            <w:tcBorders>
              <w:top w:val="single" w:sz="4" w:space="0" w:color="auto"/>
            </w:tcBorders>
          </w:tcPr>
          <w:p w14:paraId="27712EE3" w14:textId="77777777" w:rsidR="007A7D37" w:rsidRDefault="007A7D37" w:rsidP="00DD06CE">
            <w:pPr>
              <w:rPr>
                <w:bCs/>
              </w:rPr>
            </w:pPr>
            <w:hyperlink r:id="rId347">
              <w:r>
                <w:rPr>
                  <w:rStyle w:val="Hyperlink"/>
                </w:rPr>
                <w:t>DE</w:t>
              </w:r>
            </w:hyperlink>
          </w:p>
          <w:p w14:paraId="3C2081B9" w14:textId="77777777" w:rsidR="007A7D37" w:rsidRDefault="007A7D37" w:rsidP="00DD06CE">
            <w:pPr>
              <w:rPr>
                <w:bCs/>
              </w:rPr>
            </w:pPr>
            <w:hyperlink r:id="rId348">
              <w:r>
                <w:rPr>
                  <w:rStyle w:val="Hyperlink"/>
                </w:rPr>
                <w:t>FR</w:t>
              </w:r>
            </w:hyperlink>
          </w:p>
          <w:p w14:paraId="461D6615" w14:textId="77777777" w:rsidR="007A7D37" w:rsidRDefault="007A7D37" w:rsidP="00DD06CE">
            <w:pPr>
              <w:rPr>
                <w:bCs/>
              </w:rPr>
            </w:pPr>
            <w:hyperlink r:id="rId349">
              <w:r>
                <w:rPr>
                  <w:rStyle w:val="Hyperlink"/>
                </w:rPr>
                <w:t>IT</w:t>
              </w:r>
            </w:hyperlink>
          </w:p>
        </w:tc>
        <w:tc>
          <w:tcPr>
            <w:tcW w:w="2876" w:type="dxa"/>
            <w:tcBorders>
              <w:top w:val="single" w:sz="4" w:space="0" w:color="auto"/>
            </w:tcBorders>
          </w:tcPr>
          <w:p w14:paraId="70E1FF3B" w14:textId="77777777" w:rsidR="007A7D37" w:rsidRPr="00711301" w:rsidRDefault="007A7D37" w:rsidP="00DD06CE">
            <w:proofErr w:type="spellStart"/>
            <w:r w:rsidRPr="00711301">
              <w:t>Fra</w:t>
            </w:r>
            <w:proofErr w:type="spellEnd"/>
            <w:r w:rsidRPr="00711301">
              <w:t xml:space="preserve">. Fehr </w:t>
            </w:r>
            <w:proofErr w:type="spellStart"/>
            <w:r w:rsidRPr="00711301">
              <w:t>Düsel</w:t>
            </w:r>
            <w:proofErr w:type="spellEnd"/>
            <w:r w:rsidRPr="00711301">
              <w:t xml:space="preserve">. Importverbot von tierquälerischem Pelz - Gegenvorschlag - Vernehmlassung - </w:t>
            </w:r>
            <w:proofErr w:type="spellStart"/>
            <w:r w:rsidRPr="00711301">
              <w:t>Furmark</w:t>
            </w:r>
            <w:proofErr w:type="spellEnd"/>
            <w:r w:rsidRPr="00711301">
              <w:t xml:space="preserve"> Label</w:t>
            </w:r>
          </w:p>
        </w:tc>
        <w:tc>
          <w:tcPr>
            <w:tcW w:w="4492" w:type="dxa"/>
            <w:tcBorders>
              <w:top w:val="single" w:sz="4" w:space="0" w:color="auto"/>
            </w:tcBorders>
          </w:tcPr>
          <w:p w14:paraId="29095ED7" w14:textId="77777777" w:rsidR="007A7D37" w:rsidRPr="00711301" w:rsidRDefault="007A7D37" w:rsidP="00DD06CE">
            <w:pPr>
              <w:ind w:left="120"/>
            </w:pPr>
            <w:r w:rsidRPr="00711301">
              <w:t xml:space="preserve">Das Importverbot von tierquälerischem Pelz ist in der Bevölkerung ein grosses Anliegen. </w:t>
            </w:r>
            <w:proofErr w:type="spellStart"/>
            <w:r w:rsidRPr="00711301">
              <w:t>Swissfur</w:t>
            </w:r>
            <w:proofErr w:type="spellEnd"/>
            <w:r w:rsidRPr="00711301">
              <w:t xml:space="preserve"> schlägt u.a. im Rahmen der Vernehmlassung zum indirekten Gegenvorschlag das </w:t>
            </w:r>
            <w:proofErr w:type="spellStart"/>
            <w:r w:rsidRPr="00711301">
              <w:t>Furmark</w:t>
            </w:r>
            <w:proofErr w:type="spellEnd"/>
            <w:r w:rsidRPr="00711301">
              <w:t xml:space="preserve">-Label als Lösung vor. </w:t>
            </w:r>
            <w:r w:rsidRPr="00711301">
              <w:br/>
              <w:t xml:space="preserve"> 1. Wie bewertet der Bundesrat diesen Vorschlag, wenn </w:t>
            </w:r>
            <w:proofErr w:type="spellStart"/>
            <w:r w:rsidRPr="00711301">
              <w:t>Furmark</w:t>
            </w:r>
            <w:proofErr w:type="spellEnd"/>
            <w:r w:rsidRPr="00711301">
              <w:t xml:space="preserve"> lediglich eine marktseitige Selbstregulierung darstellt und keine tatsächliche Verbesserung im Tierschutz bringt?</w:t>
            </w:r>
            <w:r w:rsidRPr="00711301">
              <w:br/>
              <w:t xml:space="preserve"> 2. Hält der Bundesrat es für sinnvoll, ein solches Label, welches von der Pelzindustrie selbst getragen wird, zu fördern?</w:t>
            </w:r>
          </w:p>
        </w:tc>
      </w:tr>
      <w:tr w:rsidR="007A7D37" w14:paraId="7AC85679" w14:textId="77777777" w:rsidTr="007A7D37">
        <w:trPr>
          <w:trHeight w:val="911"/>
        </w:trPr>
        <w:tc>
          <w:tcPr>
            <w:tcW w:w="1051" w:type="dxa"/>
            <w:tcBorders>
              <w:top w:val="single" w:sz="4" w:space="0" w:color="auto"/>
            </w:tcBorders>
          </w:tcPr>
          <w:p w14:paraId="7BECBD8E" w14:textId="77777777" w:rsidR="007A7D37" w:rsidRPr="00A778F0" w:rsidRDefault="007A7D37" w:rsidP="00DD06CE">
            <w:pPr>
              <w:rPr>
                <w:bCs/>
              </w:rPr>
            </w:pPr>
            <w:r>
              <w:rPr>
                <w:bCs/>
              </w:rPr>
              <w:t>25.7264</w:t>
            </w:r>
          </w:p>
        </w:tc>
        <w:tc>
          <w:tcPr>
            <w:tcW w:w="1079" w:type="dxa"/>
            <w:tcBorders>
              <w:top w:val="single" w:sz="4" w:space="0" w:color="auto"/>
            </w:tcBorders>
          </w:tcPr>
          <w:p w14:paraId="4430E4F3" w14:textId="77777777" w:rsidR="007A7D37" w:rsidRDefault="007A7D37" w:rsidP="00DD06CE">
            <w:pPr>
              <w:rPr>
                <w:bCs/>
              </w:rPr>
            </w:pPr>
            <w:hyperlink r:id="rId350">
              <w:r>
                <w:rPr>
                  <w:rStyle w:val="Hyperlink"/>
                </w:rPr>
                <w:t>DE</w:t>
              </w:r>
            </w:hyperlink>
          </w:p>
          <w:p w14:paraId="22CC1B91" w14:textId="77777777" w:rsidR="007A7D37" w:rsidRDefault="007A7D37" w:rsidP="00DD06CE">
            <w:pPr>
              <w:rPr>
                <w:bCs/>
              </w:rPr>
            </w:pPr>
            <w:hyperlink r:id="rId351">
              <w:r>
                <w:rPr>
                  <w:rStyle w:val="Hyperlink"/>
                </w:rPr>
                <w:t>FR</w:t>
              </w:r>
            </w:hyperlink>
          </w:p>
          <w:p w14:paraId="0B4A42A0" w14:textId="77777777" w:rsidR="007A7D37" w:rsidRDefault="007A7D37" w:rsidP="00DD06CE">
            <w:pPr>
              <w:rPr>
                <w:bCs/>
              </w:rPr>
            </w:pPr>
            <w:hyperlink r:id="rId352">
              <w:r>
                <w:rPr>
                  <w:rStyle w:val="Hyperlink"/>
                </w:rPr>
                <w:t>IT</w:t>
              </w:r>
            </w:hyperlink>
          </w:p>
        </w:tc>
        <w:tc>
          <w:tcPr>
            <w:tcW w:w="2876" w:type="dxa"/>
            <w:tcBorders>
              <w:top w:val="single" w:sz="4" w:space="0" w:color="auto"/>
            </w:tcBorders>
          </w:tcPr>
          <w:p w14:paraId="3AEAA966" w14:textId="77777777" w:rsidR="007A7D37" w:rsidRPr="00711301" w:rsidRDefault="007A7D37" w:rsidP="00DD06CE">
            <w:proofErr w:type="spellStart"/>
            <w:r w:rsidRPr="00711301">
              <w:t>Fra</w:t>
            </w:r>
            <w:proofErr w:type="spellEnd"/>
            <w:r w:rsidRPr="00711301">
              <w:t xml:space="preserve">. Fehlmann </w:t>
            </w:r>
            <w:proofErr w:type="spellStart"/>
            <w:r w:rsidRPr="00711301">
              <w:t>Rielle</w:t>
            </w:r>
            <w:proofErr w:type="spellEnd"/>
            <w:r w:rsidRPr="00711301">
              <w:t>. Gesundheit im Alter steht nicht mehr auf der Prioritätenliste des öffentlichen Gesundheitswesens</w:t>
            </w:r>
          </w:p>
        </w:tc>
        <w:tc>
          <w:tcPr>
            <w:tcW w:w="4492" w:type="dxa"/>
            <w:tcBorders>
              <w:top w:val="single" w:sz="4" w:space="0" w:color="auto"/>
            </w:tcBorders>
          </w:tcPr>
          <w:p w14:paraId="57718D83" w14:textId="77777777" w:rsidR="007A7D37" w:rsidRPr="00711301" w:rsidRDefault="007A7D37" w:rsidP="00DD06CE">
            <w:pPr>
              <w:ind w:left="120"/>
            </w:pPr>
            <w:r w:rsidRPr="00711301">
              <w:t>Scheinbar zählt die Förderung der Gesundheit älterer Menschen wegen der vom Bundesrat beschlossenen Sparmassnahmen nicht mehr zu den Prioritäten des Bundesamtes für Gesundheit. Da die Bevölkerungsalterung eine der grössten Herausforderungen unserer Gesellschaft darstellt, sollte die Gesundheit im Alter jedoch ein vorrangiges Ziel sein.</w:t>
            </w:r>
            <w:r w:rsidRPr="00711301">
              <w:br/>
              <w:t xml:space="preserve"> </w:t>
            </w:r>
            <w:proofErr w:type="gramStart"/>
            <w:r w:rsidRPr="00711301">
              <w:t>Besteht</w:t>
            </w:r>
            <w:proofErr w:type="gramEnd"/>
            <w:r w:rsidRPr="00711301">
              <w:t xml:space="preserve"> nicht ein Widerspruch zwischen </w:t>
            </w:r>
            <w:r w:rsidRPr="00711301">
              <w:lastRenderedPageBreak/>
              <w:t>geäusserten Bedenken und Sparen am falschen Ende?</w:t>
            </w:r>
          </w:p>
        </w:tc>
      </w:tr>
      <w:tr w:rsidR="007A7D37" w14:paraId="2DC32653" w14:textId="77777777" w:rsidTr="007A7D37">
        <w:trPr>
          <w:trHeight w:val="911"/>
        </w:trPr>
        <w:tc>
          <w:tcPr>
            <w:tcW w:w="1051" w:type="dxa"/>
            <w:tcBorders>
              <w:top w:val="single" w:sz="4" w:space="0" w:color="auto"/>
            </w:tcBorders>
          </w:tcPr>
          <w:p w14:paraId="72AA4A47" w14:textId="77777777" w:rsidR="007A7D37" w:rsidRPr="00A778F0" w:rsidRDefault="007A7D37" w:rsidP="00DD06CE">
            <w:pPr>
              <w:rPr>
                <w:bCs/>
              </w:rPr>
            </w:pPr>
            <w:r>
              <w:rPr>
                <w:bCs/>
              </w:rPr>
              <w:lastRenderedPageBreak/>
              <w:t>25.7269</w:t>
            </w:r>
          </w:p>
        </w:tc>
        <w:tc>
          <w:tcPr>
            <w:tcW w:w="1079" w:type="dxa"/>
            <w:tcBorders>
              <w:top w:val="single" w:sz="4" w:space="0" w:color="auto"/>
            </w:tcBorders>
          </w:tcPr>
          <w:p w14:paraId="09F07C68" w14:textId="77777777" w:rsidR="007A7D37" w:rsidRDefault="007A7D37" w:rsidP="00DD06CE">
            <w:pPr>
              <w:rPr>
                <w:bCs/>
              </w:rPr>
            </w:pPr>
            <w:hyperlink r:id="rId353">
              <w:r>
                <w:rPr>
                  <w:rStyle w:val="Hyperlink"/>
                </w:rPr>
                <w:t>DE</w:t>
              </w:r>
            </w:hyperlink>
          </w:p>
          <w:p w14:paraId="69E169EF" w14:textId="77777777" w:rsidR="007A7D37" w:rsidRDefault="007A7D37" w:rsidP="00DD06CE">
            <w:pPr>
              <w:rPr>
                <w:bCs/>
              </w:rPr>
            </w:pPr>
            <w:hyperlink r:id="rId354">
              <w:r>
                <w:rPr>
                  <w:rStyle w:val="Hyperlink"/>
                </w:rPr>
                <w:t>FR</w:t>
              </w:r>
            </w:hyperlink>
          </w:p>
          <w:p w14:paraId="07A9F2F5" w14:textId="77777777" w:rsidR="007A7D37" w:rsidRDefault="007A7D37" w:rsidP="00DD06CE">
            <w:pPr>
              <w:rPr>
                <w:bCs/>
              </w:rPr>
            </w:pPr>
            <w:hyperlink r:id="rId355">
              <w:r>
                <w:rPr>
                  <w:rStyle w:val="Hyperlink"/>
                </w:rPr>
                <w:t>IT</w:t>
              </w:r>
            </w:hyperlink>
          </w:p>
        </w:tc>
        <w:tc>
          <w:tcPr>
            <w:tcW w:w="2876" w:type="dxa"/>
            <w:tcBorders>
              <w:top w:val="single" w:sz="4" w:space="0" w:color="auto"/>
            </w:tcBorders>
          </w:tcPr>
          <w:p w14:paraId="1DDA6185" w14:textId="77777777" w:rsidR="007A7D37" w:rsidRPr="00711301" w:rsidRDefault="007A7D37" w:rsidP="00DD06CE">
            <w:proofErr w:type="spellStart"/>
            <w:r w:rsidRPr="00711301">
              <w:t>Fra</w:t>
            </w:r>
            <w:proofErr w:type="spellEnd"/>
            <w:r w:rsidRPr="00711301">
              <w:t xml:space="preserve">. </w:t>
            </w:r>
            <w:proofErr w:type="spellStart"/>
            <w:r w:rsidRPr="00711301">
              <w:t>Wyssmann</w:t>
            </w:r>
            <w:proofErr w:type="spellEnd"/>
            <w:r w:rsidRPr="00711301">
              <w:t xml:space="preserve">. </w:t>
            </w:r>
            <w:proofErr w:type="spellStart"/>
            <w:r w:rsidRPr="00711301">
              <w:t>IGV</w:t>
            </w:r>
            <w:proofErr w:type="spellEnd"/>
            <w:r w:rsidRPr="00711301">
              <w:t>-Revision: Warum keine parlamentarische Behandlung?</w:t>
            </w:r>
          </w:p>
        </w:tc>
        <w:tc>
          <w:tcPr>
            <w:tcW w:w="4492" w:type="dxa"/>
            <w:tcBorders>
              <w:top w:val="single" w:sz="4" w:space="0" w:color="auto"/>
            </w:tcBorders>
          </w:tcPr>
          <w:p w14:paraId="5940A96C" w14:textId="4E6F5262" w:rsidR="007A7D37" w:rsidRPr="00711301" w:rsidRDefault="007A7D37" w:rsidP="00AC60BB">
            <w:pPr>
              <w:ind w:left="120"/>
            </w:pPr>
            <w:r w:rsidRPr="00711301">
              <w:t xml:space="preserve">Warum sieht der Bundesrat keine Notwendigkeit, die geänderten </w:t>
            </w:r>
            <w:proofErr w:type="spellStart"/>
            <w:r w:rsidRPr="00711301">
              <w:t>IGV</w:t>
            </w:r>
            <w:proofErr w:type="spellEnd"/>
            <w:r w:rsidRPr="00711301">
              <w:t xml:space="preserve"> vor Ablauf der </w:t>
            </w:r>
            <w:proofErr w:type="spellStart"/>
            <w:r w:rsidRPr="00711301">
              <w:t>Opting</w:t>
            </w:r>
            <w:proofErr w:type="spellEnd"/>
            <w:r w:rsidRPr="00711301">
              <w:t>-out-Frist am 19. Juli 2025 im Parlament zu behandeln, obwohl die Zustimmung danach nicht mehr zurückgezogen werden kann?</w:t>
            </w:r>
          </w:p>
        </w:tc>
      </w:tr>
    </w:tbl>
    <w:p w14:paraId="0525D3B4" w14:textId="77777777" w:rsidR="00254F9F" w:rsidRDefault="00254F9F">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A7D37" w14:paraId="58FB8076" w14:textId="77777777" w:rsidTr="007A7D37">
        <w:trPr>
          <w:trHeight w:val="911"/>
        </w:trPr>
        <w:tc>
          <w:tcPr>
            <w:tcW w:w="1051" w:type="dxa"/>
            <w:tcBorders>
              <w:top w:val="single" w:sz="4" w:space="0" w:color="auto"/>
            </w:tcBorders>
          </w:tcPr>
          <w:p w14:paraId="32A1F899" w14:textId="2DD5FBB3" w:rsidR="007A7D37" w:rsidRPr="00A778F0" w:rsidRDefault="007A7D37" w:rsidP="00DD06CE">
            <w:pPr>
              <w:rPr>
                <w:bCs/>
              </w:rPr>
            </w:pPr>
            <w:r>
              <w:rPr>
                <w:bCs/>
              </w:rPr>
              <w:t>25.7271</w:t>
            </w:r>
          </w:p>
        </w:tc>
        <w:tc>
          <w:tcPr>
            <w:tcW w:w="1079" w:type="dxa"/>
            <w:tcBorders>
              <w:top w:val="single" w:sz="4" w:space="0" w:color="auto"/>
            </w:tcBorders>
          </w:tcPr>
          <w:p w14:paraId="0ACAD323" w14:textId="77777777" w:rsidR="007A7D37" w:rsidRDefault="007A7D37" w:rsidP="00DD06CE">
            <w:pPr>
              <w:rPr>
                <w:bCs/>
              </w:rPr>
            </w:pPr>
            <w:hyperlink r:id="rId356">
              <w:r>
                <w:rPr>
                  <w:rStyle w:val="Hyperlink"/>
                </w:rPr>
                <w:t>DE</w:t>
              </w:r>
            </w:hyperlink>
          </w:p>
          <w:p w14:paraId="2212991E" w14:textId="77777777" w:rsidR="007A7D37" w:rsidRDefault="007A7D37" w:rsidP="00DD06CE">
            <w:pPr>
              <w:rPr>
                <w:bCs/>
              </w:rPr>
            </w:pPr>
            <w:hyperlink r:id="rId357">
              <w:r>
                <w:rPr>
                  <w:rStyle w:val="Hyperlink"/>
                </w:rPr>
                <w:t>FR</w:t>
              </w:r>
            </w:hyperlink>
          </w:p>
          <w:p w14:paraId="3E88DE9A" w14:textId="77777777" w:rsidR="007A7D37" w:rsidRDefault="007A7D37" w:rsidP="00DD06CE">
            <w:pPr>
              <w:rPr>
                <w:bCs/>
              </w:rPr>
            </w:pPr>
            <w:hyperlink r:id="rId358">
              <w:r>
                <w:rPr>
                  <w:rStyle w:val="Hyperlink"/>
                </w:rPr>
                <w:t>IT</w:t>
              </w:r>
            </w:hyperlink>
          </w:p>
        </w:tc>
        <w:tc>
          <w:tcPr>
            <w:tcW w:w="2876" w:type="dxa"/>
            <w:tcBorders>
              <w:top w:val="single" w:sz="4" w:space="0" w:color="auto"/>
            </w:tcBorders>
          </w:tcPr>
          <w:p w14:paraId="23D09775" w14:textId="77777777" w:rsidR="007A7D37" w:rsidRPr="00711301" w:rsidRDefault="007A7D37" w:rsidP="00DD06CE">
            <w:proofErr w:type="spellStart"/>
            <w:r w:rsidRPr="00711301">
              <w:t>Fra</w:t>
            </w:r>
            <w:proofErr w:type="spellEnd"/>
            <w:r w:rsidRPr="00711301">
              <w:t xml:space="preserve">. </w:t>
            </w:r>
            <w:proofErr w:type="spellStart"/>
            <w:r w:rsidRPr="00711301">
              <w:t>Wyssmann</w:t>
            </w:r>
            <w:proofErr w:type="spellEnd"/>
            <w:r w:rsidRPr="00711301">
              <w:t>. Hält der Bundesrat das nicht für gefährlich, wenn sich die ganze Schweizer Bevölkerung an Bestimmungen einer Organisation halten muss, die ihre eigenen Regeln nicht einhält? </w:t>
            </w:r>
          </w:p>
        </w:tc>
        <w:tc>
          <w:tcPr>
            <w:tcW w:w="4492" w:type="dxa"/>
            <w:tcBorders>
              <w:top w:val="single" w:sz="4" w:space="0" w:color="auto"/>
            </w:tcBorders>
          </w:tcPr>
          <w:p w14:paraId="144F315B" w14:textId="77777777" w:rsidR="007A7D37" w:rsidRPr="00711301" w:rsidRDefault="007A7D37" w:rsidP="00DD06CE">
            <w:pPr>
              <w:ind w:left="120"/>
            </w:pPr>
            <w:r w:rsidRPr="00711301">
              <w:t xml:space="preserve">- Ist es richtig, dass die </w:t>
            </w:r>
            <w:proofErr w:type="spellStart"/>
            <w:r w:rsidRPr="00711301">
              <w:t>IGV</w:t>
            </w:r>
            <w:proofErr w:type="spellEnd"/>
            <w:r w:rsidRPr="00711301">
              <w:t xml:space="preserve"> eine viermonatige Frist vorsehen, vor welcher die Mitgliedstaaten einen fertigen Gesetzestext erhalten müssen, und ist es weiterhin richtig, dass sowohl am 17.4.2024, wie auch am 1.6.2024 (dem Abstimmungstag </w:t>
            </w:r>
            <w:proofErr w:type="gramStart"/>
            <w:r w:rsidRPr="00711301">
              <w:t>selber</w:t>
            </w:r>
            <w:proofErr w:type="gramEnd"/>
            <w:r w:rsidRPr="00711301">
              <w:t>), noch zahlreiche Änderungen eingefügt wurden?</w:t>
            </w:r>
            <w:r w:rsidRPr="00711301">
              <w:br/>
              <w:t xml:space="preserve"> - Hat die Schweiz Beschwerde gegen diese Rechtsverletzung eingereicht oder sich sonst dagegen zur Wehr gesetzt und falls ja, wie?</w:t>
            </w:r>
          </w:p>
        </w:tc>
      </w:tr>
      <w:tr w:rsidR="007A7D37" w14:paraId="3C865AF3" w14:textId="77777777" w:rsidTr="007A7D37">
        <w:trPr>
          <w:trHeight w:val="911"/>
        </w:trPr>
        <w:tc>
          <w:tcPr>
            <w:tcW w:w="1051" w:type="dxa"/>
            <w:tcBorders>
              <w:top w:val="single" w:sz="4" w:space="0" w:color="auto"/>
            </w:tcBorders>
          </w:tcPr>
          <w:p w14:paraId="437C0DE0" w14:textId="77777777" w:rsidR="007A7D37" w:rsidRPr="00A778F0" w:rsidRDefault="007A7D37" w:rsidP="00DD06CE">
            <w:pPr>
              <w:rPr>
                <w:bCs/>
              </w:rPr>
            </w:pPr>
            <w:r>
              <w:rPr>
                <w:bCs/>
              </w:rPr>
              <w:t>25.7272</w:t>
            </w:r>
          </w:p>
        </w:tc>
        <w:tc>
          <w:tcPr>
            <w:tcW w:w="1079" w:type="dxa"/>
            <w:tcBorders>
              <w:top w:val="single" w:sz="4" w:space="0" w:color="auto"/>
            </w:tcBorders>
          </w:tcPr>
          <w:p w14:paraId="092D3082" w14:textId="77777777" w:rsidR="007A7D37" w:rsidRDefault="007A7D37" w:rsidP="00DD06CE">
            <w:pPr>
              <w:rPr>
                <w:bCs/>
              </w:rPr>
            </w:pPr>
            <w:hyperlink r:id="rId359">
              <w:r>
                <w:rPr>
                  <w:rStyle w:val="Hyperlink"/>
                </w:rPr>
                <w:t>DE</w:t>
              </w:r>
            </w:hyperlink>
          </w:p>
          <w:p w14:paraId="25AA8E72" w14:textId="77777777" w:rsidR="007A7D37" w:rsidRDefault="007A7D37" w:rsidP="00DD06CE">
            <w:pPr>
              <w:rPr>
                <w:bCs/>
              </w:rPr>
            </w:pPr>
            <w:hyperlink r:id="rId360">
              <w:r>
                <w:rPr>
                  <w:rStyle w:val="Hyperlink"/>
                </w:rPr>
                <w:t>FR</w:t>
              </w:r>
            </w:hyperlink>
          </w:p>
          <w:p w14:paraId="1B276D21" w14:textId="77777777" w:rsidR="007A7D37" w:rsidRDefault="007A7D37" w:rsidP="00DD06CE">
            <w:pPr>
              <w:rPr>
                <w:bCs/>
              </w:rPr>
            </w:pPr>
            <w:hyperlink r:id="rId361">
              <w:r>
                <w:rPr>
                  <w:rStyle w:val="Hyperlink"/>
                </w:rPr>
                <w:t>IT</w:t>
              </w:r>
            </w:hyperlink>
          </w:p>
        </w:tc>
        <w:tc>
          <w:tcPr>
            <w:tcW w:w="2876" w:type="dxa"/>
            <w:tcBorders>
              <w:top w:val="single" w:sz="4" w:space="0" w:color="auto"/>
            </w:tcBorders>
          </w:tcPr>
          <w:p w14:paraId="529249ED" w14:textId="77777777" w:rsidR="007A7D37" w:rsidRPr="00711301" w:rsidRDefault="007A7D37" w:rsidP="00DD06CE">
            <w:proofErr w:type="spellStart"/>
            <w:r w:rsidRPr="00711301">
              <w:t>Fra</w:t>
            </w:r>
            <w:proofErr w:type="spellEnd"/>
            <w:r w:rsidRPr="00711301">
              <w:t xml:space="preserve">. </w:t>
            </w:r>
            <w:proofErr w:type="spellStart"/>
            <w:r w:rsidRPr="00711301">
              <w:t>Wyssmann</w:t>
            </w:r>
            <w:proofErr w:type="spellEnd"/>
            <w:r w:rsidRPr="00711301">
              <w:t xml:space="preserve">. Anlage 1, A, 2c angepasste </w:t>
            </w:r>
            <w:proofErr w:type="spellStart"/>
            <w:r w:rsidRPr="00711301">
              <w:t>IGV</w:t>
            </w:r>
            <w:proofErr w:type="spellEnd"/>
          </w:p>
        </w:tc>
        <w:tc>
          <w:tcPr>
            <w:tcW w:w="4492" w:type="dxa"/>
            <w:tcBorders>
              <w:top w:val="single" w:sz="4" w:space="0" w:color="auto"/>
            </w:tcBorders>
          </w:tcPr>
          <w:p w14:paraId="512AF91D" w14:textId="77777777" w:rsidR="007A7D37" w:rsidRPr="00711301" w:rsidRDefault="007A7D37" w:rsidP="00DD06CE">
            <w:pPr>
              <w:ind w:left="120"/>
            </w:pPr>
            <w:r w:rsidRPr="00711301">
              <w:t>- Was ist unter Kernkapazität bei der Koordination der Risikokommunikation und dem Umgang mit Fehl- und Desinformation zu verstehen?</w:t>
            </w:r>
            <w:r w:rsidRPr="00711301">
              <w:br/>
              <w:t xml:space="preserve"> - Und wie kann der Bundesrat bewirken, dass nicht nur </w:t>
            </w:r>
            <w:proofErr w:type="gramStart"/>
            <w:r w:rsidRPr="00711301">
              <w:t>ausschliesslich die Meinung</w:t>
            </w:r>
            <w:proofErr w:type="gramEnd"/>
            <w:r w:rsidRPr="00711301">
              <w:t xml:space="preserve"> der WHO akzeptiert wird, sondern auch ein nationaler Diskurs stattfinden kann?</w:t>
            </w:r>
          </w:p>
        </w:tc>
      </w:tr>
    </w:tbl>
    <w:p w14:paraId="489F064E" w14:textId="77777777" w:rsidR="007A7D37" w:rsidRDefault="007A7D37"/>
    <w:p w14:paraId="008C5656" w14:textId="77777777" w:rsidR="007A7D37" w:rsidRDefault="007A7D37"/>
    <w:p w14:paraId="1D1AAADD" w14:textId="77777777" w:rsidR="007A7D37" w:rsidRPr="00933964" w:rsidRDefault="007A7D37" w:rsidP="007A7D37"/>
    <w:p w14:paraId="2319A9A4" w14:textId="77777777" w:rsidR="007A7D37" w:rsidRPr="00933964" w:rsidRDefault="007A7D37" w:rsidP="007A7D37">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t>Departement für Wirtschaft, Bildung und Forschung</w:t>
      </w:r>
    </w:p>
    <w:p w14:paraId="2A8DCBC0" w14:textId="77777777" w:rsidR="007A7D37" w:rsidRDefault="007A7D37" w:rsidP="007A7D37"/>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A7D37" w14:paraId="37DC0FC7" w14:textId="77777777" w:rsidTr="007A7D37">
        <w:trPr>
          <w:trHeight w:val="911"/>
        </w:trPr>
        <w:tc>
          <w:tcPr>
            <w:tcW w:w="1051" w:type="dxa"/>
            <w:tcBorders>
              <w:top w:val="single" w:sz="4" w:space="0" w:color="auto"/>
            </w:tcBorders>
          </w:tcPr>
          <w:p w14:paraId="095BE663" w14:textId="77777777" w:rsidR="007A7D37" w:rsidRPr="00A778F0" w:rsidRDefault="007A7D37" w:rsidP="00DD06CE">
            <w:pPr>
              <w:rPr>
                <w:bCs/>
              </w:rPr>
            </w:pPr>
            <w:r>
              <w:rPr>
                <w:bCs/>
              </w:rPr>
              <w:t>25.7165</w:t>
            </w:r>
          </w:p>
        </w:tc>
        <w:tc>
          <w:tcPr>
            <w:tcW w:w="1079" w:type="dxa"/>
            <w:tcBorders>
              <w:top w:val="single" w:sz="4" w:space="0" w:color="auto"/>
            </w:tcBorders>
          </w:tcPr>
          <w:p w14:paraId="25A209BB" w14:textId="77777777" w:rsidR="007A7D37" w:rsidRDefault="007A7D37" w:rsidP="00DD06CE">
            <w:pPr>
              <w:rPr>
                <w:bCs/>
              </w:rPr>
            </w:pPr>
            <w:hyperlink r:id="rId362">
              <w:r>
                <w:rPr>
                  <w:rStyle w:val="Hyperlink"/>
                </w:rPr>
                <w:t>DE</w:t>
              </w:r>
            </w:hyperlink>
          </w:p>
          <w:p w14:paraId="545C1363" w14:textId="77777777" w:rsidR="007A7D37" w:rsidRDefault="007A7D37" w:rsidP="00DD06CE">
            <w:pPr>
              <w:rPr>
                <w:bCs/>
              </w:rPr>
            </w:pPr>
            <w:hyperlink r:id="rId363">
              <w:r>
                <w:rPr>
                  <w:rStyle w:val="Hyperlink"/>
                </w:rPr>
                <w:t>FR</w:t>
              </w:r>
            </w:hyperlink>
          </w:p>
          <w:p w14:paraId="6B60AF9A" w14:textId="77777777" w:rsidR="007A7D37" w:rsidRDefault="007A7D37" w:rsidP="00DD06CE">
            <w:pPr>
              <w:rPr>
                <w:bCs/>
              </w:rPr>
            </w:pPr>
            <w:hyperlink r:id="rId364">
              <w:r>
                <w:rPr>
                  <w:rStyle w:val="Hyperlink"/>
                </w:rPr>
                <w:t>IT</w:t>
              </w:r>
            </w:hyperlink>
          </w:p>
        </w:tc>
        <w:tc>
          <w:tcPr>
            <w:tcW w:w="2876" w:type="dxa"/>
            <w:tcBorders>
              <w:top w:val="single" w:sz="4" w:space="0" w:color="auto"/>
            </w:tcBorders>
          </w:tcPr>
          <w:p w14:paraId="773DA3B3" w14:textId="77777777" w:rsidR="007A7D37" w:rsidRPr="00711301" w:rsidRDefault="007A7D37" w:rsidP="00DD06CE">
            <w:proofErr w:type="spellStart"/>
            <w:r w:rsidRPr="00711301">
              <w:t>Fra</w:t>
            </w:r>
            <w:proofErr w:type="spellEnd"/>
            <w:r w:rsidRPr="00711301">
              <w:t>. Riem. Strategie: "Schutz der Kulturen"</w:t>
            </w:r>
          </w:p>
        </w:tc>
        <w:tc>
          <w:tcPr>
            <w:tcW w:w="4492" w:type="dxa"/>
            <w:tcBorders>
              <w:top w:val="single" w:sz="4" w:space="0" w:color="auto"/>
            </w:tcBorders>
          </w:tcPr>
          <w:p w14:paraId="12BDF481" w14:textId="77777777" w:rsidR="007A7D37" w:rsidRPr="00711301" w:rsidRDefault="007A7D37" w:rsidP="00DD06CE">
            <w:pPr>
              <w:ind w:left="120"/>
            </w:pPr>
            <w:r w:rsidRPr="00711301">
              <w:t xml:space="preserve">Das Bundesamt für Landwirtschaft spricht davon eine Strategie "Schutz der Kulturen" auszuarbeiten. </w:t>
            </w:r>
            <w:r w:rsidRPr="00711301">
              <w:br/>
              <w:t xml:space="preserve"> Wie weit fortgeschritten sind die Arbeiten und welche weiteren Schritte sind dabei geplant?</w:t>
            </w:r>
          </w:p>
        </w:tc>
      </w:tr>
      <w:tr w:rsidR="007A7D37" w14:paraId="6C0476CD" w14:textId="77777777" w:rsidTr="007A7D37">
        <w:trPr>
          <w:trHeight w:val="911"/>
        </w:trPr>
        <w:tc>
          <w:tcPr>
            <w:tcW w:w="1051" w:type="dxa"/>
            <w:tcBorders>
              <w:top w:val="single" w:sz="4" w:space="0" w:color="auto"/>
            </w:tcBorders>
          </w:tcPr>
          <w:p w14:paraId="105615D8" w14:textId="77777777" w:rsidR="007A7D37" w:rsidRPr="00A778F0" w:rsidRDefault="007A7D37" w:rsidP="00DD06CE">
            <w:pPr>
              <w:rPr>
                <w:bCs/>
              </w:rPr>
            </w:pPr>
            <w:r>
              <w:rPr>
                <w:bCs/>
              </w:rPr>
              <w:t>25.7189</w:t>
            </w:r>
          </w:p>
        </w:tc>
        <w:tc>
          <w:tcPr>
            <w:tcW w:w="1079" w:type="dxa"/>
            <w:tcBorders>
              <w:top w:val="single" w:sz="4" w:space="0" w:color="auto"/>
            </w:tcBorders>
          </w:tcPr>
          <w:p w14:paraId="5190BD0F" w14:textId="77777777" w:rsidR="007A7D37" w:rsidRDefault="007A7D37" w:rsidP="00DD06CE">
            <w:pPr>
              <w:rPr>
                <w:bCs/>
              </w:rPr>
            </w:pPr>
            <w:hyperlink r:id="rId365">
              <w:r>
                <w:rPr>
                  <w:rStyle w:val="Hyperlink"/>
                </w:rPr>
                <w:t>DE</w:t>
              </w:r>
            </w:hyperlink>
          </w:p>
          <w:p w14:paraId="38B1CE21" w14:textId="77777777" w:rsidR="007A7D37" w:rsidRDefault="007A7D37" w:rsidP="00DD06CE">
            <w:pPr>
              <w:rPr>
                <w:bCs/>
              </w:rPr>
            </w:pPr>
            <w:hyperlink r:id="rId366">
              <w:r>
                <w:rPr>
                  <w:rStyle w:val="Hyperlink"/>
                </w:rPr>
                <w:t>FR</w:t>
              </w:r>
            </w:hyperlink>
          </w:p>
          <w:p w14:paraId="183D8E20" w14:textId="77777777" w:rsidR="007A7D37" w:rsidRDefault="007A7D37" w:rsidP="00DD06CE">
            <w:pPr>
              <w:rPr>
                <w:bCs/>
              </w:rPr>
            </w:pPr>
            <w:hyperlink r:id="rId367">
              <w:r>
                <w:rPr>
                  <w:rStyle w:val="Hyperlink"/>
                </w:rPr>
                <w:t>IT</w:t>
              </w:r>
            </w:hyperlink>
          </w:p>
        </w:tc>
        <w:tc>
          <w:tcPr>
            <w:tcW w:w="2876" w:type="dxa"/>
            <w:tcBorders>
              <w:top w:val="single" w:sz="4" w:space="0" w:color="auto"/>
            </w:tcBorders>
          </w:tcPr>
          <w:p w14:paraId="0C8215B4" w14:textId="77777777" w:rsidR="007A7D37" w:rsidRPr="00711301" w:rsidRDefault="007A7D37" w:rsidP="00DD06CE">
            <w:proofErr w:type="spellStart"/>
            <w:r w:rsidRPr="00711301">
              <w:t>Fra</w:t>
            </w:r>
            <w:proofErr w:type="spellEnd"/>
            <w:r w:rsidRPr="00711301">
              <w:t xml:space="preserve">. </w:t>
            </w:r>
            <w:proofErr w:type="spellStart"/>
            <w:r w:rsidRPr="00711301">
              <w:t>Roduit</w:t>
            </w:r>
            <w:proofErr w:type="spellEnd"/>
            <w:r w:rsidRPr="00711301">
              <w:t>. Anerkennung von kanadischen Diplomen: endlose Wartezeiten</w:t>
            </w:r>
          </w:p>
        </w:tc>
        <w:tc>
          <w:tcPr>
            <w:tcW w:w="4492" w:type="dxa"/>
            <w:tcBorders>
              <w:top w:val="single" w:sz="4" w:space="0" w:color="auto"/>
            </w:tcBorders>
          </w:tcPr>
          <w:p w14:paraId="75875714" w14:textId="77777777" w:rsidR="007A7D37" w:rsidRPr="00711301" w:rsidRDefault="007A7D37" w:rsidP="00DD06CE">
            <w:pPr>
              <w:ind w:left="120"/>
            </w:pPr>
            <w:r w:rsidRPr="00711301">
              <w:t xml:space="preserve">Mehrere Personen mit einem pädagogischen Diplom von einer </w:t>
            </w:r>
            <w:proofErr w:type="spellStart"/>
            <w:r w:rsidRPr="00711301">
              <w:t>kandadischen</w:t>
            </w:r>
            <w:proofErr w:type="spellEnd"/>
            <w:r w:rsidRPr="00711301">
              <w:t xml:space="preserve"> Universität, insbesondere von der </w:t>
            </w:r>
            <w:proofErr w:type="spellStart"/>
            <w:r w:rsidRPr="00711301">
              <w:t>Université</w:t>
            </w:r>
            <w:proofErr w:type="spellEnd"/>
            <w:r w:rsidRPr="00711301">
              <w:t xml:space="preserve"> de Sherbrooke (Quebec), monieren die langen Wartezeiten für die Anerkennung ihres Diploms, das verlangt wird, um in der Schweiz unterrichten zu können. Die zuständige Bundesbehörde schätzt die Wartezeit für die Anerkennung eines europäischen Diploms auf acht Monate und für ein kanadisches Diplom auf über ein Jahr.</w:t>
            </w:r>
            <w:r w:rsidRPr="00711301">
              <w:br/>
              <w:t xml:space="preserve"> Was kann angesichts des Lehrpersonenmangels und des hohen Stellenwerts des Bildungssystems in Quebec getan werden, um diese Wartezeiten zu verkürzen?</w:t>
            </w:r>
          </w:p>
        </w:tc>
      </w:tr>
      <w:tr w:rsidR="007A7D37" w14:paraId="4EC6E4BA" w14:textId="77777777" w:rsidTr="007A7D37">
        <w:trPr>
          <w:trHeight w:val="911"/>
        </w:trPr>
        <w:tc>
          <w:tcPr>
            <w:tcW w:w="1051" w:type="dxa"/>
            <w:tcBorders>
              <w:top w:val="single" w:sz="4" w:space="0" w:color="auto"/>
            </w:tcBorders>
          </w:tcPr>
          <w:p w14:paraId="024E99C0" w14:textId="77777777" w:rsidR="007A7D37" w:rsidRPr="00A778F0" w:rsidRDefault="007A7D37" w:rsidP="00DD06CE">
            <w:pPr>
              <w:rPr>
                <w:bCs/>
              </w:rPr>
            </w:pPr>
            <w:r>
              <w:rPr>
                <w:bCs/>
              </w:rPr>
              <w:t>25.7198</w:t>
            </w:r>
          </w:p>
        </w:tc>
        <w:tc>
          <w:tcPr>
            <w:tcW w:w="1079" w:type="dxa"/>
            <w:tcBorders>
              <w:top w:val="single" w:sz="4" w:space="0" w:color="auto"/>
            </w:tcBorders>
          </w:tcPr>
          <w:p w14:paraId="1C6D1738" w14:textId="77777777" w:rsidR="007A7D37" w:rsidRDefault="007A7D37" w:rsidP="00DD06CE">
            <w:pPr>
              <w:rPr>
                <w:bCs/>
              </w:rPr>
            </w:pPr>
            <w:hyperlink r:id="rId368">
              <w:r>
                <w:rPr>
                  <w:rStyle w:val="Hyperlink"/>
                </w:rPr>
                <w:t>DE</w:t>
              </w:r>
            </w:hyperlink>
          </w:p>
          <w:p w14:paraId="2020893A" w14:textId="77777777" w:rsidR="007A7D37" w:rsidRDefault="007A7D37" w:rsidP="00DD06CE">
            <w:pPr>
              <w:rPr>
                <w:bCs/>
              </w:rPr>
            </w:pPr>
            <w:hyperlink r:id="rId369">
              <w:r>
                <w:rPr>
                  <w:rStyle w:val="Hyperlink"/>
                </w:rPr>
                <w:t>FR</w:t>
              </w:r>
            </w:hyperlink>
          </w:p>
          <w:p w14:paraId="1B3D444C" w14:textId="77777777" w:rsidR="007A7D37" w:rsidRDefault="007A7D37" w:rsidP="00DD06CE">
            <w:pPr>
              <w:rPr>
                <w:bCs/>
              </w:rPr>
            </w:pPr>
            <w:hyperlink r:id="rId370">
              <w:r>
                <w:rPr>
                  <w:rStyle w:val="Hyperlink"/>
                </w:rPr>
                <w:t>IT</w:t>
              </w:r>
            </w:hyperlink>
          </w:p>
        </w:tc>
        <w:tc>
          <w:tcPr>
            <w:tcW w:w="2876" w:type="dxa"/>
            <w:tcBorders>
              <w:top w:val="single" w:sz="4" w:space="0" w:color="auto"/>
            </w:tcBorders>
          </w:tcPr>
          <w:p w14:paraId="1871E35D" w14:textId="77777777" w:rsidR="007A7D37" w:rsidRPr="00711301" w:rsidRDefault="007A7D37" w:rsidP="00DD06CE">
            <w:proofErr w:type="spellStart"/>
            <w:r w:rsidRPr="00711301">
              <w:t>Fra</w:t>
            </w:r>
            <w:proofErr w:type="spellEnd"/>
            <w:r w:rsidRPr="00711301">
              <w:t>. Aeschi. Staatliche Regulierung bei der Wohnungsvergabe statt Begrenzung der masslosen Zuwanderung</w:t>
            </w:r>
          </w:p>
        </w:tc>
        <w:tc>
          <w:tcPr>
            <w:tcW w:w="4492" w:type="dxa"/>
            <w:tcBorders>
              <w:top w:val="single" w:sz="4" w:space="0" w:color="auto"/>
            </w:tcBorders>
          </w:tcPr>
          <w:p w14:paraId="642C32C3" w14:textId="77777777" w:rsidR="007A7D37" w:rsidRPr="00711301" w:rsidRDefault="007A7D37" w:rsidP="00DD06CE">
            <w:pPr>
              <w:ind w:left="120"/>
            </w:pPr>
            <w:r w:rsidRPr="00711301">
              <w:t>Statt die masslose Zuwanderung zu begrenzen, fordert die FDP in verschiedenen Gemeinden einen «</w:t>
            </w:r>
            <w:proofErr w:type="spellStart"/>
            <w:r w:rsidRPr="00711301">
              <w:t>Einheimischenvorrang</w:t>
            </w:r>
            <w:proofErr w:type="spellEnd"/>
            <w:r w:rsidRPr="00711301">
              <w:t xml:space="preserve"> für </w:t>
            </w:r>
            <w:proofErr w:type="spellStart"/>
            <w:r w:rsidRPr="00711301">
              <w:t>Mietwohnugen</w:t>
            </w:r>
            <w:proofErr w:type="spellEnd"/>
            <w:r w:rsidRPr="00711301">
              <w:t>» («</w:t>
            </w:r>
            <w:proofErr w:type="spellStart"/>
            <w:r w:rsidRPr="00711301">
              <w:t>Adliswiler</w:t>
            </w:r>
            <w:proofErr w:type="spellEnd"/>
            <w:r w:rsidRPr="00711301">
              <w:t xml:space="preserve"> </w:t>
            </w:r>
            <w:proofErr w:type="spellStart"/>
            <w:r w:rsidRPr="00711301">
              <w:t>first</w:t>
            </w:r>
            <w:proofErr w:type="spellEnd"/>
            <w:r w:rsidRPr="00711301">
              <w:t>», NZZ, 10. März 2025 oder «FDP-Kantonsräte möchten Wohnungen, die nur Zuger bewohnen dürfen», Zuger Zeitung, 17. Februar 2025).</w:t>
            </w:r>
            <w:r w:rsidRPr="00711301">
              <w:br/>
              <w:t xml:space="preserve"> Ist eine Diskriminierung von EU-Bürgern gegenüber Schweizern bei der Vergabe von Mietwohnungen mit dem EU-Personenfreizügigkeitsabkommen vom 21. Juni 1999 vereinbar?</w:t>
            </w:r>
          </w:p>
        </w:tc>
      </w:tr>
      <w:tr w:rsidR="007A7D37" w14:paraId="5F0C1A11" w14:textId="77777777" w:rsidTr="007A7D37">
        <w:trPr>
          <w:trHeight w:val="911"/>
        </w:trPr>
        <w:tc>
          <w:tcPr>
            <w:tcW w:w="1051" w:type="dxa"/>
            <w:tcBorders>
              <w:top w:val="single" w:sz="4" w:space="0" w:color="auto"/>
            </w:tcBorders>
          </w:tcPr>
          <w:p w14:paraId="3F418937" w14:textId="77777777" w:rsidR="007A7D37" w:rsidRPr="00A778F0" w:rsidRDefault="007A7D37" w:rsidP="00DD06CE">
            <w:pPr>
              <w:rPr>
                <w:bCs/>
              </w:rPr>
            </w:pPr>
            <w:r>
              <w:rPr>
                <w:bCs/>
              </w:rPr>
              <w:t>25.7208</w:t>
            </w:r>
          </w:p>
        </w:tc>
        <w:tc>
          <w:tcPr>
            <w:tcW w:w="1079" w:type="dxa"/>
            <w:tcBorders>
              <w:top w:val="single" w:sz="4" w:space="0" w:color="auto"/>
            </w:tcBorders>
          </w:tcPr>
          <w:p w14:paraId="5039CE0F" w14:textId="77777777" w:rsidR="007A7D37" w:rsidRDefault="007A7D37" w:rsidP="00DD06CE">
            <w:pPr>
              <w:rPr>
                <w:bCs/>
              </w:rPr>
            </w:pPr>
            <w:hyperlink r:id="rId371">
              <w:r>
                <w:rPr>
                  <w:rStyle w:val="Hyperlink"/>
                </w:rPr>
                <w:t>DE</w:t>
              </w:r>
            </w:hyperlink>
          </w:p>
          <w:p w14:paraId="54A2EF70" w14:textId="77777777" w:rsidR="007A7D37" w:rsidRDefault="007A7D37" w:rsidP="00DD06CE">
            <w:pPr>
              <w:rPr>
                <w:bCs/>
              </w:rPr>
            </w:pPr>
            <w:hyperlink r:id="rId372">
              <w:r>
                <w:rPr>
                  <w:rStyle w:val="Hyperlink"/>
                </w:rPr>
                <w:t>FR</w:t>
              </w:r>
            </w:hyperlink>
          </w:p>
          <w:p w14:paraId="09C87B4D" w14:textId="77777777" w:rsidR="007A7D37" w:rsidRDefault="007A7D37" w:rsidP="00DD06CE">
            <w:pPr>
              <w:rPr>
                <w:bCs/>
              </w:rPr>
            </w:pPr>
            <w:hyperlink r:id="rId373">
              <w:r>
                <w:rPr>
                  <w:rStyle w:val="Hyperlink"/>
                </w:rPr>
                <w:t>IT</w:t>
              </w:r>
            </w:hyperlink>
          </w:p>
        </w:tc>
        <w:tc>
          <w:tcPr>
            <w:tcW w:w="2876" w:type="dxa"/>
            <w:tcBorders>
              <w:top w:val="single" w:sz="4" w:space="0" w:color="auto"/>
            </w:tcBorders>
          </w:tcPr>
          <w:p w14:paraId="6B2EE3C1" w14:textId="77777777" w:rsidR="007A7D37" w:rsidRPr="00711301" w:rsidRDefault="007A7D37" w:rsidP="00DD06CE">
            <w:proofErr w:type="spellStart"/>
            <w:r w:rsidRPr="00711301">
              <w:t>Fra</w:t>
            </w:r>
            <w:proofErr w:type="spellEnd"/>
            <w:r w:rsidRPr="00711301">
              <w:t>. Gutjahr. Schwarzarbeit - wie viel Sozialversicherungsbeiträge und Steuern gehen flöte?</w:t>
            </w:r>
          </w:p>
        </w:tc>
        <w:tc>
          <w:tcPr>
            <w:tcW w:w="4492" w:type="dxa"/>
            <w:tcBorders>
              <w:top w:val="single" w:sz="4" w:space="0" w:color="auto"/>
            </w:tcBorders>
          </w:tcPr>
          <w:p w14:paraId="00E45875" w14:textId="77777777" w:rsidR="007A7D37" w:rsidRPr="00711301" w:rsidRDefault="007A7D37" w:rsidP="00DD06CE">
            <w:pPr>
              <w:ind w:left="120"/>
            </w:pPr>
            <w:r w:rsidRPr="00711301">
              <w:t xml:space="preserve">Die Schwarzarbeit wird auf knapp 7% der Wirtschaftsleistung geschätzt (arbeitsrechtinfo.ch). </w:t>
            </w:r>
            <w:r w:rsidRPr="00711301">
              <w:br/>
              <w:t xml:space="preserve"> - Werden neben den Fakten für den </w:t>
            </w:r>
            <w:proofErr w:type="spellStart"/>
            <w:r w:rsidRPr="00711301">
              <w:t>BGSA</w:t>
            </w:r>
            <w:proofErr w:type="spellEnd"/>
            <w:r w:rsidRPr="00711301">
              <w:t xml:space="preserve">-Bericht noch weitere Zahlen zur Schattenwirtschaft durch </w:t>
            </w:r>
            <w:r w:rsidRPr="00711301">
              <w:lastRenderedPageBreak/>
              <w:t>die Kontrollorgane erhoben bzw. dem Bund gemeldet?</w:t>
            </w:r>
            <w:r w:rsidRPr="00711301">
              <w:br/>
              <w:t xml:space="preserve"> Wenn ja, welche sind dies? </w:t>
            </w:r>
            <w:r w:rsidRPr="00711301">
              <w:br/>
              <w:t xml:space="preserve"> - Verfügt der Bund über eigene Zahlen oder Schätzungen zu den Ausfällen bei: </w:t>
            </w:r>
            <w:r w:rsidRPr="00711301">
              <w:br/>
              <w:t xml:space="preserve"> -- den Prämien für die Unfallversicherung</w:t>
            </w:r>
            <w:r w:rsidRPr="00711301">
              <w:br/>
              <w:t xml:space="preserve"> -- Abgaben für die Sozialversicherungen</w:t>
            </w:r>
            <w:r w:rsidRPr="00711301">
              <w:br/>
              <w:t xml:space="preserve"> -- Steuerausfällen auf Stufe Bund und Kantone</w:t>
            </w:r>
          </w:p>
        </w:tc>
      </w:tr>
      <w:tr w:rsidR="007A7D37" w14:paraId="1C14B543" w14:textId="77777777" w:rsidTr="007A7D37">
        <w:trPr>
          <w:trHeight w:val="911"/>
        </w:trPr>
        <w:tc>
          <w:tcPr>
            <w:tcW w:w="1051" w:type="dxa"/>
            <w:tcBorders>
              <w:top w:val="single" w:sz="4" w:space="0" w:color="auto"/>
            </w:tcBorders>
          </w:tcPr>
          <w:p w14:paraId="6E50E606" w14:textId="77777777" w:rsidR="007A7D37" w:rsidRPr="00A778F0" w:rsidRDefault="007A7D37" w:rsidP="00DD06CE">
            <w:pPr>
              <w:rPr>
                <w:bCs/>
              </w:rPr>
            </w:pPr>
            <w:r>
              <w:rPr>
                <w:bCs/>
              </w:rPr>
              <w:lastRenderedPageBreak/>
              <w:t>25.7223</w:t>
            </w:r>
          </w:p>
        </w:tc>
        <w:tc>
          <w:tcPr>
            <w:tcW w:w="1079" w:type="dxa"/>
            <w:tcBorders>
              <w:top w:val="single" w:sz="4" w:space="0" w:color="auto"/>
            </w:tcBorders>
          </w:tcPr>
          <w:p w14:paraId="30956AF1" w14:textId="77777777" w:rsidR="007A7D37" w:rsidRDefault="007A7D37" w:rsidP="00DD06CE">
            <w:pPr>
              <w:rPr>
                <w:bCs/>
              </w:rPr>
            </w:pPr>
            <w:hyperlink r:id="rId374">
              <w:r>
                <w:rPr>
                  <w:rStyle w:val="Hyperlink"/>
                </w:rPr>
                <w:t>DE</w:t>
              </w:r>
            </w:hyperlink>
          </w:p>
          <w:p w14:paraId="6F3475A4" w14:textId="77777777" w:rsidR="007A7D37" w:rsidRDefault="007A7D37" w:rsidP="00DD06CE">
            <w:pPr>
              <w:rPr>
                <w:bCs/>
              </w:rPr>
            </w:pPr>
            <w:hyperlink r:id="rId375">
              <w:r>
                <w:rPr>
                  <w:rStyle w:val="Hyperlink"/>
                </w:rPr>
                <w:t>FR</w:t>
              </w:r>
            </w:hyperlink>
          </w:p>
          <w:p w14:paraId="4A920977" w14:textId="77777777" w:rsidR="007A7D37" w:rsidRDefault="007A7D37" w:rsidP="00DD06CE">
            <w:pPr>
              <w:rPr>
                <w:bCs/>
              </w:rPr>
            </w:pPr>
            <w:hyperlink r:id="rId376">
              <w:r>
                <w:rPr>
                  <w:rStyle w:val="Hyperlink"/>
                </w:rPr>
                <w:t>IT</w:t>
              </w:r>
            </w:hyperlink>
          </w:p>
        </w:tc>
        <w:tc>
          <w:tcPr>
            <w:tcW w:w="2876" w:type="dxa"/>
            <w:tcBorders>
              <w:top w:val="single" w:sz="4" w:space="0" w:color="auto"/>
            </w:tcBorders>
          </w:tcPr>
          <w:p w14:paraId="5F8201DB" w14:textId="77777777" w:rsidR="007A7D37" w:rsidRPr="00711301" w:rsidRDefault="007A7D37" w:rsidP="00DD06CE">
            <w:proofErr w:type="spellStart"/>
            <w:r w:rsidRPr="00711301">
              <w:t>Fra</w:t>
            </w:r>
            <w:proofErr w:type="spellEnd"/>
            <w:r w:rsidRPr="00711301">
              <w:t>. Meier Andreas. Negativen Entwicklungen in den Handelbeziehungen mit den USA entgegnen.</w:t>
            </w:r>
          </w:p>
        </w:tc>
        <w:tc>
          <w:tcPr>
            <w:tcW w:w="4492" w:type="dxa"/>
            <w:tcBorders>
              <w:top w:val="single" w:sz="4" w:space="0" w:color="auto"/>
            </w:tcBorders>
          </w:tcPr>
          <w:p w14:paraId="198E106B" w14:textId="77777777" w:rsidR="007A7D37" w:rsidRPr="00711301" w:rsidRDefault="007A7D37" w:rsidP="00DD06CE">
            <w:pPr>
              <w:ind w:left="120"/>
            </w:pPr>
            <w:r w:rsidRPr="00711301">
              <w:t>Die USA haben die Schweiz offiziell auf eine "schwarze" Liste von Staaten gesetzt, die mit "unfairen Handelsmethoden" agieren. Entsprechend muss die Schweiz negative Auswirkungen für ihre Exportindustrie fürchten, obwohl diese bereits ohnehin stark unter Druck steht.</w:t>
            </w:r>
            <w:r w:rsidRPr="00711301">
              <w:br/>
              <w:t xml:space="preserve"> Was unternimmt der Bundesrat, um weitere negativen Entwicklungen zu </w:t>
            </w:r>
            <w:proofErr w:type="spellStart"/>
            <w:r w:rsidRPr="00711301">
              <w:t>entgegn</w:t>
            </w:r>
            <w:proofErr w:type="spellEnd"/>
          </w:p>
        </w:tc>
      </w:tr>
      <w:tr w:rsidR="007A7D37" w14:paraId="72E3C254" w14:textId="77777777" w:rsidTr="007A7D37">
        <w:trPr>
          <w:trHeight w:val="911"/>
        </w:trPr>
        <w:tc>
          <w:tcPr>
            <w:tcW w:w="1051" w:type="dxa"/>
            <w:tcBorders>
              <w:top w:val="single" w:sz="4" w:space="0" w:color="auto"/>
            </w:tcBorders>
          </w:tcPr>
          <w:p w14:paraId="617A9B49" w14:textId="77777777" w:rsidR="007A7D37" w:rsidRPr="00A778F0" w:rsidRDefault="007A7D37" w:rsidP="00DD06CE">
            <w:pPr>
              <w:rPr>
                <w:bCs/>
              </w:rPr>
            </w:pPr>
            <w:r>
              <w:rPr>
                <w:bCs/>
              </w:rPr>
              <w:t>25.7231</w:t>
            </w:r>
          </w:p>
        </w:tc>
        <w:tc>
          <w:tcPr>
            <w:tcW w:w="1079" w:type="dxa"/>
            <w:tcBorders>
              <w:top w:val="single" w:sz="4" w:space="0" w:color="auto"/>
            </w:tcBorders>
          </w:tcPr>
          <w:p w14:paraId="37A43874" w14:textId="77777777" w:rsidR="007A7D37" w:rsidRDefault="007A7D37" w:rsidP="00DD06CE">
            <w:pPr>
              <w:rPr>
                <w:bCs/>
              </w:rPr>
            </w:pPr>
            <w:hyperlink r:id="rId377">
              <w:r>
                <w:rPr>
                  <w:rStyle w:val="Hyperlink"/>
                </w:rPr>
                <w:t>DE</w:t>
              </w:r>
            </w:hyperlink>
          </w:p>
          <w:p w14:paraId="32169A6D" w14:textId="77777777" w:rsidR="007A7D37" w:rsidRDefault="007A7D37" w:rsidP="00DD06CE">
            <w:pPr>
              <w:rPr>
                <w:bCs/>
              </w:rPr>
            </w:pPr>
            <w:hyperlink r:id="rId378">
              <w:r>
                <w:rPr>
                  <w:rStyle w:val="Hyperlink"/>
                </w:rPr>
                <w:t>FR</w:t>
              </w:r>
            </w:hyperlink>
          </w:p>
          <w:p w14:paraId="282F0ABC" w14:textId="77777777" w:rsidR="007A7D37" w:rsidRDefault="007A7D37" w:rsidP="00DD06CE">
            <w:pPr>
              <w:rPr>
                <w:bCs/>
              </w:rPr>
            </w:pPr>
            <w:hyperlink r:id="rId379">
              <w:r>
                <w:rPr>
                  <w:rStyle w:val="Hyperlink"/>
                </w:rPr>
                <w:t>IT</w:t>
              </w:r>
            </w:hyperlink>
          </w:p>
        </w:tc>
        <w:tc>
          <w:tcPr>
            <w:tcW w:w="2876" w:type="dxa"/>
            <w:tcBorders>
              <w:top w:val="single" w:sz="4" w:space="0" w:color="auto"/>
            </w:tcBorders>
          </w:tcPr>
          <w:p w14:paraId="2FBB9E8C" w14:textId="77777777" w:rsidR="007A7D37" w:rsidRPr="00711301" w:rsidRDefault="007A7D37" w:rsidP="00DD06CE">
            <w:proofErr w:type="spellStart"/>
            <w:r w:rsidRPr="00711301">
              <w:t>Fra</w:t>
            </w:r>
            <w:proofErr w:type="spellEnd"/>
            <w:r w:rsidRPr="00711301">
              <w:t>. Jost. Können gezüchtete Insekten die Wildbestäuber wirklich ersetzten?</w:t>
            </w:r>
          </w:p>
        </w:tc>
        <w:tc>
          <w:tcPr>
            <w:tcW w:w="4492" w:type="dxa"/>
            <w:tcBorders>
              <w:top w:val="single" w:sz="4" w:space="0" w:color="auto"/>
            </w:tcBorders>
          </w:tcPr>
          <w:p w14:paraId="4BBE28F1" w14:textId="77777777" w:rsidR="007A7D37" w:rsidRPr="00711301" w:rsidRDefault="007A7D37" w:rsidP="00DD06CE">
            <w:pPr>
              <w:ind w:left="120"/>
            </w:pPr>
            <w:r w:rsidRPr="00711301">
              <w:t>Auf meine Frage 24.7843 sagt der Bundesrat, falls «die Bestäubungsinsektenpopulationen zurückgehen, könnte man teilweise auf gezüchtete Insekten zurückgreifen, wie […] in geschützten Kulturen». Angesichts des fortschreitenden Insektensterbens:</w:t>
            </w:r>
            <w:r w:rsidRPr="00711301">
              <w:br/>
              <w:t xml:space="preserve"> - Was genau bedeutet «könnte man teilweise»?</w:t>
            </w:r>
            <w:r w:rsidRPr="00711301">
              <w:br/>
              <w:t xml:space="preserve"> - Gibt es Analysen zu Machbarkeit, Kosten und Wirkung, für </w:t>
            </w:r>
            <w:proofErr w:type="spellStart"/>
            <w:r w:rsidRPr="00711301">
              <w:t>entomophile</w:t>
            </w:r>
            <w:proofErr w:type="spellEnd"/>
            <w:r w:rsidRPr="00711301">
              <w:t xml:space="preserve"> Kulturen? Wenn ja, wo sind sie publiziert?</w:t>
            </w:r>
            <w:r w:rsidRPr="00711301">
              <w:br/>
              <w:t xml:space="preserve"> Wenn nein, warum?</w:t>
            </w:r>
            <w:r w:rsidRPr="00711301">
              <w:br/>
              <w:t xml:space="preserve"> - Was bedeutet das Insektensterben für andere Kulturen und für die natürliche Flora?</w:t>
            </w:r>
          </w:p>
        </w:tc>
      </w:tr>
      <w:tr w:rsidR="007A7D37" w14:paraId="6749EA39" w14:textId="77777777" w:rsidTr="007A7D37">
        <w:trPr>
          <w:trHeight w:val="911"/>
        </w:trPr>
        <w:tc>
          <w:tcPr>
            <w:tcW w:w="1051" w:type="dxa"/>
            <w:tcBorders>
              <w:top w:val="single" w:sz="4" w:space="0" w:color="auto"/>
            </w:tcBorders>
          </w:tcPr>
          <w:p w14:paraId="26A2F90B" w14:textId="77777777" w:rsidR="007A7D37" w:rsidRPr="00A778F0" w:rsidRDefault="007A7D37" w:rsidP="00DD06CE">
            <w:pPr>
              <w:rPr>
                <w:bCs/>
              </w:rPr>
            </w:pPr>
            <w:r>
              <w:rPr>
                <w:bCs/>
              </w:rPr>
              <w:t>25.7238</w:t>
            </w:r>
          </w:p>
        </w:tc>
        <w:tc>
          <w:tcPr>
            <w:tcW w:w="1079" w:type="dxa"/>
            <w:tcBorders>
              <w:top w:val="single" w:sz="4" w:space="0" w:color="auto"/>
            </w:tcBorders>
          </w:tcPr>
          <w:p w14:paraId="5538DD75" w14:textId="77777777" w:rsidR="007A7D37" w:rsidRDefault="007A7D37" w:rsidP="00DD06CE">
            <w:pPr>
              <w:rPr>
                <w:bCs/>
              </w:rPr>
            </w:pPr>
            <w:hyperlink r:id="rId380">
              <w:r>
                <w:rPr>
                  <w:rStyle w:val="Hyperlink"/>
                </w:rPr>
                <w:t>DE</w:t>
              </w:r>
            </w:hyperlink>
          </w:p>
          <w:p w14:paraId="0194AFC5" w14:textId="77777777" w:rsidR="007A7D37" w:rsidRDefault="007A7D37" w:rsidP="00DD06CE">
            <w:pPr>
              <w:rPr>
                <w:bCs/>
              </w:rPr>
            </w:pPr>
            <w:hyperlink r:id="rId381">
              <w:r>
                <w:rPr>
                  <w:rStyle w:val="Hyperlink"/>
                </w:rPr>
                <w:t>FR</w:t>
              </w:r>
            </w:hyperlink>
          </w:p>
          <w:p w14:paraId="4027B903" w14:textId="77777777" w:rsidR="007A7D37" w:rsidRDefault="007A7D37" w:rsidP="00DD06CE">
            <w:pPr>
              <w:rPr>
                <w:bCs/>
              </w:rPr>
            </w:pPr>
            <w:hyperlink r:id="rId382">
              <w:r>
                <w:rPr>
                  <w:rStyle w:val="Hyperlink"/>
                </w:rPr>
                <w:t>IT</w:t>
              </w:r>
            </w:hyperlink>
          </w:p>
        </w:tc>
        <w:tc>
          <w:tcPr>
            <w:tcW w:w="2876" w:type="dxa"/>
            <w:tcBorders>
              <w:top w:val="single" w:sz="4" w:space="0" w:color="auto"/>
            </w:tcBorders>
          </w:tcPr>
          <w:p w14:paraId="4EF17484" w14:textId="77777777" w:rsidR="007A7D37" w:rsidRPr="00711301" w:rsidRDefault="007A7D37" w:rsidP="00DD06CE">
            <w:proofErr w:type="spellStart"/>
            <w:r w:rsidRPr="00711301">
              <w:t>Fra</w:t>
            </w:r>
            <w:proofErr w:type="spellEnd"/>
            <w:r w:rsidRPr="00711301">
              <w:t>. Barandun. Wie weiter mit der Schweizer Drohnentechnologie?</w:t>
            </w:r>
          </w:p>
        </w:tc>
        <w:tc>
          <w:tcPr>
            <w:tcW w:w="4492" w:type="dxa"/>
            <w:tcBorders>
              <w:top w:val="single" w:sz="4" w:space="0" w:color="auto"/>
            </w:tcBorders>
          </w:tcPr>
          <w:p w14:paraId="200FDBC0" w14:textId="77777777" w:rsidR="007A7D37" w:rsidRPr="00711301" w:rsidRDefault="007A7D37" w:rsidP="00DD06CE">
            <w:pPr>
              <w:ind w:left="120"/>
            </w:pPr>
            <w:r w:rsidRPr="00711301">
              <w:t>Die Schweizer Drohnenindustrie ist führend. Zürich und Lausanne sind zu internationalen Forschungszentren für Drohnentechnologie geworden. Die Hersteller sehen sich aber zunehmend mit der Herausforderung konfrontiert, dass deren Produkte Dual-Use-Güter sind und der Exportkontrolle unterliegen.</w:t>
            </w:r>
            <w:r w:rsidRPr="00711301">
              <w:br/>
              <w:t xml:space="preserve"> Wie stellt der Bundesrat sicher, dass dieser Industriezweig weiterhin in der Schweiz verbleibt und ihm nicht das gleiche Schicksal wie der Schweizer Rüstungsindustrie droht?</w:t>
            </w:r>
          </w:p>
        </w:tc>
      </w:tr>
      <w:tr w:rsidR="007A7D37" w14:paraId="71331399" w14:textId="77777777" w:rsidTr="007A7D37">
        <w:trPr>
          <w:trHeight w:val="911"/>
        </w:trPr>
        <w:tc>
          <w:tcPr>
            <w:tcW w:w="1051" w:type="dxa"/>
            <w:tcBorders>
              <w:top w:val="single" w:sz="4" w:space="0" w:color="auto"/>
            </w:tcBorders>
          </w:tcPr>
          <w:p w14:paraId="19AB7BFA" w14:textId="77777777" w:rsidR="007A7D37" w:rsidRPr="00A778F0" w:rsidRDefault="007A7D37" w:rsidP="00DD06CE">
            <w:pPr>
              <w:rPr>
                <w:bCs/>
              </w:rPr>
            </w:pPr>
            <w:r>
              <w:rPr>
                <w:bCs/>
              </w:rPr>
              <w:t>25.7240</w:t>
            </w:r>
          </w:p>
        </w:tc>
        <w:tc>
          <w:tcPr>
            <w:tcW w:w="1079" w:type="dxa"/>
            <w:tcBorders>
              <w:top w:val="single" w:sz="4" w:space="0" w:color="auto"/>
            </w:tcBorders>
          </w:tcPr>
          <w:p w14:paraId="62BFF58B" w14:textId="77777777" w:rsidR="007A7D37" w:rsidRDefault="007A7D37" w:rsidP="00DD06CE">
            <w:pPr>
              <w:rPr>
                <w:bCs/>
              </w:rPr>
            </w:pPr>
            <w:hyperlink r:id="rId383">
              <w:r>
                <w:rPr>
                  <w:rStyle w:val="Hyperlink"/>
                </w:rPr>
                <w:t>DE</w:t>
              </w:r>
            </w:hyperlink>
          </w:p>
          <w:p w14:paraId="793BB986" w14:textId="77777777" w:rsidR="007A7D37" w:rsidRDefault="007A7D37" w:rsidP="00DD06CE">
            <w:pPr>
              <w:rPr>
                <w:bCs/>
              </w:rPr>
            </w:pPr>
            <w:hyperlink r:id="rId384">
              <w:r>
                <w:rPr>
                  <w:rStyle w:val="Hyperlink"/>
                </w:rPr>
                <w:t>FR</w:t>
              </w:r>
            </w:hyperlink>
          </w:p>
          <w:p w14:paraId="03493654" w14:textId="77777777" w:rsidR="007A7D37" w:rsidRDefault="007A7D37" w:rsidP="00DD06CE">
            <w:pPr>
              <w:rPr>
                <w:bCs/>
              </w:rPr>
            </w:pPr>
            <w:hyperlink r:id="rId385">
              <w:r>
                <w:rPr>
                  <w:rStyle w:val="Hyperlink"/>
                </w:rPr>
                <w:t>IT</w:t>
              </w:r>
            </w:hyperlink>
          </w:p>
        </w:tc>
        <w:tc>
          <w:tcPr>
            <w:tcW w:w="2876" w:type="dxa"/>
            <w:tcBorders>
              <w:top w:val="single" w:sz="4" w:space="0" w:color="auto"/>
            </w:tcBorders>
          </w:tcPr>
          <w:p w14:paraId="2AB5F6AE" w14:textId="77777777" w:rsidR="007A7D37" w:rsidRPr="00711301" w:rsidRDefault="007A7D37" w:rsidP="00DD06CE">
            <w:proofErr w:type="spellStart"/>
            <w:r w:rsidRPr="00711301">
              <w:t>Fra</w:t>
            </w:r>
            <w:proofErr w:type="spellEnd"/>
            <w:r w:rsidRPr="00711301">
              <w:t>. Rüegsegger. Reformvorschläge und Kostensenkungsmassnahmen für Agrar-Inputpreise</w:t>
            </w:r>
          </w:p>
        </w:tc>
        <w:tc>
          <w:tcPr>
            <w:tcW w:w="4492" w:type="dxa"/>
            <w:tcBorders>
              <w:top w:val="single" w:sz="4" w:space="0" w:color="auto"/>
            </w:tcBorders>
          </w:tcPr>
          <w:p w14:paraId="21C5339A" w14:textId="77777777" w:rsidR="007A7D37" w:rsidRPr="00711301" w:rsidRDefault="007A7D37" w:rsidP="00DD06CE">
            <w:pPr>
              <w:ind w:left="120"/>
            </w:pPr>
            <w:r w:rsidRPr="00711301">
              <w:t>Vor zwanzig Jahren hat die Preisüberwachung die hohen Agrar-Inputpreise analysiert und zehn Vorschläge zur Kostensenkung bei den Produktionsmitteln publiziert. Mehrere Studien bestätigen, dass die Schweizer Landwirte für ihre Vorleistungen bedeutend mehr als ihre Kollegen in umliegenden Ländern bezahlen. Die Datenbasis ist ungenügend.</w:t>
            </w:r>
            <w:r w:rsidRPr="00711301">
              <w:br/>
              <w:t xml:space="preserve"> Wie viele der damals von der Preisüberwachung publizierten zehn systematischen Reformvorschläge und Kostensenkungsmassnahmen sind bisher umgesetzt worden?</w:t>
            </w:r>
          </w:p>
        </w:tc>
      </w:tr>
      <w:tr w:rsidR="007A7D37" w14:paraId="607F2D60" w14:textId="77777777" w:rsidTr="007A7D37">
        <w:trPr>
          <w:trHeight w:val="911"/>
        </w:trPr>
        <w:tc>
          <w:tcPr>
            <w:tcW w:w="1051" w:type="dxa"/>
            <w:tcBorders>
              <w:top w:val="single" w:sz="4" w:space="0" w:color="auto"/>
            </w:tcBorders>
          </w:tcPr>
          <w:p w14:paraId="4F83C7D2" w14:textId="77777777" w:rsidR="007A7D37" w:rsidRPr="00A778F0" w:rsidRDefault="007A7D37" w:rsidP="00DD06CE">
            <w:pPr>
              <w:rPr>
                <w:bCs/>
              </w:rPr>
            </w:pPr>
            <w:r>
              <w:rPr>
                <w:bCs/>
              </w:rPr>
              <w:t>25.7242</w:t>
            </w:r>
          </w:p>
        </w:tc>
        <w:tc>
          <w:tcPr>
            <w:tcW w:w="1079" w:type="dxa"/>
            <w:tcBorders>
              <w:top w:val="single" w:sz="4" w:space="0" w:color="auto"/>
            </w:tcBorders>
          </w:tcPr>
          <w:p w14:paraId="0D95AB38" w14:textId="77777777" w:rsidR="007A7D37" w:rsidRDefault="007A7D37" w:rsidP="00DD06CE">
            <w:pPr>
              <w:rPr>
                <w:bCs/>
              </w:rPr>
            </w:pPr>
            <w:hyperlink r:id="rId386">
              <w:r>
                <w:rPr>
                  <w:rStyle w:val="Hyperlink"/>
                </w:rPr>
                <w:t>DE</w:t>
              </w:r>
            </w:hyperlink>
          </w:p>
          <w:p w14:paraId="41D63459" w14:textId="77777777" w:rsidR="007A7D37" w:rsidRDefault="007A7D37" w:rsidP="00DD06CE">
            <w:pPr>
              <w:rPr>
                <w:bCs/>
              </w:rPr>
            </w:pPr>
            <w:hyperlink r:id="rId387">
              <w:r>
                <w:rPr>
                  <w:rStyle w:val="Hyperlink"/>
                </w:rPr>
                <w:t>FR</w:t>
              </w:r>
            </w:hyperlink>
          </w:p>
          <w:p w14:paraId="51A30C3A" w14:textId="77777777" w:rsidR="007A7D37" w:rsidRDefault="007A7D37" w:rsidP="00DD06CE">
            <w:pPr>
              <w:rPr>
                <w:bCs/>
              </w:rPr>
            </w:pPr>
            <w:hyperlink r:id="rId388">
              <w:r>
                <w:rPr>
                  <w:rStyle w:val="Hyperlink"/>
                </w:rPr>
                <w:t>IT</w:t>
              </w:r>
            </w:hyperlink>
          </w:p>
        </w:tc>
        <w:tc>
          <w:tcPr>
            <w:tcW w:w="2876" w:type="dxa"/>
            <w:tcBorders>
              <w:top w:val="single" w:sz="4" w:space="0" w:color="auto"/>
            </w:tcBorders>
          </w:tcPr>
          <w:p w14:paraId="7718FB5D" w14:textId="77777777" w:rsidR="007A7D37" w:rsidRPr="00711301" w:rsidRDefault="007A7D37" w:rsidP="00DD06CE">
            <w:proofErr w:type="spellStart"/>
            <w:r w:rsidRPr="00711301">
              <w:t>Fra</w:t>
            </w:r>
            <w:proofErr w:type="spellEnd"/>
            <w:r w:rsidRPr="00711301">
              <w:t>. Baumann. Gewährleistung der Politikkohärenz ohne CNS-FAO?</w:t>
            </w:r>
          </w:p>
        </w:tc>
        <w:tc>
          <w:tcPr>
            <w:tcW w:w="4492" w:type="dxa"/>
            <w:tcBorders>
              <w:top w:val="single" w:sz="4" w:space="0" w:color="auto"/>
            </w:tcBorders>
          </w:tcPr>
          <w:p w14:paraId="14700703" w14:textId="77777777" w:rsidR="007A7D37" w:rsidRPr="00711301" w:rsidRDefault="007A7D37" w:rsidP="00DD06CE">
            <w:pPr>
              <w:ind w:left="120"/>
            </w:pPr>
            <w:r w:rsidRPr="00711301">
              <w:t xml:space="preserve">Der Bundesrat betont in der Klimastrategie Landwirtschaft und Ernährung die Bedeutung der Agrarökologie für die Transformation unseres Ernährungssystems und die Ernährungssicherheit. Nun hat das BLW das </w:t>
            </w:r>
            <w:proofErr w:type="spellStart"/>
            <w:r w:rsidRPr="00711301">
              <w:t>Multistakeholderorgan</w:t>
            </w:r>
            <w:proofErr w:type="spellEnd"/>
            <w:r w:rsidRPr="00711301">
              <w:t xml:space="preserve"> CNS-FAO gestrichen, welches sich über Jahrzehnte als wichtiges Instrument für die Gewährleistung der Politikkohärenz insbesondere auf internationaler Ebene bewährt hat. </w:t>
            </w:r>
            <w:r w:rsidRPr="00711301">
              <w:br/>
              <w:t xml:space="preserve"> Wie wird sichergestellt, dass die Transformation </w:t>
            </w:r>
            <w:r w:rsidRPr="00711301">
              <w:lastRenderedPageBreak/>
              <w:t>weiterhin mit allen Stakeholdern vorangetrieben wird?</w:t>
            </w:r>
          </w:p>
        </w:tc>
      </w:tr>
    </w:tbl>
    <w:p w14:paraId="4087FE19" w14:textId="77777777" w:rsidR="00254F9F" w:rsidRDefault="00254F9F">
      <w:r>
        <w:lastRenderedPageBreak/>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A7D37" w14:paraId="17875286" w14:textId="77777777" w:rsidTr="007A7D37">
        <w:trPr>
          <w:trHeight w:val="911"/>
        </w:trPr>
        <w:tc>
          <w:tcPr>
            <w:tcW w:w="1051" w:type="dxa"/>
            <w:tcBorders>
              <w:top w:val="single" w:sz="4" w:space="0" w:color="auto"/>
            </w:tcBorders>
          </w:tcPr>
          <w:p w14:paraId="09FCA78D" w14:textId="1737536B" w:rsidR="007A7D37" w:rsidRPr="00A778F0" w:rsidRDefault="007A7D37" w:rsidP="00DD06CE">
            <w:pPr>
              <w:rPr>
                <w:bCs/>
              </w:rPr>
            </w:pPr>
            <w:r>
              <w:rPr>
                <w:bCs/>
              </w:rPr>
              <w:t>25.7250</w:t>
            </w:r>
          </w:p>
        </w:tc>
        <w:tc>
          <w:tcPr>
            <w:tcW w:w="1079" w:type="dxa"/>
            <w:tcBorders>
              <w:top w:val="single" w:sz="4" w:space="0" w:color="auto"/>
            </w:tcBorders>
          </w:tcPr>
          <w:p w14:paraId="3CB48060" w14:textId="77777777" w:rsidR="007A7D37" w:rsidRDefault="007A7D37" w:rsidP="00DD06CE">
            <w:pPr>
              <w:rPr>
                <w:bCs/>
              </w:rPr>
            </w:pPr>
            <w:hyperlink r:id="rId389">
              <w:r>
                <w:rPr>
                  <w:rStyle w:val="Hyperlink"/>
                </w:rPr>
                <w:t>DE</w:t>
              </w:r>
            </w:hyperlink>
          </w:p>
          <w:p w14:paraId="73ADA688" w14:textId="77777777" w:rsidR="007A7D37" w:rsidRDefault="007A7D37" w:rsidP="00DD06CE">
            <w:pPr>
              <w:rPr>
                <w:bCs/>
              </w:rPr>
            </w:pPr>
            <w:hyperlink r:id="rId390">
              <w:r>
                <w:rPr>
                  <w:rStyle w:val="Hyperlink"/>
                </w:rPr>
                <w:t>FR</w:t>
              </w:r>
            </w:hyperlink>
          </w:p>
          <w:p w14:paraId="67DAB06E" w14:textId="77777777" w:rsidR="007A7D37" w:rsidRDefault="007A7D37" w:rsidP="00DD06CE">
            <w:pPr>
              <w:rPr>
                <w:bCs/>
              </w:rPr>
            </w:pPr>
            <w:hyperlink r:id="rId391">
              <w:r>
                <w:rPr>
                  <w:rStyle w:val="Hyperlink"/>
                </w:rPr>
                <w:t>IT</w:t>
              </w:r>
            </w:hyperlink>
          </w:p>
        </w:tc>
        <w:tc>
          <w:tcPr>
            <w:tcW w:w="2876" w:type="dxa"/>
            <w:tcBorders>
              <w:top w:val="single" w:sz="4" w:space="0" w:color="auto"/>
            </w:tcBorders>
          </w:tcPr>
          <w:p w14:paraId="4BAF6412" w14:textId="77777777" w:rsidR="007A7D37" w:rsidRPr="00711301" w:rsidRDefault="007A7D37" w:rsidP="00DD06CE">
            <w:proofErr w:type="spellStart"/>
            <w:r w:rsidRPr="00711301">
              <w:t>Fra</w:t>
            </w:r>
            <w:proofErr w:type="spellEnd"/>
            <w:r w:rsidRPr="00711301">
              <w:t>. Jost. Garantiekapital für multilaterale Entwicklungsbanken: Anpassungen und Effizienzsteigerung</w:t>
            </w:r>
          </w:p>
        </w:tc>
        <w:tc>
          <w:tcPr>
            <w:tcW w:w="4492" w:type="dxa"/>
            <w:tcBorders>
              <w:top w:val="single" w:sz="4" w:space="0" w:color="auto"/>
            </w:tcBorders>
          </w:tcPr>
          <w:p w14:paraId="229EE6E6" w14:textId="77777777" w:rsidR="007A7D37" w:rsidRPr="00711301" w:rsidRDefault="007A7D37" w:rsidP="00DD06CE">
            <w:pPr>
              <w:ind w:left="120"/>
            </w:pPr>
            <w:r w:rsidRPr="00711301">
              <w:t>- Welche Möglichkeiten sieht der Bundesrat in Anbetracht der Entwicklungen rund um USAID für eine freiwillige Erhöhung des Garantiekapitals für multilaterale Entwicklungsbanken, u.a. durch selektive Kapitalerhöhungen ohne Stimmrechtserweiterung, um deren Kreditkapazität zu stärken?</w:t>
            </w:r>
            <w:r w:rsidRPr="00711301">
              <w:br/>
              <w:t xml:space="preserve"> - Welche Möglichkeiten sieht der Bundesrat, die aktuelle, strikte Rückstellungspraxis für Garantiekapital anzupassen, um die Effizienz dieses Instruments in der Schweizer Entwicklungszusammenarbeit zu verbessern?</w:t>
            </w:r>
          </w:p>
        </w:tc>
      </w:tr>
      <w:tr w:rsidR="007A7D37" w14:paraId="41DA64E6" w14:textId="77777777" w:rsidTr="007A7D37">
        <w:trPr>
          <w:trHeight w:val="911"/>
        </w:trPr>
        <w:tc>
          <w:tcPr>
            <w:tcW w:w="1051" w:type="dxa"/>
            <w:tcBorders>
              <w:top w:val="single" w:sz="4" w:space="0" w:color="auto"/>
            </w:tcBorders>
          </w:tcPr>
          <w:p w14:paraId="3D75A723" w14:textId="77777777" w:rsidR="007A7D37" w:rsidRPr="00A778F0" w:rsidRDefault="007A7D37" w:rsidP="00DD06CE">
            <w:pPr>
              <w:rPr>
                <w:bCs/>
              </w:rPr>
            </w:pPr>
            <w:r>
              <w:rPr>
                <w:bCs/>
              </w:rPr>
              <w:t>25.7258</w:t>
            </w:r>
          </w:p>
        </w:tc>
        <w:tc>
          <w:tcPr>
            <w:tcW w:w="1079" w:type="dxa"/>
            <w:tcBorders>
              <w:top w:val="single" w:sz="4" w:space="0" w:color="auto"/>
            </w:tcBorders>
          </w:tcPr>
          <w:p w14:paraId="6599B5FD" w14:textId="77777777" w:rsidR="007A7D37" w:rsidRDefault="007A7D37" w:rsidP="00DD06CE">
            <w:pPr>
              <w:rPr>
                <w:bCs/>
              </w:rPr>
            </w:pPr>
            <w:hyperlink r:id="rId392">
              <w:r>
                <w:rPr>
                  <w:rStyle w:val="Hyperlink"/>
                </w:rPr>
                <w:t>DE</w:t>
              </w:r>
            </w:hyperlink>
          </w:p>
          <w:p w14:paraId="54E7A7AA" w14:textId="77777777" w:rsidR="007A7D37" w:rsidRDefault="007A7D37" w:rsidP="00DD06CE">
            <w:pPr>
              <w:rPr>
                <w:bCs/>
              </w:rPr>
            </w:pPr>
            <w:hyperlink r:id="rId393">
              <w:r>
                <w:rPr>
                  <w:rStyle w:val="Hyperlink"/>
                </w:rPr>
                <w:t>FR</w:t>
              </w:r>
            </w:hyperlink>
          </w:p>
          <w:p w14:paraId="56180F28" w14:textId="77777777" w:rsidR="007A7D37" w:rsidRDefault="007A7D37" w:rsidP="00DD06CE">
            <w:pPr>
              <w:rPr>
                <w:bCs/>
              </w:rPr>
            </w:pPr>
            <w:hyperlink r:id="rId394">
              <w:r>
                <w:rPr>
                  <w:rStyle w:val="Hyperlink"/>
                </w:rPr>
                <w:t>IT</w:t>
              </w:r>
            </w:hyperlink>
          </w:p>
        </w:tc>
        <w:tc>
          <w:tcPr>
            <w:tcW w:w="2876" w:type="dxa"/>
            <w:tcBorders>
              <w:top w:val="single" w:sz="4" w:space="0" w:color="auto"/>
            </w:tcBorders>
          </w:tcPr>
          <w:p w14:paraId="740A48AC" w14:textId="77777777" w:rsidR="007A7D37" w:rsidRPr="00711301" w:rsidRDefault="007A7D37" w:rsidP="00DD06CE">
            <w:proofErr w:type="spellStart"/>
            <w:r w:rsidRPr="00711301">
              <w:t>Fra</w:t>
            </w:r>
            <w:proofErr w:type="spellEnd"/>
            <w:r w:rsidRPr="00711301">
              <w:t>. Gugger. Wie viele Pyrethroide sind heute in der Schweiz noch zugelassen?</w:t>
            </w:r>
          </w:p>
        </w:tc>
        <w:tc>
          <w:tcPr>
            <w:tcW w:w="4492" w:type="dxa"/>
            <w:tcBorders>
              <w:top w:val="single" w:sz="4" w:space="0" w:color="auto"/>
            </w:tcBorders>
          </w:tcPr>
          <w:p w14:paraId="4992D1D7" w14:textId="77777777" w:rsidR="007A7D37" w:rsidRPr="00711301" w:rsidRDefault="007A7D37" w:rsidP="00DD06CE">
            <w:pPr>
              <w:ind w:left="120"/>
            </w:pPr>
            <w:r w:rsidRPr="00711301">
              <w:t>Auf die Interpellation 21.3338 schrieb der Bundesrat, dass 7 Wirkstoffe der besonders toxischen Pyrethroide als Pflanzenschutzmittel (PSM) zugelassen seien.</w:t>
            </w:r>
            <w:r w:rsidRPr="00711301">
              <w:br/>
              <w:t xml:space="preserve"> - Welche Pyrethroide wurden seither verboten, welche neu zugelassen? </w:t>
            </w:r>
            <w:r w:rsidRPr="00711301">
              <w:br/>
              <w:t xml:space="preserve"> - Welche Pyrethroide durften 2024 im Rahmen von Notfallzulassungen und Ausnahmebewilligungen angewendet werden?</w:t>
            </w:r>
            <w:r w:rsidRPr="00711301">
              <w:br/>
              <w:t xml:space="preserve"> - Wie hoch sind die Risiko-Scores der verschiedenen Pyrethroide, auch im Vergleich zu den übrigen Pestizid-Wirkstoffen?</w:t>
            </w:r>
          </w:p>
        </w:tc>
      </w:tr>
      <w:tr w:rsidR="007A7D37" w14:paraId="535608E8" w14:textId="77777777" w:rsidTr="007A7D37">
        <w:trPr>
          <w:trHeight w:val="911"/>
        </w:trPr>
        <w:tc>
          <w:tcPr>
            <w:tcW w:w="1051" w:type="dxa"/>
            <w:tcBorders>
              <w:top w:val="single" w:sz="4" w:space="0" w:color="auto"/>
            </w:tcBorders>
          </w:tcPr>
          <w:p w14:paraId="725D9AC0" w14:textId="77777777" w:rsidR="007A7D37" w:rsidRPr="00A778F0" w:rsidRDefault="007A7D37" w:rsidP="00DD06CE">
            <w:pPr>
              <w:rPr>
                <w:bCs/>
              </w:rPr>
            </w:pPr>
            <w:r>
              <w:rPr>
                <w:bCs/>
              </w:rPr>
              <w:t>25.7267</w:t>
            </w:r>
          </w:p>
        </w:tc>
        <w:tc>
          <w:tcPr>
            <w:tcW w:w="1079" w:type="dxa"/>
            <w:tcBorders>
              <w:top w:val="single" w:sz="4" w:space="0" w:color="auto"/>
            </w:tcBorders>
          </w:tcPr>
          <w:p w14:paraId="0C06B7BB" w14:textId="77777777" w:rsidR="007A7D37" w:rsidRDefault="007A7D37" w:rsidP="00DD06CE">
            <w:pPr>
              <w:rPr>
                <w:bCs/>
              </w:rPr>
            </w:pPr>
            <w:hyperlink r:id="rId395">
              <w:r>
                <w:rPr>
                  <w:rStyle w:val="Hyperlink"/>
                </w:rPr>
                <w:t>DE</w:t>
              </w:r>
            </w:hyperlink>
          </w:p>
          <w:p w14:paraId="78C33DB3" w14:textId="77777777" w:rsidR="007A7D37" w:rsidRDefault="007A7D37" w:rsidP="00DD06CE">
            <w:pPr>
              <w:rPr>
                <w:bCs/>
              </w:rPr>
            </w:pPr>
            <w:hyperlink r:id="rId396">
              <w:r>
                <w:rPr>
                  <w:rStyle w:val="Hyperlink"/>
                </w:rPr>
                <w:t>FR</w:t>
              </w:r>
            </w:hyperlink>
          </w:p>
          <w:p w14:paraId="7522E1C7" w14:textId="77777777" w:rsidR="007A7D37" w:rsidRDefault="007A7D37" w:rsidP="00DD06CE">
            <w:pPr>
              <w:rPr>
                <w:bCs/>
              </w:rPr>
            </w:pPr>
            <w:hyperlink r:id="rId397">
              <w:r>
                <w:rPr>
                  <w:rStyle w:val="Hyperlink"/>
                </w:rPr>
                <w:t>IT</w:t>
              </w:r>
            </w:hyperlink>
          </w:p>
        </w:tc>
        <w:tc>
          <w:tcPr>
            <w:tcW w:w="2876" w:type="dxa"/>
            <w:tcBorders>
              <w:top w:val="single" w:sz="4" w:space="0" w:color="auto"/>
            </w:tcBorders>
          </w:tcPr>
          <w:p w14:paraId="563C82E8" w14:textId="77777777" w:rsidR="007A7D37" w:rsidRPr="00711301" w:rsidRDefault="007A7D37" w:rsidP="00DD06CE">
            <w:proofErr w:type="spellStart"/>
            <w:r w:rsidRPr="00711301">
              <w:t>Fra</w:t>
            </w:r>
            <w:proofErr w:type="spellEnd"/>
            <w:r w:rsidRPr="00711301">
              <w:t>. Gugger. Der Biodiversitätsverlust gehört gemäss WEF zu den grössten Wirtschaftsrisiken</w:t>
            </w:r>
          </w:p>
        </w:tc>
        <w:tc>
          <w:tcPr>
            <w:tcW w:w="4492" w:type="dxa"/>
            <w:tcBorders>
              <w:top w:val="single" w:sz="4" w:space="0" w:color="auto"/>
            </w:tcBorders>
          </w:tcPr>
          <w:p w14:paraId="6A76E29C" w14:textId="77777777" w:rsidR="007A7D37" w:rsidRPr="00711301" w:rsidRDefault="007A7D37" w:rsidP="00DD06CE">
            <w:pPr>
              <w:ind w:left="120"/>
            </w:pPr>
            <w:r w:rsidRPr="00711301">
              <w:t xml:space="preserve">Im Januar hat das World </w:t>
            </w:r>
            <w:proofErr w:type="spellStart"/>
            <w:r w:rsidRPr="00711301">
              <w:t>Economic</w:t>
            </w:r>
            <w:proofErr w:type="spellEnd"/>
            <w:r w:rsidRPr="00711301">
              <w:t xml:space="preserve"> Forum WEF den Global </w:t>
            </w:r>
            <w:proofErr w:type="spellStart"/>
            <w:r w:rsidRPr="00711301">
              <w:t>Risks</w:t>
            </w:r>
            <w:proofErr w:type="spellEnd"/>
            <w:r w:rsidRPr="00711301">
              <w:t xml:space="preserve"> Report publiziert. Im Zeithorizont von 10 Jahren werden der Biodiversitätsverlust und das Zusammenbrechen von Ökosystemen als zweitgrösstes Risiko für die Weltwirtschaft eingestuft.</w:t>
            </w:r>
            <w:r w:rsidRPr="00711301">
              <w:br/>
              <w:t xml:space="preserve"> Um die Biodiversität der Schweiz steht es schlecht. Im Vergleich zu unseren Nachbarländern sind die Roten Listen durchgehend länger.</w:t>
            </w:r>
            <w:r w:rsidRPr="00711301">
              <w:br/>
              <w:t xml:space="preserve"> </w:t>
            </w:r>
            <w:proofErr w:type="gramStart"/>
            <w:r w:rsidRPr="00711301">
              <w:t>Entsprechend</w:t>
            </w:r>
            <w:proofErr w:type="gramEnd"/>
            <w:r w:rsidRPr="00711301">
              <w:t xml:space="preserve"> muss in der Schweiz von hohen Risiken für die Wirtschaft ausgegangen werden.</w:t>
            </w:r>
            <w:r w:rsidRPr="00711301">
              <w:br/>
              <w:t xml:space="preserve"> Wie begegnet das WBF diesen Risiken?</w:t>
            </w:r>
          </w:p>
        </w:tc>
      </w:tr>
    </w:tbl>
    <w:p w14:paraId="0974EB52" w14:textId="77777777" w:rsidR="006A3643" w:rsidRDefault="006A3643" w:rsidP="003C118E"/>
    <w:p w14:paraId="2B144417" w14:textId="77777777" w:rsidR="0057743A" w:rsidRDefault="0057743A" w:rsidP="003C118E"/>
    <w:sectPr w:rsidR="0057743A" w:rsidSect="0021778D">
      <w:headerReference w:type="even" r:id="rId398"/>
      <w:footerReference w:type="default" r:id="rId399"/>
      <w:headerReference w:type="first" r:id="rId400"/>
      <w:footerReference w:type="first" r:id="rId401"/>
      <w:pgSz w:w="11907" w:h="16840" w:code="9"/>
      <w:pgMar w:top="1134" w:right="1134" w:bottom="851" w:left="1134" w:header="697" w:footer="6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E9825" w14:textId="77777777" w:rsidR="00917AF5" w:rsidRDefault="00917AF5" w:rsidP="00BD4CDA">
      <w:r>
        <w:separator/>
      </w:r>
    </w:p>
  </w:endnote>
  <w:endnote w:type="continuationSeparator" w:id="0">
    <w:p w14:paraId="66474DDD" w14:textId="77777777" w:rsidR="00917AF5" w:rsidRDefault="00917AF5" w:rsidP="00BD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E5EC" w14:textId="77777777" w:rsidR="001E1B22" w:rsidRDefault="00C014EB" w:rsidP="00106006">
    <w:pPr>
      <w:pStyle w:val="Fuzeile"/>
      <w:jc w:val="right"/>
    </w:pPr>
    <w:r w:rsidRPr="00F05DDF">
      <w:rPr>
        <w:bCs/>
      </w:rPr>
      <w:fldChar w:fldCharType="begin"/>
    </w:r>
    <w:r w:rsidRPr="00F05DDF">
      <w:rPr>
        <w:bCs/>
      </w:rPr>
      <w:instrText>PAGE  \* Arabic  \* MERGEFORMAT</w:instrText>
    </w:r>
    <w:r w:rsidRPr="00F05DDF">
      <w:rPr>
        <w:bCs/>
      </w:rPr>
      <w:fldChar w:fldCharType="separate"/>
    </w:r>
    <w:r>
      <w:rPr>
        <w:bCs/>
        <w:noProof/>
      </w:rPr>
      <w:t>2</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Pr="0015431E">
      <w:rPr>
        <w:bCs/>
        <w:noProof/>
        <w:lang w:val="de-DE"/>
      </w:rPr>
      <w:t>2</w:t>
    </w:r>
    <w:r w:rsidRPr="00F05DDF">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BDC79" w14:textId="77777777" w:rsidR="001E1B22" w:rsidRPr="00106006" w:rsidRDefault="001E1B22" w:rsidP="00106006">
    <w:pPr>
      <w:tabs>
        <w:tab w:val="left" w:pos="284"/>
      </w:tabs>
      <w:ind w:left="284" w:hanging="284"/>
      <w:rPr>
        <w:rFonts w:eastAsia="Arial" w:cs="Arial"/>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0148D" w14:textId="77777777" w:rsidR="00917AF5" w:rsidRDefault="00917AF5" w:rsidP="00BD4CDA">
      <w:r>
        <w:separator/>
      </w:r>
    </w:p>
  </w:footnote>
  <w:footnote w:type="continuationSeparator" w:id="0">
    <w:p w14:paraId="50716F7E" w14:textId="77777777" w:rsidR="00917AF5" w:rsidRDefault="00917AF5" w:rsidP="00BD4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B42F" w14:textId="77777777" w:rsidR="001E1B22" w:rsidRDefault="00C014EB" w:rsidP="00B9625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501866">
      <w:rPr>
        <w:rStyle w:val="Seitenzahl"/>
        <w:noProof/>
      </w:rPr>
      <w:t>1</w:t>
    </w:r>
    <w:r>
      <w:rPr>
        <w:rStyle w:val="Seitenzahl"/>
      </w:rPr>
      <w:fldChar w:fldCharType="end"/>
    </w:r>
  </w:p>
  <w:p w14:paraId="30913A4E" w14:textId="77777777" w:rsidR="001E1B22" w:rsidRDefault="001E1B22" w:rsidP="00B96259">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5" w:type="dxa"/>
      <w:tblInd w:w="70" w:type="dxa"/>
      <w:tblLayout w:type="fixed"/>
      <w:tblCellMar>
        <w:left w:w="70" w:type="dxa"/>
        <w:right w:w="70" w:type="dxa"/>
      </w:tblCellMar>
      <w:tblLook w:val="04A0" w:firstRow="1" w:lastRow="0" w:firstColumn="1" w:lastColumn="0" w:noHBand="0" w:noVBand="1"/>
    </w:tblPr>
    <w:tblGrid>
      <w:gridCol w:w="993"/>
      <w:gridCol w:w="2694"/>
      <w:gridCol w:w="2409"/>
      <w:gridCol w:w="4819"/>
    </w:tblGrid>
    <w:tr w:rsidR="001E1B22" w:rsidRPr="00254F9F" w14:paraId="6A436A4D" w14:textId="77777777">
      <w:tc>
        <w:tcPr>
          <w:tcW w:w="6096" w:type="dxa"/>
          <w:gridSpan w:val="3"/>
        </w:tcPr>
        <w:tbl>
          <w:tblPr>
            <w:tblW w:w="10915" w:type="dxa"/>
            <w:tblInd w:w="70" w:type="dxa"/>
            <w:tblLayout w:type="fixed"/>
            <w:tblCellMar>
              <w:left w:w="70" w:type="dxa"/>
              <w:right w:w="70" w:type="dxa"/>
            </w:tblCellMar>
            <w:tblLook w:val="04A0" w:firstRow="1" w:lastRow="0" w:firstColumn="1" w:lastColumn="0" w:noHBand="0" w:noVBand="1"/>
          </w:tblPr>
          <w:tblGrid>
            <w:gridCol w:w="10915"/>
          </w:tblGrid>
          <w:tr w:rsidR="001E1B22" w:rsidRPr="00254F9F" w14:paraId="2F860503" w14:textId="77777777">
            <w:tc>
              <w:tcPr>
                <w:tcW w:w="6096" w:type="dxa"/>
              </w:tcPr>
              <w:p w14:paraId="3FE771F2" w14:textId="77777777" w:rsidR="006A3643" w:rsidRPr="006A3643" w:rsidRDefault="006A3643" w:rsidP="006A3643">
                <w:pPr>
                  <w:pStyle w:val="DienstRat"/>
                  <w:rPr>
                    <w:lang w:val="it-IT"/>
                  </w:rPr>
                </w:pPr>
                <w:bookmarkStart w:id="0" w:name="_Hlk494284658"/>
                <w:bookmarkStart w:id="1" w:name="_Hlk494284659"/>
                <w:bookmarkStart w:id="2" w:name="_Hlk494284660"/>
                <w:bookmarkStart w:id="3" w:name="_Hlk494284698"/>
                <w:bookmarkStart w:id="4" w:name="_Hlk494284699"/>
                <w:bookmarkStart w:id="5" w:name="_Hlk494284700"/>
                <w:r w:rsidRPr="006A3643">
                  <w:rPr>
                    <w:lang w:val="it-IT"/>
                  </w:rPr>
                  <w:t>Nationalrat</w:t>
                </w:r>
              </w:p>
              <w:p w14:paraId="2D0B2236" w14:textId="77777777" w:rsidR="006A3643" w:rsidRPr="006A3643" w:rsidRDefault="006A3643" w:rsidP="006A3643">
                <w:pPr>
                  <w:pStyle w:val="DienstRat"/>
                  <w:rPr>
                    <w:lang w:val="it-IT"/>
                  </w:rPr>
                </w:pPr>
                <w:r w:rsidRPr="006A3643">
                  <w:rPr>
                    <w:lang w:val="it-IT"/>
                  </w:rPr>
                  <w:t>Conseil national</w:t>
                </w:r>
              </w:p>
              <w:p w14:paraId="1F2C4E88" w14:textId="77777777" w:rsidR="006A3643" w:rsidRPr="006A3643" w:rsidRDefault="006A3643" w:rsidP="006A3643">
                <w:pPr>
                  <w:pStyle w:val="DienstRat"/>
                  <w:rPr>
                    <w:lang w:val="it-IT"/>
                  </w:rPr>
                </w:pPr>
                <w:r w:rsidRPr="006A3643">
                  <w:rPr>
                    <w:lang w:val="it-IT"/>
                  </w:rPr>
                  <w:t>Consiglio nazionale</w:t>
                </w:r>
              </w:p>
              <w:p w14:paraId="6D6AA698" w14:textId="01CD73E1" w:rsidR="00124182" w:rsidRPr="00054832" w:rsidRDefault="006A3643" w:rsidP="006A3643">
                <w:pPr>
                  <w:pStyle w:val="LogoTitelOben"/>
                  <w:spacing w:before="0" w:after="240" w:line="440" w:lineRule="exact"/>
                  <w:ind w:left="0"/>
                  <w:rPr>
                    <w:szCs w:val="18"/>
                    <w:highlight w:val="yellow"/>
                    <w:lang w:val="it-IT"/>
                  </w:rPr>
                </w:pPr>
                <w:r w:rsidRPr="006A3643">
                  <w:rPr>
                    <w:noProof/>
                    <w:spacing w:val="40"/>
                    <w:szCs w:val="18"/>
                    <w:lang w:val="it-IT"/>
                  </w:rPr>
                  <w:t>Cussegl naziunal</w:t>
                </w:r>
              </w:p>
            </w:tc>
          </w:tr>
        </w:tbl>
        <w:p w14:paraId="437B1E3B" w14:textId="77777777" w:rsidR="001E1B22" w:rsidRPr="00054832" w:rsidRDefault="001E1B22" w:rsidP="00106006">
          <w:pPr>
            <w:pStyle w:val="LogoTitelOben"/>
            <w:spacing w:before="0" w:after="240" w:line="440" w:lineRule="exact"/>
            <w:ind w:left="0"/>
            <w:rPr>
              <w:szCs w:val="18"/>
              <w:highlight w:val="yellow"/>
              <w:lang w:val="it-IT"/>
            </w:rPr>
          </w:pPr>
        </w:p>
      </w:tc>
      <w:tc>
        <w:tcPr>
          <w:tcW w:w="4819" w:type="dxa"/>
        </w:tcPr>
        <w:p w14:paraId="6543849D" w14:textId="77777777" w:rsidR="001E1B22" w:rsidRPr="00054832" w:rsidRDefault="001E1B22" w:rsidP="00106006">
          <w:pPr>
            <w:pStyle w:val="Einschreiben"/>
            <w:jc w:val="right"/>
            <w:rPr>
              <w:iCs/>
              <w:szCs w:val="18"/>
              <w:lang w:val="it-IT"/>
            </w:rPr>
          </w:pPr>
        </w:p>
      </w:tc>
    </w:tr>
    <w:tr w:rsidR="001E1B22" w14:paraId="11956E33" w14:textId="77777777">
      <w:tc>
        <w:tcPr>
          <w:tcW w:w="993" w:type="dxa"/>
        </w:tcPr>
        <w:p w14:paraId="3752020F" w14:textId="77777777" w:rsidR="001E1B22" w:rsidRPr="00556ED8" w:rsidRDefault="00C014EB" w:rsidP="00106006">
          <w:pPr>
            <w:pStyle w:val="LogoTitelOben"/>
            <w:spacing w:before="0"/>
            <w:ind w:left="0"/>
            <w:rPr>
              <w:szCs w:val="18"/>
            </w:rPr>
          </w:pPr>
          <w:r w:rsidRPr="00556ED8">
            <w:rPr>
              <w:noProof/>
              <w:szCs w:val="18"/>
              <w:lang w:val="de-CH" w:eastAsia="de-CH"/>
            </w:rPr>
            <w:drawing>
              <wp:inline distT="0" distB="0" distL="0" distR="0" wp14:anchorId="2D53AE09" wp14:editId="7E4865A9">
                <wp:extent cx="445770" cy="585470"/>
                <wp:effectExtent l="0" t="0" r="0" b="5080"/>
                <wp:docPr id="17" name="Grafik 17"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23600" name="Picture 1" descr="PD-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45770" cy="585470"/>
                        </a:xfrm>
                        <a:prstGeom prst="rect">
                          <a:avLst/>
                        </a:prstGeom>
                        <a:noFill/>
                        <a:ln>
                          <a:noFill/>
                        </a:ln>
                      </pic:spPr>
                    </pic:pic>
                  </a:graphicData>
                </a:graphic>
              </wp:inline>
            </w:drawing>
          </w:r>
        </w:p>
      </w:tc>
      <w:tc>
        <w:tcPr>
          <w:tcW w:w="2694" w:type="dxa"/>
        </w:tcPr>
        <w:p w14:paraId="6025DD7A" w14:textId="77777777" w:rsidR="001E1B22" w:rsidRPr="00556ED8" w:rsidRDefault="00C014EB" w:rsidP="00106006">
          <w:pPr>
            <w:pStyle w:val="LogoWinkel"/>
            <w:rPr>
              <w:sz w:val="18"/>
              <w:szCs w:val="18"/>
            </w:rPr>
          </w:pPr>
          <w:r w:rsidRPr="00556ED8">
            <w:rPr>
              <w:noProof/>
              <w:sz w:val="18"/>
              <w:szCs w:val="18"/>
              <w:lang w:val="de-CH" w:eastAsia="de-CH"/>
            </w:rPr>
            <w:drawing>
              <wp:inline distT="0" distB="0" distL="0" distR="0" wp14:anchorId="3A70FD2E" wp14:editId="1BADA00F">
                <wp:extent cx="1382395" cy="159385"/>
                <wp:effectExtent l="0" t="0" r="8255"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77423"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82395" cy="159385"/>
                        </a:xfrm>
                        <a:prstGeom prst="rect">
                          <a:avLst/>
                        </a:prstGeom>
                        <a:noFill/>
                        <a:ln>
                          <a:noFill/>
                        </a:ln>
                      </pic:spPr>
                    </pic:pic>
                  </a:graphicData>
                </a:graphic>
              </wp:inline>
            </w:drawing>
          </w:r>
        </w:p>
        <w:p w14:paraId="27AE7DF8" w14:textId="77777777" w:rsidR="001E1B22" w:rsidRPr="00556ED8" w:rsidRDefault="001E1B22" w:rsidP="00106006">
          <w:pPr>
            <w:pStyle w:val="Default"/>
            <w:rPr>
              <w:szCs w:val="18"/>
            </w:rPr>
          </w:pPr>
        </w:p>
      </w:tc>
      <w:tc>
        <w:tcPr>
          <w:tcW w:w="7228" w:type="dxa"/>
          <w:gridSpan w:val="2"/>
        </w:tcPr>
        <w:p w14:paraId="6C23551A" w14:textId="77777777" w:rsidR="001E1B22" w:rsidRPr="00556ED8" w:rsidRDefault="00C014EB" w:rsidP="00106006">
          <w:pPr>
            <w:pStyle w:val="Empfaenger"/>
            <w:rPr>
              <w:sz w:val="22"/>
              <w:szCs w:val="22"/>
              <w:lang w:val="fr-CH"/>
            </w:rPr>
          </w:pPr>
          <w:r w:rsidRPr="00556ED8">
            <w:rPr>
              <w:noProof/>
              <w:sz w:val="22"/>
              <w:szCs w:val="22"/>
              <w:lang w:val="fr-CH"/>
            </w:rPr>
            <w:t>Ergänzung zur Tagesordnung</w:t>
          </w:r>
        </w:p>
        <w:p w14:paraId="2284C7A0" w14:textId="77777777" w:rsidR="001E1B22" w:rsidRPr="00556ED8" w:rsidRDefault="00C014EB" w:rsidP="00106006">
          <w:pPr>
            <w:pStyle w:val="Empfaenger"/>
            <w:rPr>
              <w:sz w:val="22"/>
              <w:szCs w:val="22"/>
              <w:lang w:val="fr-CH"/>
            </w:rPr>
          </w:pPr>
          <w:r w:rsidRPr="00556ED8">
            <w:rPr>
              <w:noProof/>
              <w:sz w:val="22"/>
              <w:szCs w:val="22"/>
              <w:lang w:val="fr-CH"/>
            </w:rPr>
            <w:t>Complément à l'ordre du jour</w:t>
          </w:r>
        </w:p>
        <w:p w14:paraId="5AEAFE4B" w14:textId="77777777" w:rsidR="001E1B22" w:rsidRPr="00556ED8" w:rsidRDefault="00C014EB" w:rsidP="00106006">
          <w:pPr>
            <w:pStyle w:val="Empfaenger"/>
            <w:rPr>
              <w:noProof/>
              <w:sz w:val="22"/>
              <w:szCs w:val="22"/>
              <w:lang w:val="it-IT"/>
            </w:rPr>
          </w:pPr>
          <w:r w:rsidRPr="00556ED8">
            <w:rPr>
              <w:noProof/>
              <w:sz w:val="22"/>
              <w:szCs w:val="22"/>
              <w:lang w:val="it-IT"/>
            </w:rPr>
            <w:t>Complemento all'ordine del giorno</w:t>
          </w:r>
        </w:p>
        <w:p w14:paraId="042A73CB" w14:textId="77777777" w:rsidR="001E1B22" w:rsidRPr="00556ED8" w:rsidRDefault="001E1B22" w:rsidP="00106006">
          <w:pPr>
            <w:pStyle w:val="Empfaenger"/>
            <w:rPr>
              <w:noProof/>
              <w:sz w:val="22"/>
              <w:szCs w:val="22"/>
              <w:lang w:val="it-IT"/>
            </w:rPr>
          </w:pPr>
        </w:p>
        <w:p w14:paraId="2C2F2A78" w14:textId="77777777" w:rsidR="001E1B22" w:rsidRDefault="006A3643">
          <w:pPr>
            <w:pStyle w:val="Empfaenger"/>
            <w:rPr>
              <w:b w:val="0"/>
              <w:noProof/>
              <w:lang w:val="it-IT"/>
            </w:rPr>
          </w:pPr>
          <w:r>
            <w:rPr>
              <w:b w:val="0"/>
              <w:noProof/>
              <w:lang w:val="it-IT"/>
            </w:rPr>
            <w:t>Frühjahrssession 2025</w:t>
          </w:r>
        </w:p>
        <w:p w14:paraId="287D1077" w14:textId="77777777" w:rsidR="001E1B22" w:rsidRDefault="006A3643" w:rsidP="00106006">
          <w:pPr>
            <w:pStyle w:val="Empfaenger"/>
            <w:rPr>
              <w:b w:val="0"/>
              <w:noProof/>
              <w:lang w:val="it-IT"/>
            </w:rPr>
          </w:pPr>
          <w:r>
            <w:rPr>
              <w:b w:val="0"/>
              <w:noProof/>
              <w:lang w:val="it-IT"/>
            </w:rPr>
            <w:t>Session de printemps 2025</w:t>
          </w:r>
        </w:p>
        <w:p w14:paraId="60ED7B06" w14:textId="188F9B90" w:rsidR="001E1B22" w:rsidRPr="006A3643" w:rsidRDefault="006A3643" w:rsidP="006A3643">
          <w:pPr>
            <w:pStyle w:val="Empfaenger"/>
            <w:rPr>
              <w:b w:val="0"/>
              <w:noProof/>
              <w:lang w:val="it-IT"/>
            </w:rPr>
          </w:pPr>
          <w:r>
            <w:rPr>
              <w:b w:val="0"/>
              <w:noProof/>
              <w:lang w:val="it-IT"/>
            </w:rPr>
            <w:t>Sessione primaverile 2025</w:t>
          </w:r>
        </w:p>
      </w:tc>
    </w:tr>
    <w:bookmarkEnd w:id="0"/>
    <w:bookmarkEnd w:id="1"/>
    <w:bookmarkEnd w:id="2"/>
    <w:bookmarkEnd w:id="3"/>
    <w:bookmarkEnd w:id="4"/>
    <w:bookmarkEnd w:id="5"/>
  </w:tbl>
  <w:p w14:paraId="2CB145EA" w14:textId="77777777" w:rsidR="001E1B22" w:rsidRPr="00FA191C" w:rsidRDefault="001E1B22" w:rsidP="00106006">
    <w:pPr>
      <w:pStyle w:val="Kopfzeile"/>
      <w:rPr>
        <w:lang w:val="fr-CH"/>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866"/>
    <w:rsid w:val="00045A97"/>
    <w:rsid w:val="0005178D"/>
    <w:rsid w:val="00124182"/>
    <w:rsid w:val="00187E87"/>
    <w:rsid w:val="001E0360"/>
    <w:rsid w:val="001E1B22"/>
    <w:rsid w:val="001E7A11"/>
    <w:rsid w:val="00237D18"/>
    <w:rsid w:val="00254F9F"/>
    <w:rsid w:val="00291692"/>
    <w:rsid w:val="00295431"/>
    <w:rsid w:val="003075E4"/>
    <w:rsid w:val="003216C2"/>
    <w:rsid w:val="00343960"/>
    <w:rsid w:val="003C118E"/>
    <w:rsid w:val="003F3308"/>
    <w:rsid w:val="00426EEC"/>
    <w:rsid w:val="00501866"/>
    <w:rsid w:val="00540DDD"/>
    <w:rsid w:val="00574FE1"/>
    <w:rsid w:val="0057743A"/>
    <w:rsid w:val="005D0316"/>
    <w:rsid w:val="00623E22"/>
    <w:rsid w:val="0066158B"/>
    <w:rsid w:val="006908FE"/>
    <w:rsid w:val="006A3643"/>
    <w:rsid w:val="006D4B48"/>
    <w:rsid w:val="006E5157"/>
    <w:rsid w:val="007529E6"/>
    <w:rsid w:val="00773A0E"/>
    <w:rsid w:val="00787602"/>
    <w:rsid w:val="007A7D37"/>
    <w:rsid w:val="007B15D3"/>
    <w:rsid w:val="007D51E1"/>
    <w:rsid w:val="00831F0F"/>
    <w:rsid w:val="00852FBD"/>
    <w:rsid w:val="00865A6C"/>
    <w:rsid w:val="008817FE"/>
    <w:rsid w:val="008E7A04"/>
    <w:rsid w:val="00917AF5"/>
    <w:rsid w:val="00953FEA"/>
    <w:rsid w:val="0095571C"/>
    <w:rsid w:val="009B2071"/>
    <w:rsid w:val="009D2CC8"/>
    <w:rsid w:val="00A778F0"/>
    <w:rsid w:val="00AA454D"/>
    <w:rsid w:val="00AC0A81"/>
    <w:rsid w:val="00AC60BB"/>
    <w:rsid w:val="00B60549"/>
    <w:rsid w:val="00BD2AB5"/>
    <w:rsid w:val="00BD4CDA"/>
    <w:rsid w:val="00BF1637"/>
    <w:rsid w:val="00BF57A5"/>
    <w:rsid w:val="00C014EB"/>
    <w:rsid w:val="00C20657"/>
    <w:rsid w:val="00D43ED3"/>
    <w:rsid w:val="00D968E9"/>
    <w:rsid w:val="00DB019D"/>
    <w:rsid w:val="00E41F8D"/>
    <w:rsid w:val="00EA05CF"/>
    <w:rsid w:val="00EE2403"/>
    <w:rsid w:val="00FA191C"/>
    <w:rsid w:val="00FC43B0"/>
    <w:rsid w:val="00FE3C18"/>
    <w:rsid w:val="00FF17A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1D683"/>
  <w15:chartTrackingRefBased/>
  <w15:docId w15:val="{BB13FDBA-45BD-48F9-9937-18BD7C3F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18"/>
        <w:szCs w:val="18"/>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191C"/>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01866"/>
    <w:pPr>
      <w:tabs>
        <w:tab w:val="center" w:pos="4320"/>
        <w:tab w:val="right" w:pos="8640"/>
      </w:tabs>
    </w:pPr>
  </w:style>
  <w:style w:type="character" w:customStyle="1" w:styleId="KopfzeileZchn">
    <w:name w:val="Kopfzeile Zchn"/>
    <w:basedOn w:val="Absatz-Standardschriftart"/>
    <w:link w:val="Kopfzeile"/>
    <w:rsid w:val="00501866"/>
    <w:rPr>
      <w:rFonts w:ascii="Arial" w:eastAsia="Times New Roman" w:hAnsi="Arial" w:cs="Times New Roman"/>
      <w:kern w:val="0"/>
      <w:sz w:val="18"/>
      <w:szCs w:val="18"/>
      <w:lang w:val="fr-FR" w:eastAsia="fr-FR"/>
    </w:rPr>
  </w:style>
  <w:style w:type="paragraph" w:styleId="Fuzeile">
    <w:name w:val="footer"/>
    <w:basedOn w:val="Standard"/>
    <w:link w:val="FuzeileZchn"/>
    <w:rsid w:val="00501866"/>
    <w:pPr>
      <w:tabs>
        <w:tab w:val="center" w:pos="4320"/>
        <w:tab w:val="right" w:pos="8640"/>
      </w:tabs>
    </w:pPr>
  </w:style>
  <w:style w:type="character" w:customStyle="1" w:styleId="FuzeileZchn">
    <w:name w:val="Fußzeile Zchn"/>
    <w:basedOn w:val="Absatz-Standardschriftart"/>
    <w:link w:val="Fuzeile"/>
    <w:rsid w:val="00501866"/>
    <w:rPr>
      <w:rFonts w:ascii="Arial" w:eastAsia="Times New Roman" w:hAnsi="Arial" w:cs="Times New Roman"/>
      <w:kern w:val="0"/>
      <w:sz w:val="18"/>
      <w:szCs w:val="18"/>
      <w:lang w:val="fr-FR" w:eastAsia="fr-FR"/>
    </w:rPr>
  </w:style>
  <w:style w:type="paragraph" w:customStyle="1" w:styleId="LogoTitelOben">
    <w:name w:val="LogoTitel Oben"/>
    <w:basedOn w:val="Standard"/>
    <w:rsid w:val="00501866"/>
    <w:pPr>
      <w:keepNext/>
      <w:keepLines/>
      <w:overflowPunct w:val="0"/>
      <w:autoSpaceDE w:val="0"/>
      <w:autoSpaceDN w:val="0"/>
      <w:adjustRightInd w:val="0"/>
      <w:spacing w:before="480" w:line="240" w:lineRule="atLeast"/>
      <w:ind w:left="14"/>
      <w:textAlignment w:val="baseline"/>
    </w:pPr>
    <w:rPr>
      <w:spacing w:val="60"/>
      <w:szCs w:val="20"/>
      <w:lang w:val="de-DE"/>
    </w:rPr>
  </w:style>
  <w:style w:type="paragraph" w:customStyle="1" w:styleId="Einschreiben">
    <w:name w:val="Einschreiben"/>
    <w:rsid w:val="00501866"/>
    <w:pPr>
      <w:overflowPunct w:val="0"/>
      <w:autoSpaceDE w:val="0"/>
      <w:autoSpaceDN w:val="0"/>
      <w:adjustRightInd w:val="0"/>
      <w:spacing w:after="240" w:line="400" w:lineRule="atLeast"/>
      <w:textAlignment w:val="baseline"/>
    </w:pPr>
    <w:rPr>
      <w:rFonts w:ascii="Arial" w:eastAsia="Times New Roman" w:hAnsi="Arial" w:cs="Times New Roman"/>
      <w:noProof/>
      <w:kern w:val="0"/>
      <w:szCs w:val="20"/>
      <w:lang w:val="en-US"/>
    </w:rPr>
  </w:style>
  <w:style w:type="paragraph" w:customStyle="1" w:styleId="LogoWinkel">
    <w:name w:val="LogoWinkel"/>
    <w:basedOn w:val="Standard"/>
    <w:rsid w:val="00501866"/>
    <w:pPr>
      <w:overflowPunct w:val="0"/>
      <w:autoSpaceDE w:val="0"/>
      <w:autoSpaceDN w:val="0"/>
      <w:adjustRightInd w:val="0"/>
      <w:textAlignment w:val="baseline"/>
    </w:pPr>
    <w:rPr>
      <w:sz w:val="20"/>
      <w:szCs w:val="20"/>
      <w:lang w:val="de-DE"/>
    </w:rPr>
  </w:style>
  <w:style w:type="paragraph" w:customStyle="1" w:styleId="Empfaenger">
    <w:name w:val="Empfaenger"/>
    <w:basedOn w:val="LogoTitelOben"/>
    <w:rsid w:val="00501866"/>
    <w:pPr>
      <w:spacing w:before="0" w:line="300" w:lineRule="atLeast"/>
      <w:ind w:left="0"/>
    </w:pPr>
    <w:rPr>
      <w:b/>
      <w:spacing w:val="20"/>
    </w:rPr>
  </w:style>
  <w:style w:type="table" w:styleId="Tabellenraster">
    <w:name w:val="Table Grid"/>
    <w:basedOn w:val="NormaleTabelle"/>
    <w:uiPriority w:val="59"/>
    <w:rsid w:val="009B2071"/>
    <w:pPr>
      <w:overflowPunct w:val="0"/>
      <w:autoSpaceDE w:val="0"/>
      <w:autoSpaceDN w:val="0"/>
      <w:adjustRightInd w:val="0"/>
      <w:spacing w:line="230" w:lineRule="exact"/>
      <w:ind w:right="15"/>
      <w:textAlignment w:val="baseline"/>
    </w:pPr>
    <w:rPr>
      <w:rFonts w:ascii="Arial" w:eastAsia="Times New Roman" w:hAnsi="Arial" w:cs="Times New Roman"/>
      <w:kern w:val="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501866"/>
  </w:style>
  <w:style w:type="paragraph" w:customStyle="1" w:styleId="Default">
    <w:name w:val="Default"/>
    <w:rsid w:val="00187E87"/>
    <w:pPr>
      <w:autoSpaceDE w:val="0"/>
      <w:autoSpaceDN w:val="0"/>
      <w:adjustRightInd w:val="0"/>
    </w:pPr>
    <w:rPr>
      <w:rFonts w:ascii="Arial" w:eastAsia="Times New Roman" w:hAnsi="Arial" w:cs="Arial"/>
      <w:color w:val="000000"/>
      <w:kern w:val="0"/>
      <w:szCs w:val="24"/>
      <w:lang w:eastAsia="de-CH"/>
    </w:rPr>
  </w:style>
  <w:style w:type="paragraph" w:customStyle="1" w:styleId="DienstRat">
    <w:name w:val="Dienst / Rat"/>
    <w:basedOn w:val="Standard"/>
    <w:next w:val="Standard"/>
    <w:uiPriority w:val="3"/>
    <w:rsid w:val="00501866"/>
    <w:pPr>
      <w:keepNext/>
      <w:keepLines/>
      <w:spacing w:line="440" w:lineRule="exact"/>
    </w:pPr>
    <w:rPr>
      <w:noProof/>
      <w:spacing w:val="40"/>
      <w:lang w:val="en-US"/>
    </w:rPr>
  </w:style>
  <w:style w:type="character" w:styleId="Platzhaltertext">
    <w:name w:val="Placeholder Text"/>
    <w:basedOn w:val="Absatz-Standardschriftart"/>
    <w:uiPriority w:val="99"/>
    <w:semiHidden/>
    <w:rsid w:val="00501866"/>
    <w:rPr>
      <w:color w:val="808080"/>
    </w:rPr>
  </w:style>
  <w:style w:type="character" w:styleId="Hyperlink">
    <w:name w:val="Hyperlink"/>
    <w:basedOn w:val="Absatz-Standardschriftar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arlament.ch/de/ratsbetrieb/suche-curia-vista/geschaeft?AffairId=20257209" TargetMode="External"/><Relationship Id="rId299" Type="http://schemas.openxmlformats.org/officeDocument/2006/relationships/hyperlink" Target="https://www.parlament.ch/it/ratsbetrieb/suche-curia-vista/geschaeft?AffairId=20257217" TargetMode="External"/><Relationship Id="rId21" Type="http://schemas.openxmlformats.org/officeDocument/2006/relationships/hyperlink" Target="https://www.parlament.ch/it/ratsbetrieb/suche-curia-vista/geschaeft?AffairId=20257224" TargetMode="External"/><Relationship Id="rId63" Type="http://schemas.openxmlformats.org/officeDocument/2006/relationships/hyperlink" Target="https://www.parlament.ch/it/ratsbetrieb/suche-curia-vista/geschaeft?AffairId=20257235" TargetMode="External"/><Relationship Id="rId159" Type="http://schemas.openxmlformats.org/officeDocument/2006/relationships/hyperlink" Target="https://www.parlament.ch/de/ratsbetrieb/suche-curia-vista/geschaeft?AffairId=20257254" TargetMode="External"/><Relationship Id="rId324" Type="http://schemas.openxmlformats.org/officeDocument/2006/relationships/hyperlink" Target="https://www.parlament.ch/de/ratsbetrieb/suche-curia-vista/geschaeft?AffairId=20257187" TargetMode="External"/><Relationship Id="rId366" Type="http://schemas.openxmlformats.org/officeDocument/2006/relationships/hyperlink" Target="https://www.parlament.ch/fr/ratsbetrieb/suche-curia-vista/geschaeft?AffairId=20257189" TargetMode="External"/><Relationship Id="rId170" Type="http://schemas.openxmlformats.org/officeDocument/2006/relationships/hyperlink" Target="https://www.parlament.ch/it/ratsbetrieb/suche-curia-vista/geschaeft?AffairId=20257261" TargetMode="External"/><Relationship Id="rId226" Type="http://schemas.openxmlformats.org/officeDocument/2006/relationships/hyperlink" Target="https://www.parlament.ch/it/ratsbetrieb/suche-curia-vista/geschaeft?AffairId=20257200" TargetMode="External"/><Relationship Id="rId268" Type="http://schemas.openxmlformats.org/officeDocument/2006/relationships/hyperlink" Target="https://www.parlament.ch/fr/ratsbetrieb/suche-curia-vista/geschaeft?AffairId=20257268" TargetMode="External"/><Relationship Id="rId32" Type="http://schemas.openxmlformats.org/officeDocument/2006/relationships/hyperlink" Target="https://www.parlament.ch/fr/ratsbetrieb/suche-curia-vista/geschaeft?AffairId=20257159" TargetMode="External"/><Relationship Id="rId74" Type="http://schemas.openxmlformats.org/officeDocument/2006/relationships/hyperlink" Target="https://www.parlament.ch/fr/ratsbetrieb/suche-curia-vista/geschaeft?AffairId=20257257" TargetMode="External"/><Relationship Id="rId128" Type="http://schemas.openxmlformats.org/officeDocument/2006/relationships/hyperlink" Target="https://www.parlament.ch/it/ratsbetrieb/suche-curia-vista/geschaeft?AffairId=20257213" TargetMode="External"/><Relationship Id="rId335" Type="http://schemas.openxmlformats.org/officeDocument/2006/relationships/hyperlink" Target="https://www.parlament.ch/de/ratsbetrieb/suche-curia-vista/geschaeft?AffairId=20257205" TargetMode="External"/><Relationship Id="rId377" Type="http://schemas.openxmlformats.org/officeDocument/2006/relationships/hyperlink" Target="https://www.parlament.ch/de/ratsbetrieb/suche-curia-vista/geschaeft?AffairId=20257231" TargetMode="External"/><Relationship Id="rId5" Type="http://schemas.openxmlformats.org/officeDocument/2006/relationships/customXml" Target="../customXml/item5.xml"/><Relationship Id="rId181" Type="http://schemas.openxmlformats.org/officeDocument/2006/relationships/hyperlink" Target="https://www.parlament.ch/fr/ratsbetrieb/suche-curia-vista/geschaeft?AffairId=20257162" TargetMode="External"/><Relationship Id="rId237" Type="http://schemas.openxmlformats.org/officeDocument/2006/relationships/hyperlink" Target="https://www.parlament.ch/de/ratsbetrieb/suche-curia-vista/geschaeft?AffairId=20257215" TargetMode="External"/><Relationship Id="rId402" Type="http://schemas.openxmlformats.org/officeDocument/2006/relationships/fontTable" Target="fontTable.xml"/><Relationship Id="rId279" Type="http://schemas.openxmlformats.org/officeDocument/2006/relationships/hyperlink" Target="https://www.parlament.ch/de/ratsbetrieb/suche-curia-vista/geschaeft?AffairId=20257246" TargetMode="External"/><Relationship Id="rId43" Type="http://schemas.openxmlformats.org/officeDocument/2006/relationships/hyperlink" Target="https://www.parlament.ch/de/ratsbetrieb/suche-curia-vista/geschaeft?AffairId=20257181" TargetMode="External"/><Relationship Id="rId139" Type="http://schemas.openxmlformats.org/officeDocument/2006/relationships/hyperlink" Target="https://www.parlament.ch/fr/ratsbetrieb/suche-curia-vista/geschaeft?AffairId=20257234" TargetMode="External"/><Relationship Id="rId290" Type="http://schemas.openxmlformats.org/officeDocument/2006/relationships/hyperlink" Target="https://www.parlament.ch/it/ratsbetrieb/suche-curia-vista/geschaeft?AffairId=20257210" TargetMode="External"/><Relationship Id="rId304" Type="http://schemas.openxmlformats.org/officeDocument/2006/relationships/hyperlink" Target="https://www.parlament.ch/fr/ratsbetrieb/suche-curia-vista/geschaeft?AffairId=20257163" TargetMode="External"/><Relationship Id="rId346" Type="http://schemas.openxmlformats.org/officeDocument/2006/relationships/hyperlink" Target="https://www.parlament.ch/it/ratsbetrieb/suche-curia-vista/geschaeft?AffairId=20257241" TargetMode="External"/><Relationship Id="rId388" Type="http://schemas.openxmlformats.org/officeDocument/2006/relationships/hyperlink" Target="https://www.parlament.ch/it/ratsbetrieb/suche-curia-vista/geschaeft?AffairId=20257242" TargetMode="External"/><Relationship Id="rId85" Type="http://schemas.openxmlformats.org/officeDocument/2006/relationships/hyperlink" Target="https://www.parlament.ch/de/ratsbetrieb/suche-curia-vista/geschaeft?AffairId=20257173" TargetMode="External"/><Relationship Id="rId150" Type="http://schemas.openxmlformats.org/officeDocument/2006/relationships/hyperlink" Target="https://www.parlament.ch/de/ratsbetrieb/suche-curia-vista/geschaeft?AffairId=20257230" TargetMode="External"/><Relationship Id="rId192" Type="http://schemas.openxmlformats.org/officeDocument/2006/relationships/hyperlink" Target="https://www.parlament.ch/de/ratsbetrieb/suche-curia-vista/geschaeft?AffairId=20257190" TargetMode="External"/><Relationship Id="rId206" Type="http://schemas.openxmlformats.org/officeDocument/2006/relationships/hyperlink" Target="https://che01.safelinks.protection.outlook.com/?url=https%3A%2F%2Fwww.parlament.ch%2Fde%2Fratsbetrieb%2Fsuche-curia-vista%2Fgeschaeft%3FAffairId%3D20213964&amp;data=05%7C02%7Czs.kanzlei%40parl.admin.ch%7C0f45747267794404684b08dd5fe21d80%7C0cf3ddc638a5480885f1cae22925a1b0%7C0%7C0%7C638772147261112278%7CUnknown%7CTWFpbGZsb3d8eyJFbXB0eU1hcGkiOnRydWUsIlYiOiIwLjAuMDAwMCIsIlAiOiJXaW4zMiIsIkFOIjoiTWFpbCIsIldUIjoyfQ%3D%3D%7C0%7C%7C%7C&amp;sdata=WKIEZbernEsFgjii9uRDuvCRuoyajeZ018X3GoTh4Vw%3D&amp;reserved=0" TargetMode="External"/><Relationship Id="rId248" Type="http://schemas.openxmlformats.org/officeDocument/2006/relationships/hyperlink" Target="https://www.parlament.ch/it/ratsbetrieb/suche-curia-vista/geschaeft?AffairId=20257221" TargetMode="External"/><Relationship Id="rId12" Type="http://schemas.openxmlformats.org/officeDocument/2006/relationships/endnotes" Target="endnotes.xml"/><Relationship Id="rId108" Type="http://schemas.openxmlformats.org/officeDocument/2006/relationships/hyperlink" Target="https://www.parlament.ch/de/ratsbetrieb/suche-curia-vista/geschaeft?AffairId=20257192" TargetMode="External"/><Relationship Id="rId315" Type="http://schemas.openxmlformats.org/officeDocument/2006/relationships/hyperlink" Target="https://www.parlament.ch/de/ratsbetrieb/suche-curia-vista/geschaeft?AffairId=20257169" TargetMode="External"/><Relationship Id="rId357" Type="http://schemas.openxmlformats.org/officeDocument/2006/relationships/hyperlink" Target="https://www.parlament.ch/fr/ratsbetrieb/suche-curia-vista/geschaeft?AffairId=20257271" TargetMode="External"/><Relationship Id="rId54" Type="http://schemas.openxmlformats.org/officeDocument/2006/relationships/hyperlink" Target="https://www.parlament.ch/it/ratsbetrieb/suche-curia-vista/geschaeft?AffairId=20257206" TargetMode="External"/><Relationship Id="rId96" Type="http://schemas.openxmlformats.org/officeDocument/2006/relationships/hyperlink" Target="https://www.parlament.ch/it/ratsbetrieb/suche-curia-vista/geschaeft?AffairId=20257184" TargetMode="External"/><Relationship Id="rId161" Type="http://schemas.openxmlformats.org/officeDocument/2006/relationships/hyperlink" Target="https://www.parlament.ch/it/ratsbetrieb/suche-curia-vista/geschaeft?AffairId=20257254" TargetMode="External"/><Relationship Id="rId217" Type="http://schemas.openxmlformats.org/officeDocument/2006/relationships/hyperlink" Target="https://che01.safelinks.protection.outlook.com/?url=https%3A%2F%2Fwww.parlament.ch%2Fde%2Fratsbetrieb%2Fsuche-curia-vista%2Fgeschaeft%3FAffairId%3D20234351&amp;data=05%7C02%7Czs.kanzlei%40parl.admin.ch%7C0f45747267794404684b08dd5fe21d80%7C0cf3ddc638a5480885f1cae22925a1b0%7C0%7C0%7C638772147261277308%7CUnknown%7CTWFpbGZsb3d8eyJFbXB0eU1hcGkiOnRydWUsIlYiOiIwLjAuMDAwMCIsIlAiOiJXaW4zMiIsIkFOIjoiTWFpbCIsIldUIjoyfQ%3D%3D%7C0%7C%7C%7C&amp;sdata=hJxxlmSMQOrpA7SUtpGfm0paXlBoqvl8AURuVU6yYJk%3D&amp;reserved=0" TargetMode="External"/><Relationship Id="rId399" Type="http://schemas.openxmlformats.org/officeDocument/2006/relationships/footer" Target="footer1.xml"/><Relationship Id="rId259" Type="http://schemas.openxmlformats.org/officeDocument/2006/relationships/hyperlink" Target="https://www.parlament.ch/fr/ratsbetrieb/suche-curia-vista/geschaeft?AffairId=20257263" TargetMode="External"/><Relationship Id="rId23" Type="http://schemas.openxmlformats.org/officeDocument/2006/relationships/hyperlink" Target="https://www.parlament.ch/fr/ratsbetrieb/suche-curia-vista/geschaeft?AffairId=20257233" TargetMode="External"/><Relationship Id="rId119" Type="http://schemas.openxmlformats.org/officeDocument/2006/relationships/hyperlink" Target="https://www.parlament.ch/it/ratsbetrieb/suche-curia-vista/geschaeft?AffairId=20257209" TargetMode="External"/><Relationship Id="rId270" Type="http://schemas.openxmlformats.org/officeDocument/2006/relationships/hyperlink" Target="https://www.parlament.ch/de/ratsbetrieb/suche-curia-vista/geschaeft?AffairId=20257273" TargetMode="External"/><Relationship Id="rId326" Type="http://schemas.openxmlformats.org/officeDocument/2006/relationships/hyperlink" Target="https://www.parlament.ch/it/ratsbetrieb/suche-curia-vista/geschaeft?AffairId=20257187" TargetMode="External"/><Relationship Id="rId65" Type="http://schemas.openxmlformats.org/officeDocument/2006/relationships/hyperlink" Target="https://www.parlament.ch/fr/ratsbetrieb/suche-curia-vista/geschaeft?AffairId=20257236" TargetMode="External"/><Relationship Id="rId130" Type="http://schemas.openxmlformats.org/officeDocument/2006/relationships/hyperlink" Target="https://www.parlament.ch/fr/ratsbetrieb/suche-curia-vista/geschaeft?AffairId=20257214" TargetMode="External"/><Relationship Id="rId368" Type="http://schemas.openxmlformats.org/officeDocument/2006/relationships/hyperlink" Target="https://www.parlament.ch/de/ratsbetrieb/suche-curia-vista/geschaeft?AffairId=20257198" TargetMode="External"/><Relationship Id="rId172" Type="http://schemas.openxmlformats.org/officeDocument/2006/relationships/hyperlink" Target="https://www.parlament.ch/fr/ratsbetrieb/suche-curia-vista/geschaeft?AffairId=20257262" TargetMode="External"/><Relationship Id="rId228" Type="http://schemas.openxmlformats.org/officeDocument/2006/relationships/hyperlink" Target="https://www.parlament.ch/fr/ratsbetrieb/suche-curia-vista/geschaeft?AffairId=20257201" TargetMode="External"/><Relationship Id="rId281" Type="http://schemas.openxmlformats.org/officeDocument/2006/relationships/hyperlink" Target="https://www.parlament.ch/it/ratsbetrieb/suche-curia-vista/geschaeft?AffairId=20257246" TargetMode="External"/><Relationship Id="rId337" Type="http://schemas.openxmlformats.org/officeDocument/2006/relationships/hyperlink" Target="https://www.parlament.ch/it/ratsbetrieb/suche-curia-vista/geschaeft?AffairId=20257205" TargetMode="External"/><Relationship Id="rId34" Type="http://schemas.openxmlformats.org/officeDocument/2006/relationships/hyperlink" Target="https://www.parlament.ch/de/ratsbetrieb/suche-curia-vista/geschaeft?AffairId=20257160" TargetMode="External"/><Relationship Id="rId76" Type="http://schemas.openxmlformats.org/officeDocument/2006/relationships/hyperlink" Target="https://www.parlament.ch/de/ratsbetrieb/suche-curia-vista/geschaeft?AffairId=20257164" TargetMode="External"/><Relationship Id="rId141" Type="http://schemas.openxmlformats.org/officeDocument/2006/relationships/hyperlink" Target="https://www.parlament.ch/de/ratsbetrieb/suche-curia-vista/geschaeft?AffairId=20257253" TargetMode="External"/><Relationship Id="rId379" Type="http://schemas.openxmlformats.org/officeDocument/2006/relationships/hyperlink" Target="https://www.parlament.ch/it/ratsbetrieb/suche-curia-vista/geschaeft?AffairId=20257231" TargetMode="External"/><Relationship Id="rId7" Type="http://schemas.openxmlformats.org/officeDocument/2006/relationships/customXml" Target="../customXml/item7.xml"/><Relationship Id="rId183" Type="http://schemas.openxmlformats.org/officeDocument/2006/relationships/hyperlink" Target="https://www.parlament.ch/de/ratsbetrieb/suche-curia-vista/geschaeft?AffairId=20257172" TargetMode="External"/><Relationship Id="rId239" Type="http://schemas.openxmlformats.org/officeDocument/2006/relationships/hyperlink" Target="https://www.parlament.ch/it/ratsbetrieb/suche-curia-vista/geschaeft?AffairId=20257215" TargetMode="External"/><Relationship Id="rId390" Type="http://schemas.openxmlformats.org/officeDocument/2006/relationships/hyperlink" Target="https://www.parlament.ch/fr/ratsbetrieb/suche-curia-vista/geschaeft?AffairId=20257250" TargetMode="External"/><Relationship Id="rId250" Type="http://schemas.openxmlformats.org/officeDocument/2006/relationships/hyperlink" Target="https://www.parlament.ch/fr/ratsbetrieb/suche-curia-vista/geschaeft?AffairId=20257227" TargetMode="External"/><Relationship Id="rId292" Type="http://schemas.openxmlformats.org/officeDocument/2006/relationships/hyperlink" Target="https://www.parlament.ch/fr/ratsbetrieb/suche-curia-vista/geschaeft?AffairId=20257251" TargetMode="External"/><Relationship Id="rId306" Type="http://schemas.openxmlformats.org/officeDocument/2006/relationships/hyperlink" Target="https://www.parlament.ch/de/ratsbetrieb/suche-curia-vista/geschaeft?AffairId=20257167" TargetMode="External"/><Relationship Id="rId45" Type="http://schemas.openxmlformats.org/officeDocument/2006/relationships/hyperlink" Target="https://www.parlament.ch/it/ratsbetrieb/suche-curia-vista/geschaeft?AffairId=20257181" TargetMode="External"/><Relationship Id="rId87" Type="http://schemas.openxmlformats.org/officeDocument/2006/relationships/hyperlink" Target="https://www.parlament.ch/it/ratsbetrieb/suche-curia-vista/geschaeft?AffairId=20257173" TargetMode="External"/><Relationship Id="rId110" Type="http://schemas.openxmlformats.org/officeDocument/2006/relationships/hyperlink" Target="https://www.parlament.ch/it/ratsbetrieb/suche-curia-vista/geschaeft?AffairId=20257192" TargetMode="External"/><Relationship Id="rId348" Type="http://schemas.openxmlformats.org/officeDocument/2006/relationships/hyperlink" Target="https://www.parlament.ch/fr/ratsbetrieb/suche-curia-vista/geschaeft?AffairId=20257247" TargetMode="External"/><Relationship Id="rId152" Type="http://schemas.openxmlformats.org/officeDocument/2006/relationships/hyperlink" Target="https://www.parlament.ch/it/ratsbetrieb/suche-curia-vista/geschaeft?AffairId=20257230" TargetMode="External"/><Relationship Id="rId194" Type="http://schemas.openxmlformats.org/officeDocument/2006/relationships/hyperlink" Target="https://www.parlament.ch/it/ratsbetrieb/suche-curia-vista/geschaeft?AffairId=20257190" TargetMode="External"/><Relationship Id="rId208" Type="http://schemas.openxmlformats.org/officeDocument/2006/relationships/hyperlink" Target="https://che01.safelinks.protection.outlook.com/?url=https%3A%2F%2Fwww.parlament.ch%2Fde%2Fratsbetrieb%2Fsuche-curia-vista%2Fgeschaeft%3FAffairId%3D20223392&amp;data=05%7C02%7Czs.kanzlei%40parl.admin.ch%7C0f45747267794404684b08dd5fe21d80%7C0cf3ddc638a5480885f1cae22925a1b0%7C0%7C0%7C638772147261142179%7CUnknown%7CTWFpbGZsb3d8eyJFbXB0eU1hcGkiOnRydWUsIlYiOiIwLjAuMDAwMCIsIlAiOiJXaW4zMiIsIkFOIjoiTWFpbCIsIldUIjoyfQ%3D%3D%7C0%7C%7C%7C&amp;sdata=cbM4XAx1GPDJtHWsqfAstwdwm%2FVHa%2FFQu%2FztbyMuwYM%3D&amp;reserved=0" TargetMode="External"/><Relationship Id="rId261" Type="http://schemas.openxmlformats.org/officeDocument/2006/relationships/hyperlink" Target="https://www.parlament.ch/de/ratsbetrieb/suche-curia-vista/geschaeft?AffairId=20257265" TargetMode="External"/><Relationship Id="rId14" Type="http://schemas.openxmlformats.org/officeDocument/2006/relationships/hyperlink" Target="https://www.parlament.ch/fr/ratsbetrieb/suche-curia-vista/geschaeft?AffairId=20257176" TargetMode="External"/><Relationship Id="rId56" Type="http://schemas.openxmlformats.org/officeDocument/2006/relationships/hyperlink" Target="https://www.parlament.ch/fr/ratsbetrieb/suche-curia-vista/geschaeft?AffairId=20257207" TargetMode="External"/><Relationship Id="rId317" Type="http://schemas.openxmlformats.org/officeDocument/2006/relationships/hyperlink" Target="https://www.parlament.ch/it/ratsbetrieb/suche-curia-vista/geschaeft?AffairId=20257169" TargetMode="External"/><Relationship Id="rId359" Type="http://schemas.openxmlformats.org/officeDocument/2006/relationships/hyperlink" Target="https://www.parlament.ch/de/ratsbetrieb/suche-curia-vista/geschaeft?AffairId=20257272" TargetMode="External"/><Relationship Id="rId98" Type="http://schemas.openxmlformats.org/officeDocument/2006/relationships/hyperlink" Target="https://www.parlament.ch/fr/ratsbetrieb/suche-curia-vista/geschaeft?AffairId=20257185" TargetMode="External"/><Relationship Id="rId121" Type="http://schemas.openxmlformats.org/officeDocument/2006/relationships/hyperlink" Target="https://www.parlament.ch/fr/ratsbetrieb/suche-curia-vista/geschaeft?AffairId=20257211" TargetMode="External"/><Relationship Id="rId163" Type="http://schemas.openxmlformats.org/officeDocument/2006/relationships/hyperlink" Target="https://www.parlament.ch/fr/ratsbetrieb/suche-curia-vista/geschaeft?AffairId=20257256" TargetMode="External"/><Relationship Id="rId219" Type="http://schemas.openxmlformats.org/officeDocument/2006/relationships/hyperlink" Target="https://che01.safelinks.protection.outlook.com/?url=https%3A%2F%2Fwww.parlament.ch%2Fde%2Fratsbetrieb%2Fsuche-curia-vista%2Fgeschaeft%3FAffairId%3D20234447&amp;data=05%7C02%7Czs.kanzlei%40parl.admin.ch%7C0f45747267794404684b08dd5fe21d80%7C0cf3ddc638a5480885f1cae22925a1b0%7C0%7C0%7C638772147261306726%7CUnknown%7CTWFpbGZsb3d8eyJFbXB0eU1hcGkiOnRydWUsIlYiOiIwLjAuMDAwMCIsIlAiOiJXaW4zMiIsIkFOIjoiTWFpbCIsIldUIjoyfQ%3D%3D%7C0%7C%7C%7C&amp;sdata=OTuICfDC9FtfduxAsMHqw7FlPfrdc8WNJZKJTko5AUE%3D&amp;reserved=0" TargetMode="External"/><Relationship Id="rId370" Type="http://schemas.openxmlformats.org/officeDocument/2006/relationships/hyperlink" Target="https://www.parlament.ch/it/ratsbetrieb/suche-curia-vista/geschaeft?AffairId=20257198" TargetMode="External"/><Relationship Id="rId230" Type="http://schemas.openxmlformats.org/officeDocument/2006/relationships/hyperlink" Target="https://che01.safelinks.protection.outlook.com/?url=https%3A%2F%2Fwww.admin.ch%2Fgov%2Fde%2Fstart%2Fdokumentation%2Fmedienmitteilungen.msg-id-100864.html&amp;data=05%7C02%7Czs.kanzlei%40parl.admin.ch%7C0f45747267794404684b08dd5fe21d80%7C0cf3ddc638a5480885f1cae22925a1b0%7C0%7C0%7C638772147261371195%7CUnknown%7CTWFpbGZsb3d8eyJFbXB0eU1hcGkiOnRydWUsIlYiOiIwLjAuMDAwMCIsIlAiOiJXaW4zMiIsIkFOIjoiTWFpbCIsIldUIjoyfQ%3D%3D%7C0%7C%7C%7C&amp;sdata=ajvt30GeaZ1L6%2FPQ0a6FwFNIOi8UYc9U13A4mENHVBY%3D&amp;reserved=0" TargetMode="External"/><Relationship Id="rId25" Type="http://schemas.openxmlformats.org/officeDocument/2006/relationships/hyperlink" Target="https://www.parlament.ch/de/ratsbetrieb/suche-curia-vista/geschaeft?AffairId=20257237" TargetMode="External"/><Relationship Id="rId67" Type="http://schemas.openxmlformats.org/officeDocument/2006/relationships/hyperlink" Target="https://www.parlament.ch/de/ratsbetrieb/suche-curia-vista/geschaeft?AffairId=20257244" TargetMode="External"/><Relationship Id="rId272" Type="http://schemas.openxmlformats.org/officeDocument/2006/relationships/hyperlink" Target="https://www.parlament.ch/it/ratsbetrieb/suche-curia-vista/geschaeft?AffairId=20257273" TargetMode="External"/><Relationship Id="rId328" Type="http://schemas.openxmlformats.org/officeDocument/2006/relationships/hyperlink" Target="https://che01.safelinks.protection.outlook.com/?url=https%3A%2F%2Fdoi.org%2F10.1093%2Ftoxsci%2Fkfae021&amp;data=05%7C02%7Csophie.michaud_gigon%40parl.ch%7C8896aad00aeb48ed6f6a08dd5fece4e7%7C0cf3ddc638a5480885f1cae22925a1b0%7C0%7C0%7C638772193255371556%7CUnknown%7CTWFpbGZsb3d8eyJFbXB0eU1hcGkiOnRydWUsIlYiOiIwLjAuMDAwMCIsIlAiOiJXaW4zMiIsIkFOIjoiTWFpbCIsIldUIjoyfQ%3D%3D%7C0%7C%7C%7C&amp;sdata=rEPCrKz5Z4dQ7vFCUpLUfT6anKGb2zWMiXjE67WPPH4%3D&amp;reserved=0" TargetMode="External"/><Relationship Id="rId132" Type="http://schemas.openxmlformats.org/officeDocument/2006/relationships/hyperlink" Target="https://www.parlament.ch/de/ratsbetrieb/suche-curia-vista/geschaeft?AffairId=20257218" TargetMode="External"/><Relationship Id="rId174" Type="http://schemas.openxmlformats.org/officeDocument/2006/relationships/hyperlink" Target="https://www.parlament.ch/de/ratsbetrieb/suche-curia-vista/geschaeft?AffairId=20257270" TargetMode="External"/><Relationship Id="rId381" Type="http://schemas.openxmlformats.org/officeDocument/2006/relationships/hyperlink" Target="https://www.parlament.ch/fr/ratsbetrieb/suche-curia-vista/geschaeft?AffairId=20257238" TargetMode="External"/><Relationship Id="rId241" Type="http://schemas.openxmlformats.org/officeDocument/2006/relationships/hyperlink" Target="https://www.parlament.ch/fr/ratsbetrieb/suche-curia-vista/geschaeft?AffairId=20257219" TargetMode="External"/><Relationship Id="rId36" Type="http://schemas.openxmlformats.org/officeDocument/2006/relationships/hyperlink" Target="https://www.parlament.ch/it/ratsbetrieb/suche-curia-vista/geschaeft?AffairId=20257160" TargetMode="External"/><Relationship Id="rId283" Type="http://schemas.openxmlformats.org/officeDocument/2006/relationships/hyperlink" Target="https://www.parlament.ch/fr/ratsbetrieb/suche-curia-vista/geschaeft?AffairId=20257248" TargetMode="External"/><Relationship Id="rId339" Type="http://schemas.openxmlformats.org/officeDocument/2006/relationships/hyperlink" Target="https://www.parlament.ch/fr/ratsbetrieb/suche-curia-vista/geschaeft?AffairId=20257225" TargetMode="External"/><Relationship Id="rId78" Type="http://schemas.openxmlformats.org/officeDocument/2006/relationships/hyperlink" Target="https://www.parlament.ch/it/ratsbetrieb/suche-curia-vista/geschaeft?AffairId=20257164" TargetMode="External"/><Relationship Id="rId101" Type="http://schemas.openxmlformats.org/officeDocument/2006/relationships/hyperlink" Target="https://www.parlament.ch/it/ratsbetrieb/suche-curia-vista/geschaeft?AffairId=20241034" TargetMode="External"/><Relationship Id="rId143" Type="http://schemas.openxmlformats.org/officeDocument/2006/relationships/hyperlink" Target="https://www.parlament.ch/it/ratsbetrieb/suche-curia-vista/geschaeft?AffairId=20257253" TargetMode="External"/><Relationship Id="rId185" Type="http://schemas.openxmlformats.org/officeDocument/2006/relationships/hyperlink" Target="https://www.parlament.ch/it/ratsbetrieb/suche-curia-vista/geschaeft?AffairId=20257172" TargetMode="External"/><Relationship Id="rId350" Type="http://schemas.openxmlformats.org/officeDocument/2006/relationships/hyperlink" Target="https://www.parlament.ch/de/ratsbetrieb/suche-curia-vista/geschaeft?AffairId=20257264" TargetMode="External"/><Relationship Id="rId9" Type="http://schemas.openxmlformats.org/officeDocument/2006/relationships/settings" Target="settings.xml"/><Relationship Id="rId210" Type="http://schemas.openxmlformats.org/officeDocument/2006/relationships/hyperlink" Target="https://che01.safelinks.protection.outlook.com/?url=https%3A%2F%2Fwww.parlament.ch%2Fde%2Fratsbetrieb%2Fsuche-curia-vista%2Fgeschaeft%3FAffairId%3D20233031&amp;data=05%7C02%7Czs.kanzlei%40parl.admin.ch%7C0f45747267794404684b08dd5fe21d80%7C0cf3ddc638a5480885f1cae22925a1b0%7C0%7C0%7C638772147261173305%7CUnknown%7CTWFpbGZsb3d8eyJFbXB0eU1hcGkiOnRydWUsIlYiOiIwLjAuMDAwMCIsIlAiOiJXaW4zMiIsIkFOIjoiTWFpbCIsIldUIjoyfQ%3D%3D%7C0%7C%7C%7C&amp;sdata=aFyRedyhpVaMwI2ky5YuOdWPNWrRD3yrPG7Q%2BPkRueg%3D&amp;reserved=0" TargetMode="External"/><Relationship Id="rId392" Type="http://schemas.openxmlformats.org/officeDocument/2006/relationships/hyperlink" Target="https://www.parlament.ch/de/ratsbetrieb/suche-curia-vista/geschaeft?AffairId=20257258" TargetMode="External"/><Relationship Id="rId252" Type="http://schemas.openxmlformats.org/officeDocument/2006/relationships/hyperlink" Target="https://www.parlament.ch/de/ratsbetrieb/suche-curia-vista/geschaeft?AffairId=20257255" TargetMode="External"/><Relationship Id="rId294" Type="http://schemas.openxmlformats.org/officeDocument/2006/relationships/hyperlink" Target="https://www.parlament.ch/de/ratsbetrieb/suche-curia-vista/geschaeft?AffairId=20257252" TargetMode="External"/><Relationship Id="rId308" Type="http://schemas.openxmlformats.org/officeDocument/2006/relationships/hyperlink" Target="https://www.parlament.ch/it/ratsbetrieb/suche-curia-vista/geschaeft?AffairId=20257167" TargetMode="External"/><Relationship Id="rId47" Type="http://schemas.openxmlformats.org/officeDocument/2006/relationships/hyperlink" Target="https://www.parlament.ch/fr/ratsbetrieb/suche-curia-vista/geschaeft?AffairId=20257194" TargetMode="External"/><Relationship Id="rId89" Type="http://schemas.openxmlformats.org/officeDocument/2006/relationships/hyperlink" Target="https://www.parlament.ch/fr/ratsbetrieb/suche-curia-vista/geschaeft?AffairId=20257175" TargetMode="External"/><Relationship Id="rId112" Type="http://schemas.openxmlformats.org/officeDocument/2006/relationships/hyperlink" Target="https://www.parlament.ch/fr/ratsbetrieb/suche-curia-vista/geschaeft?AffairId=20257196" TargetMode="External"/><Relationship Id="rId154" Type="http://schemas.openxmlformats.org/officeDocument/2006/relationships/hyperlink" Target="https://www.parlament.ch/fr/ratsbetrieb/suche-curia-vista/geschaeft?AffairId=20257239" TargetMode="External"/><Relationship Id="rId361" Type="http://schemas.openxmlformats.org/officeDocument/2006/relationships/hyperlink" Target="https://www.parlament.ch/it/ratsbetrieb/suche-curia-vista/geschaeft?AffairId=20257272" TargetMode="External"/><Relationship Id="rId196" Type="http://schemas.openxmlformats.org/officeDocument/2006/relationships/hyperlink" Target="https://www.parlament.ch/fr/ratsbetrieb/suche-curia-vista/geschaeft?AffairId=20257193" TargetMode="External"/><Relationship Id="rId16" Type="http://schemas.openxmlformats.org/officeDocument/2006/relationships/hyperlink" Target="https://www.parlament.ch/de/ratsbetrieb/suche-curia-vista/geschaeft?AffairId=20257222" TargetMode="External"/><Relationship Id="rId221" Type="http://schemas.openxmlformats.org/officeDocument/2006/relationships/hyperlink" Target="https://che01.safelinks.protection.outlook.com/?url=https%3A%2F%2Fwww.parlament.ch%2Fde%2Fratsbetrieb%2Fsuche-curia-vista%2Fgeschaeft%3FAffairId%3D20243035&amp;data=05%7C02%7Czs.kanzlei%40parl.admin.ch%7C0f45747267794404684b08dd5fe21d80%7C0cf3ddc638a5480885f1cae22925a1b0%7C0%7C0%7C638772147261332615%7CUnknown%7CTWFpbGZsb3d8eyJFbXB0eU1hcGkiOnRydWUsIlYiOiIwLjAuMDAwMCIsIlAiOiJXaW4zMiIsIkFOIjoiTWFpbCIsIldUIjoyfQ%3D%3D%7C0%7C%7C%7C&amp;sdata=2r8oiQrHI6lpQRY%2BJ%2BKQ%2FB0rmZjgSTqBndkyxW0D4zw%3D&amp;reserved=0" TargetMode="External"/><Relationship Id="rId263" Type="http://schemas.openxmlformats.org/officeDocument/2006/relationships/hyperlink" Target="https://www.parlament.ch/it/ratsbetrieb/suche-curia-vista/geschaeft?AffairId=20257265" TargetMode="External"/><Relationship Id="rId319" Type="http://schemas.openxmlformats.org/officeDocument/2006/relationships/hyperlink" Target="https://www.parlament.ch/fr/ratsbetrieb/suche-curia-vista/geschaeft?AffairId=20257178" TargetMode="External"/><Relationship Id="rId58" Type="http://schemas.openxmlformats.org/officeDocument/2006/relationships/hyperlink" Target="https://www.parlament.ch/de/ratsbetrieb/suche-curia-vista/geschaeft?AffairId=20257216" TargetMode="External"/><Relationship Id="rId123" Type="http://schemas.openxmlformats.org/officeDocument/2006/relationships/hyperlink" Target="https://www.parlament.ch/de/ratsbetrieb/suche-curia-vista/geschaeft?AffairId=20257212" TargetMode="External"/><Relationship Id="rId330" Type="http://schemas.openxmlformats.org/officeDocument/2006/relationships/hyperlink" Target="https://www.parlament.ch/fr/ratsbetrieb/suche-curia-vista/geschaeft?AffairId=20257195" TargetMode="External"/><Relationship Id="rId90" Type="http://schemas.openxmlformats.org/officeDocument/2006/relationships/hyperlink" Target="https://www.parlament.ch/it/ratsbetrieb/suche-curia-vista/geschaeft?AffairId=20257175" TargetMode="External"/><Relationship Id="rId165" Type="http://schemas.openxmlformats.org/officeDocument/2006/relationships/hyperlink" Target="https://www.parlament.ch/de/ratsbetrieb/suche-curia-vista/geschaeft?AffairId=20257259" TargetMode="External"/><Relationship Id="rId186" Type="http://schemas.openxmlformats.org/officeDocument/2006/relationships/hyperlink" Target="https://www.parlament.ch/de/ratsbetrieb/suche-curia-vista/geschaeft?AffairId=20257180" TargetMode="External"/><Relationship Id="rId351" Type="http://schemas.openxmlformats.org/officeDocument/2006/relationships/hyperlink" Target="https://www.parlament.ch/fr/ratsbetrieb/suche-curia-vista/geschaeft?AffairId=20257264" TargetMode="External"/><Relationship Id="rId372" Type="http://schemas.openxmlformats.org/officeDocument/2006/relationships/hyperlink" Target="https://www.parlament.ch/fr/ratsbetrieb/suche-curia-vista/geschaeft?AffairId=20257208" TargetMode="External"/><Relationship Id="rId393" Type="http://schemas.openxmlformats.org/officeDocument/2006/relationships/hyperlink" Target="https://www.parlament.ch/fr/ratsbetrieb/suche-curia-vista/geschaeft?AffairId=20257258" TargetMode="External"/><Relationship Id="rId211" Type="http://schemas.openxmlformats.org/officeDocument/2006/relationships/hyperlink" Target="https://che01.safelinks.protection.outlook.com/?url=https%3A%2F%2Fwww.parlament.ch%2Fde%2Fratsbetrieb%2Fsuche-curia-vista%2Fgeschaeft%3FAffairId%3D20233032&amp;data=05%7C02%7Czs.kanzlei%40parl.admin.ch%7C0f45747267794404684b08dd5fe21d80%7C0cf3ddc638a5480885f1cae22925a1b0%7C0%7C0%7C638772147261189039%7CUnknown%7CTWFpbGZsb3d8eyJFbXB0eU1hcGkiOnRydWUsIlYiOiIwLjAuMDAwMCIsIlAiOiJXaW4zMiIsIkFOIjoiTWFpbCIsIldUIjoyfQ%3D%3D%7C0%7C%7C%7C&amp;sdata=ybMrPNZ1jyAZWoTCRYEDhSrXwhQ5X6c1rxrcTmTXr4M%3D&amp;reserved=0" TargetMode="External"/><Relationship Id="rId232" Type="http://schemas.openxmlformats.org/officeDocument/2006/relationships/hyperlink" Target="https://www.parlament.ch/fr/ratsbetrieb/suche-curia-vista/geschaeft?AffairId=20257202" TargetMode="External"/><Relationship Id="rId253" Type="http://schemas.openxmlformats.org/officeDocument/2006/relationships/hyperlink" Target="https://www.parlament.ch/fr/ratsbetrieb/suche-curia-vista/geschaeft?AffairId=20257255" TargetMode="External"/><Relationship Id="rId274" Type="http://schemas.openxmlformats.org/officeDocument/2006/relationships/hyperlink" Target="https://www.parlament.ch/fr/ratsbetrieb/suche-curia-vista/geschaeft?AffairId=20257157" TargetMode="External"/><Relationship Id="rId295" Type="http://schemas.openxmlformats.org/officeDocument/2006/relationships/hyperlink" Target="https://www.parlament.ch/fr/ratsbetrieb/suche-curia-vista/geschaeft?AffairId=20257252" TargetMode="External"/><Relationship Id="rId309" Type="http://schemas.openxmlformats.org/officeDocument/2006/relationships/hyperlink" Target="https://che01.safelinks.protection.outlook.com/?url=https%3A%2F%2Fwww.parlament.ch%2Ffr%2Fratsbetrieb%2Fsuche-curia-vista%2Fgeschaeft%3FAffairId%3D20244442&amp;data=05%7C02%7Cdelphine.klopfenstein%40parl.ch%7C841bfa6c71b3493b736b08dd5fbcd591%7C0cf3ddc638a5480885f1cae22925a1b0%7C0%7C0%7C638771986808298172%7CUnknown%7CTWFpbGZsb3d8eyJFbXB0eU1hcGkiOnRydWUsIlYiOiIwLjAuMDAwMCIsIlAiOiJXaW4zMiIsIkFOIjoiTWFpbCIsIldUIjoyfQ%3D%3D%7C0%7C%7C%7C&amp;sdata=INgDCEq00E%2BNiOSux0JwQkfEZQMgm4TB2M7dxj2RM9w%3D&amp;reserved=0" TargetMode="External"/><Relationship Id="rId27" Type="http://schemas.openxmlformats.org/officeDocument/2006/relationships/hyperlink" Target="https://www.parlament.ch/it/ratsbetrieb/suche-curia-vista/geschaeft?AffairId=20257237" TargetMode="External"/><Relationship Id="rId48" Type="http://schemas.openxmlformats.org/officeDocument/2006/relationships/hyperlink" Target="https://www.parlament.ch/it/ratsbetrieb/suche-curia-vista/geschaeft?AffairId=20257194" TargetMode="External"/><Relationship Id="rId69" Type="http://schemas.openxmlformats.org/officeDocument/2006/relationships/hyperlink" Target="https://www.parlament.ch/it/ratsbetrieb/suche-curia-vista/geschaeft?AffairId=20257244" TargetMode="External"/><Relationship Id="rId113" Type="http://schemas.openxmlformats.org/officeDocument/2006/relationships/hyperlink" Target="https://www.parlament.ch/it/ratsbetrieb/suche-curia-vista/geschaeft?AffairId=20257196" TargetMode="External"/><Relationship Id="rId134" Type="http://schemas.openxmlformats.org/officeDocument/2006/relationships/hyperlink" Target="https://www.parlament.ch/it/ratsbetrieb/suche-curia-vista/geschaeft?AffairId=20257218" TargetMode="External"/><Relationship Id="rId320" Type="http://schemas.openxmlformats.org/officeDocument/2006/relationships/hyperlink" Target="https://www.parlament.ch/it/ratsbetrieb/suche-curia-vista/geschaeft?AffairId=20257178" TargetMode="External"/><Relationship Id="rId80" Type="http://schemas.openxmlformats.org/officeDocument/2006/relationships/hyperlink" Target="https://www.parlament.ch/fr/ratsbetrieb/suche-curia-vista/geschaeft?AffairId=20257166" TargetMode="External"/><Relationship Id="rId155" Type="http://schemas.openxmlformats.org/officeDocument/2006/relationships/hyperlink" Target="https://www.parlament.ch/it/ratsbetrieb/suche-curia-vista/geschaeft?AffairId=20257239" TargetMode="External"/><Relationship Id="rId176" Type="http://schemas.openxmlformats.org/officeDocument/2006/relationships/hyperlink" Target="https://www.parlament.ch/it/ratsbetrieb/suche-curia-vista/geschaeft?AffairId=20257270" TargetMode="External"/><Relationship Id="rId197" Type="http://schemas.openxmlformats.org/officeDocument/2006/relationships/hyperlink" Target="https://www.parlament.ch/it/ratsbetrieb/suche-curia-vista/geschaeft?AffairId=20257193" TargetMode="External"/><Relationship Id="rId341" Type="http://schemas.openxmlformats.org/officeDocument/2006/relationships/hyperlink" Target="https://www.parlament.ch/de/ratsbetrieb/suche-curia-vista/geschaeft?AffairId=20257228" TargetMode="External"/><Relationship Id="rId362" Type="http://schemas.openxmlformats.org/officeDocument/2006/relationships/hyperlink" Target="https://www.parlament.ch/de/ratsbetrieb/suche-curia-vista/geschaeft?AffairId=20257165" TargetMode="External"/><Relationship Id="rId383" Type="http://schemas.openxmlformats.org/officeDocument/2006/relationships/hyperlink" Target="https://www.parlament.ch/de/ratsbetrieb/suche-curia-vista/geschaeft?AffairId=20257240" TargetMode="External"/><Relationship Id="rId201" Type="http://schemas.openxmlformats.org/officeDocument/2006/relationships/hyperlink" Target="https://che01.safelinks.protection.outlook.com/?url=https%3A%2F%2Fwww.parlament.ch%2Fde%2Fratsbetrieb%2Fsuche-curia-vista%2Fgeschaeft%3FAffairId%3D20113831&amp;data=05%7C02%7Czs.kanzlei%40parl.admin.ch%7C0f45747267794404684b08dd5fe21d80%7C0cf3ddc638a5480885f1cae22925a1b0%7C0%7C0%7C638772147261018202%7CUnknown%7CTWFpbGZsb3d8eyJFbXB0eU1hcGkiOnRydWUsIlYiOiIwLjAuMDAwMCIsIlAiOiJXaW4zMiIsIkFOIjoiTWFpbCIsIldUIjoyfQ%3D%3D%7C0%7C%7C%7C&amp;sdata=bsIVfQLmTi46b8iInvGEUMFE5z56iNF24MV%2Bm%2FxClPs%3D&amp;reserved=0" TargetMode="External"/><Relationship Id="rId222" Type="http://schemas.openxmlformats.org/officeDocument/2006/relationships/hyperlink" Target="https://che01.safelinks.protection.outlook.com/?url=https%3A%2F%2Fwww.parlament.ch%2Fde%2Fratsbetrieb%2Fsuche-curia-vista%2Fgeschaeft%3FAffairId%3D20243373&amp;data=05%7C02%7Czs.kanzlei%40parl.admin.ch%7C0f45747267794404684b08dd5fe21d80%7C0cf3ddc638a5480885f1cae22925a1b0%7C0%7C0%7C638772147261345438%7CUnknown%7CTWFpbGZsb3d8eyJFbXB0eU1hcGkiOnRydWUsIlYiOiIwLjAuMDAwMCIsIlAiOiJXaW4zMiIsIkFOIjoiTWFpbCIsIldUIjoyfQ%3D%3D%7C0%7C%7C%7C&amp;sdata=1Qs0HBolDsdcydDGSc8p4%2FUxAvlI6PLNwabgjW2t13Q%3D&amp;reserved=0" TargetMode="External"/><Relationship Id="rId243" Type="http://schemas.openxmlformats.org/officeDocument/2006/relationships/hyperlink" Target="https://www.parlament.ch/de/ratsbetrieb/suche-curia-vista/geschaeft?AffairId=20257220" TargetMode="External"/><Relationship Id="rId264" Type="http://schemas.openxmlformats.org/officeDocument/2006/relationships/hyperlink" Target="https://www.parlament.ch/de/ratsbetrieb/suche-curia-vista/geschaeft?AffairId=20257266" TargetMode="External"/><Relationship Id="rId285" Type="http://schemas.openxmlformats.org/officeDocument/2006/relationships/hyperlink" Target="https://www.parlament.ch/de/ratsbetrieb/suche-curia-vista/geschaeft?AffairId=20257191" TargetMode="External"/><Relationship Id="rId17" Type="http://schemas.openxmlformats.org/officeDocument/2006/relationships/hyperlink" Target="https://www.parlament.ch/fr/ratsbetrieb/suche-curia-vista/geschaeft?AffairId=20257222" TargetMode="External"/><Relationship Id="rId38" Type="http://schemas.openxmlformats.org/officeDocument/2006/relationships/hyperlink" Target="https://www.parlament.ch/fr/ratsbetrieb/suche-curia-vista/geschaeft?AffairId=20257174" TargetMode="External"/><Relationship Id="rId59" Type="http://schemas.openxmlformats.org/officeDocument/2006/relationships/hyperlink" Target="https://www.parlament.ch/fr/ratsbetrieb/suche-curia-vista/geschaeft?AffairId=20257216" TargetMode="External"/><Relationship Id="rId103" Type="http://schemas.openxmlformats.org/officeDocument/2006/relationships/hyperlink" Target="https://www.parlament.ch/fr/ratsbetrieb/suche-curia-vista/geschaeft?AffairId=20257186" TargetMode="External"/><Relationship Id="rId124" Type="http://schemas.openxmlformats.org/officeDocument/2006/relationships/hyperlink" Target="https://www.parlament.ch/fr/ratsbetrieb/suche-curia-vista/geschaeft?AffairId=20257212" TargetMode="External"/><Relationship Id="rId310" Type="http://schemas.openxmlformats.org/officeDocument/2006/relationships/hyperlink" Target="https://che01.safelinks.protection.outlook.com/?url=https%3A%2F%2Fwww.fedlex.admin.ch%2Feli%2Fcc%2F2010%2F340%2Ffr%23art_68&amp;data=05%7C02%7Cdelphine.klopfenstein%40parl.ch%7C841bfa6c71b3493b736b08dd5fbcd591%7C0cf3ddc638a5480885f1cae22925a1b0%7C0%7C0%7C638771986808316465%7CUnknown%7CTWFpbGZsb3d8eyJFbXB0eU1hcGkiOnRydWUsIlYiOiIwLjAuMDAwMCIsIlAiOiJXaW4zMiIsIkFOIjoiTWFpbCIsIldUIjoyfQ%3D%3D%7C0%7C%7C%7C&amp;sdata=BJdwHqyx1WIaonHb2oK87cA1NXtms7tqbm7rMBQJAKo%3D&amp;reserved=0" TargetMode="External"/><Relationship Id="rId70" Type="http://schemas.openxmlformats.org/officeDocument/2006/relationships/hyperlink" Target="https://www.parlament.ch/de/ratsbetrieb/suche-curia-vista/geschaeft?AffairId=20257249" TargetMode="External"/><Relationship Id="rId91" Type="http://schemas.openxmlformats.org/officeDocument/2006/relationships/hyperlink" Target="https://www.parlament.ch/de/ratsbetrieb/suche-curia-vista/geschaeft?AffairId=20257179" TargetMode="External"/><Relationship Id="rId145" Type="http://schemas.openxmlformats.org/officeDocument/2006/relationships/hyperlink" Target="https://www.parlament.ch/fr/ratsbetrieb/suche-curia-vista/geschaeft?AffairId=20257226" TargetMode="External"/><Relationship Id="rId166" Type="http://schemas.openxmlformats.org/officeDocument/2006/relationships/hyperlink" Target="https://www.parlament.ch/fr/ratsbetrieb/suche-curia-vista/geschaeft?AffairId=20257259" TargetMode="External"/><Relationship Id="rId187" Type="http://schemas.openxmlformats.org/officeDocument/2006/relationships/hyperlink" Target="https://www.parlament.ch/fr/ratsbetrieb/suche-curia-vista/geschaeft?AffairId=20257180" TargetMode="External"/><Relationship Id="rId331" Type="http://schemas.openxmlformats.org/officeDocument/2006/relationships/hyperlink" Target="https://www.parlament.ch/it/ratsbetrieb/suche-curia-vista/geschaeft?AffairId=20257195" TargetMode="External"/><Relationship Id="rId352" Type="http://schemas.openxmlformats.org/officeDocument/2006/relationships/hyperlink" Target="https://www.parlament.ch/it/ratsbetrieb/suche-curia-vista/geschaeft?AffairId=20257264" TargetMode="External"/><Relationship Id="rId373" Type="http://schemas.openxmlformats.org/officeDocument/2006/relationships/hyperlink" Target="https://www.parlament.ch/it/ratsbetrieb/suche-curia-vista/geschaeft?AffairId=20257208" TargetMode="External"/><Relationship Id="rId394" Type="http://schemas.openxmlformats.org/officeDocument/2006/relationships/hyperlink" Target="https://www.parlament.ch/it/ratsbetrieb/suche-curia-vista/geschaeft?AffairId=20257258" TargetMode="External"/><Relationship Id="rId1" Type="http://schemas.openxmlformats.org/officeDocument/2006/relationships/customXml" Target="../customXml/item1.xml"/><Relationship Id="rId212" Type="http://schemas.openxmlformats.org/officeDocument/2006/relationships/hyperlink" Target="https://che01.safelinks.protection.outlook.com/?url=https%3A%2F%2Fwww.parlament.ch%2Fde%2Fratsbetrieb%2Fsuche-curia-vista%2Fgeschaeft%3FAffairId%3D20233082&amp;data=05%7C02%7Czs.kanzlei%40parl.admin.ch%7C0f45747267794404684b08dd5fe21d80%7C0cf3ddc638a5480885f1cae22925a1b0%7C0%7C0%7C638772147261203405%7CUnknown%7CTWFpbGZsb3d8eyJFbXB0eU1hcGkiOnRydWUsIlYiOiIwLjAuMDAwMCIsIlAiOiJXaW4zMiIsIkFOIjoiTWFpbCIsIldUIjoyfQ%3D%3D%7C0%7C%7C%7C&amp;sdata=igPcKREmmun8PipzHlHXDCn3qYKDSbgRT39mKccuVP8%3D&amp;reserved=0" TargetMode="External"/><Relationship Id="rId233" Type="http://schemas.openxmlformats.org/officeDocument/2006/relationships/hyperlink" Target="https://www.parlament.ch/it/ratsbetrieb/suche-curia-vista/geschaeft?AffairId=20257202" TargetMode="External"/><Relationship Id="rId254" Type="http://schemas.openxmlformats.org/officeDocument/2006/relationships/hyperlink" Target="https://www.parlament.ch/it/ratsbetrieb/suche-curia-vista/geschaeft?AffairId=20257255" TargetMode="External"/><Relationship Id="rId28" Type="http://schemas.openxmlformats.org/officeDocument/2006/relationships/hyperlink" Target="https://www.parlament.ch/de/ratsbetrieb/suche-curia-vista/geschaeft?AffairId=20257243" TargetMode="External"/><Relationship Id="rId49" Type="http://schemas.openxmlformats.org/officeDocument/2006/relationships/hyperlink" Target="https://www.parlament.ch/de/ratsbetrieb/suche-curia-vista/geschaeft?AffairId=20257204" TargetMode="External"/><Relationship Id="rId114" Type="http://schemas.openxmlformats.org/officeDocument/2006/relationships/hyperlink" Target="https://www.parlament.ch/de/ratsbetrieb/suche-curia-vista/geschaeft?AffairId=20257203" TargetMode="External"/><Relationship Id="rId275" Type="http://schemas.openxmlformats.org/officeDocument/2006/relationships/hyperlink" Target="https://www.parlament.ch/it/ratsbetrieb/suche-curia-vista/geschaeft?AffairId=20257157" TargetMode="External"/><Relationship Id="rId296" Type="http://schemas.openxmlformats.org/officeDocument/2006/relationships/hyperlink" Target="https://www.parlament.ch/it/ratsbetrieb/suche-curia-vista/geschaeft?AffairId=20257252" TargetMode="External"/><Relationship Id="rId300" Type="http://schemas.openxmlformats.org/officeDocument/2006/relationships/hyperlink" Target="https://www.parlament.ch/de/ratsbetrieb/suche-curia-vista/geschaeft?AffairId=20257158" TargetMode="External"/><Relationship Id="rId60" Type="http://schemas.openxmlformats.org/officeDocument/2006/relationships/hyperlink" Target="https://www.parlament.ch/it/ratsbetrieb/suche-curia-vista/geschaeft?AffairId=20257216" TargetMode="External"/><Relationship Id="rId81" Type="http://schemas.openxmlformats.org/officeDocument/2006/relationships/hyperlink" Target="https://www.parlament.ch/it/ratsbetrieb/suche-curia-vista/geschaeft?AffairId=20257166" TargetMode="External"/><Relationship Id="rId135" Type="http://schemas.openxmlformats.org/officeDocument/2006/relationships/hyperlink" Target="https://www.parlament.ch/de/ratsbetrieb/suche-curia-vista/geschaeft?AffairId=20257232" TargetMode="External"/><Relationship Id="rId156" Type="http://schemas.openxmlformats.org/officeDocument/2006/relationships/hyperlink" Target="https://www.parlament.ch/de/ratsbetrieb/suche-curia-vista/geschaeft?AffairId=20257245" TargetMode="External"/><Relationship Id="rId177" Type="http://schemas.openxmlformats.org/officeDocument/2006/relationships/hyperlink" Target="https://www.parlament.ch/de/ratsbetrieb/suche-curia-vista/geschaeft?AffairId=20257161" TargetMode="External"/><Relationship Id="rId198" Type="http://schemas.openxmlformats.org/officeDocument/2006/relationships/hyperlink" Target="https://www.parlament.ch/de/ratsbetrieb/suche-curia-vista/geschaeft?AffairId=20257199" TargetMode="External"/><Relationship Id="rId321" Type="http://schemas.openxmlformats.org/officeDocument/2006/relationships/hyperlink" Target="https://www.parlament.ch/de/ratsbetrieb/suche-curia-vista/geschaeft?AffairId=20257183" TargetMode="External"/><Relationship Id="rId342" Type="http://schemas.openxmlformats.org/officeDocument/2006/relationships/hyperlink" Target="https://www.parlament.ch/fr/ratsbetrieb/suche-curia-vista/geschaeft?AffairId=20257228" TargetMode="External"/><Relationship Id="rId363" Type="http://schemas.openxmlformats.org/officeDocument/2006/relationships/hyperlink" Target="https://www.parlament.ch/fr/ratsbetrieb/suche-curia-vista/geschaeft?AffairId=20257165" TargetMode="External"/><Relationship Id="rId384" Type="http://schemas.openxmlformats.org/officeDocument/2006/relationships/hyperlink" Target="https://www.parlament.ch/fr/ratsbetrieb/suche-curia-vista/geschaeft?AffairId=20257240" TargetMode="External"/><Relationship Id="rId202" Type="http://schemas.openxmlformats.org/officeDocument/2006/relationships/hyperlink" Target="https://che01.safelinks.protection.outlook.com/?url=https%3A%2F%2Fwww.parlament.ch%2Fde%2Fratsbetrieb%2Fsuche-curia-vista%2Fgeschaeft%3FAffairId%3D20113832&amp;data=05%7C02%7Czs.kanzlei%40parl.admin.ch%7C0f45747267794404684b08dd5fe21d80%7C0cf3ddc638a5480885f1cae22925a1b0%7C0%7C0%7C638772147261057049%7CUnknown%7CTWFpbGZsb3d8eyJFbXB0eU1hcGkiOnRydWUsIlYiOiIwLjAuMDAwMCIsIlAiOiJXaW4zMiIsIkFOIjoiTWFpbCIsIldUIjoyfQ%3D%3D%7C0%7C%7C%7C&amp;sdata=cNyXJhDWsjIIaCpN2Kh20Fb6ZlicGHlxw00ikfQe%2Biw%3D&amp;reserved=0" TargetMode="External"/><Relationship Id="rId223" Type="http://schemas.openxmlformats.org/officeDocument/2006/relationships/hyperlink" Target="https://che01.safelinks.protection.outlook.com/?url=https%3A%2F%2Fwww.parlament.ch%2Fde%2Fratsbetrieb%2Fsuche-curia-vista%2Fgeschaeft%3FAffairId%3D20243378&amp;data=05%7C02%7Czs.kanzlei%40parl.admin.ch%7C0f45747267794404684b08dd5fe21d80%7C0cf3ddc638a5480885f1cae22925a1b0%7C0%7C0%7C638772147261358482%7CUnknown%7CTWFpbGZsb3d8eyJFbXB0eU1hcGkiOnRydWUsIlYiOiIwLjAuMDAwMCIsIlAiOiJXaW4zMiIsIkFOIjoiTWFpbCIsIldUIjoyfQ%3D%3D%7C0%7C%7C%7C&amp;sdata=gwmrg6%2FdVxxvk8cpjQytasRy2rJ96d00ljuBUmkkYws%3D&amp;reserved=0" TargetMode="External"/><Relationship Id="rId244" Type="http://schemas.openxmlformats.org/officeDocument/2006/relationships/hyperlink" Target="https://www.parlament.ch/fr/ratsbetrieb/suche-curia-vista/geschaeft?AffairId=20257220" TargetMode="External"/><Relationship Id="rId18" Type="http://schemas.openxmlformats.org/officeDocument/2006/relationships/hyperlink" Target="https://www.parlament.ch/it/ratsbetrieb/suche-curia-vista/geschaeft?AffairId=20257222" TargetMode="External"/><Relationship Id="rId39" Type="http://schemas.openxmlformats.org/officeDocument/2006/relationships/hyperlink" Target="https://www.parlament.ch/it/ratsbetrieb/suche-curia-vista/geschaeft?AffairId=20257174" TargetMode="External"/><Relationship Id="rId265" Type="http://schemas.openxmlformats.org/officeDocument/2006/relationships/hyperlink" Target="https://www.parlament.ch/fr/ratsbetrieb/suche-curia-vista/geschaeft?AffairId=20257266" TargetMode="External"/><Relationship Id="rId286" Type="http://schemas.openxmlformats.org/officeDocument/2006/relationships/hyperlink" Target="https://www.parlament.ch/fr/ratsbetrieb/suche-curia-vista/geschaeft?AffairId=20257191" TargetMode="External"/><Relationship Id="rId50" Type="http://schemas.openxmlformats.org/officeDocument/2006/relationships/hyperlink" Target="https://www.parlament.ch/fr/ratsbetrieb/suche-curia-vista/geschaeft?AffairId=20257204" TargetMode="External"/><Relationship Id="rId104" Type="http://schemas.openxmlformats.org/officeDocument/2006/relationships/hyperlink" Target="https://www.parlament.ch/it/ratsbetrieb/suche-curia-vista/geschaeft?AffairId=20257186" TargetMode="External"/><Relationship Id="rId125" Type="http://schemas.openxmlformats.org/officeDocument/2006/relationships/hyperlink" Target="https://www.parlament.ch/it/ratsbetrieb/suche-curia-vista/geschaeft?AffairId=20257212" TargetMode="External"/><Relationship Id="rId146" Type="http://schemas.openxmlformats.org/officeDocument/2006/relationships/hyperlink" Target="https://www.parlament.ch/it/ratsbetrieb/suche-curia-vista/geschaeft?AffairId=20257226" TargetMode="External"/><Relationship Id="rId167" Type="http://schemas.openxmlformats.org/officeDocument/2006/relationships/hyperlink" Target="https://www.parlament.ch/it/ratsbetrieb/suche-curia-vista/geschaeft?AffairId=20257259" TargetMode="External"/><Relationship Id="rId188" Type="http://schemas.openxmlformats.org/officeDocument/2006/relationships/hyperlink" Target="https://www.parlament.ch/it/ratsbetrieb/suche-curia-vista/geschaeft?AffairId=20257180" TargetMode="External"/><Relationship Id="rId311" Type="http://schemas.openxmlformats.org/officeDocument/2006/relationships/hyperlink" Target="https://www.parlament.ch/de/ratsbetrieb/suche-curia-vista/geschaeft?AffairId=20257168" TargetMode="External"/><Relationship Id="rId332" Type="http://schemas.openxmlformats.org/officeDocument/2006/relationships/hyperlink" Target="https://www.parlament.ch/de/ratsbetrieb/suche-curia-vista/geschaeft?AffairId=20257197" TargetMode="External"/><Relationship Id="rId353" Type="http://schemas.openxmlformats.org/officeDocument/2006/relationships/hyperlink" Target="https://www.parlament.ch/de/ratsbetrieb/suche-curia-vista/geschaeft?AffairId=20257269" TargetMode="External"/><Relationship Id="rId374" Type="http://schemas.openxmlformats.org/officeDocument/2006/relationships/hyperlink" Target="https://www.parlament.ch/de/ratsbetrieb/suche-curia-vista/geschaeft?AffairId=20257223" TargetMode="External"/><Relationship Id="rId395" Type="http://schemas.openxmlformats.org/officeDocument/2006/relationships/hyperlink" Target="https://www.parlament.ch/de/ratsbetrieb/suche-curia-vista/geschaeft?AffairId=20257267" TargetMode="External"/><Relationship Id="rId71" Type="http://schemas.openxmlformats.org/officeDocument/2006/relationships/hyperlink" Target="https://www.parlament.ch/fr/ratsbetrieb/suche-curia-vista/geschaeft?AffairId=20257249" TargetMode="External"/><Relationship Id="rId92" Type="http://schemas.openxmlformats.org/officeDocument/2006/relationships/hyperlink" Target="https://www.parlament.ch/fr/ratsbetrieb/suche-curia-vista/geschaeft?AffairId=20257179" TargetMode="External"/><Relationship Id="rId213" Type="http://schemas.openxmlformats.org/officeDocument/2006/relationships/hyperlink" Target="https://che01.safelinks.protection.outlook.com/?url=https%3A%2F%2Fwww.parlament.ch%2Fde%2Fratsbetrieb%2Fsuche-curia-vista%2Fgeschaeft%3FAffairId%3D20233533&amp;data=05%7C02%7Czs.kanzlei%40parl.admin.ch%7C0f45747267794404684b08dd5fe21d80%7C0cf3ddc638a5480885f1cae22925a1b0%7C0%7C0%7C638772147261216968%7CUnknown%7CTWFpbGZsb3d8eyJFbXB0eU1hcGkiOnRydWUsIlYiOiIwLjAuMDAwMCIsIlAiOiJXaW4zMiIsIkFOIjoiTWFpbCIsIldUIjoyfQ%3D%3D%7C0%7C%7C%7C&amp;sdata=MaTFc5ghKhbqNjqhWEtAkKYLJ4CmW4zJXb93BDhRZ%2Fo%3D&amp;reserved=0" TargetMode="External"/><Relationship Id="rId234" Type="http://schemas.openxmlformats.org/officeDocument/2006/relationships/hyperlink" Target="https://che01.safelinks.protection.outlook.com/?url=https%3A%2F%2Fwww.parlament.ch%2Fde%2Fratsbetrieb%2Fsuche-curia-vista%2Fgeschaeft%3FAffairId%3D20090060&amp;data=05%7C02%7Czs.kanzlei%40parl.admin.ch%7C0f45747267794404684b08dd5fe21d80%7C0cf3ddc638a5480885f1cae22925a1b0%7C0%7C0%7C638772147261383997%7CUnknown%7CTWFpbGZsb3d8eyJFbXB0eU1hcGkiOnRydWUsIlYiOiIwLjAuMDAwMCIsIlAiOiJXaW4zMiIsIkFOIjoiTWFpbCIsIldUIjoyfQ%3D%3D%7C0%7C%7C%7C&amp;sdata=dJJrOyPAZsWgdWnpDr71ArGP3sDrGfnBHWY%2BpDttl%2BM%3D&amp;reserved=0" TargetMode="External"/><Relationship Id="rId2" Type="http://schemas.openxmlformats.org/officeDocument/2006/relationships/customXml" Target="../customXml/item2.xml"/><Relationship Id="rId29" Type="http://schemas.openxmlformats.org/officeDocument/2006/relationships/hyperlink" Target="https://www.parlament.ch/fr/ratsbetrieb/suche-curia-vista/geschaeft?AffairId=20257243" TargetMode="External"/><Relationship Id="rId255" Type="http://schemas.openxmlformats.org/officeDocument/2006/relationships/hyperlink" Target="https://www.parlament.ch/de/ratsbetrieb/suche-curia-vista/geschaeft?AffairId=20257260" TargetMode="External"/><Relationship Id="rId276" Type="http://schemas.openxmlformats.org/officeDocument/2006/relationships/hyperlink" Target="https://www.parlament.ch/de/ratsbetrieb/suche-curia-vista/geschaeft?AffairId=20257170" TargetMode="External"/><Relationship Id="rId297" Type="http://schemas.openxmlformats.org/officeDocument/2006/relationships/hyperlink" Target="https://www.parlament.ch/de/ratsbetrieb/suche-curia-vista/geschaeft?AffairId=20257217" TargetMode="External"/><Relationship Id="rId40" Type="http://schemas.openxmlformats.org/officeDocument/2006/relationships/hyperlink" Target="https://www.parlament.ch/de/ratsbetrieb/suche-curia-vista/geschaeft?AffairId=20257177" TargetMode="External"/><Relationship Id="rId115" Type="http://schemas.openxmlformats.org/officeDocument/2006/relationships/hyperlink" Target="https://www.parlament.ch/fr/ratsbetrieb/suche-curia-vista/geschaeft?AffairId=20257203" TargetMode="External"/><Relationship Id="rId136" Type="http://schemas.openxmlformats.org/officeDocument/2006/relationships/hyperlink" Target="https://www.parlament.ch/fr/ratsbetrieb/suche-curia-vista/geschaeft?AffairId=20257232" TargetMode="External"/><Relationship Id="rId157" Type="http://schemas.openxmlformats.org/officeDocument/2006/relationships/hyperlink" Target="https://www.parlament.ch/fr/ratsbetrieb/suche-curia-vista/geschaeft?AffairId=20257245" TargetMode="External"/><Relationship Id="rId178" Type="http://schemas.openxmlformats.org/officeDocument/2006/relationships/hyperlink" Target="https://www.parlament.ch/fr/ratsbetrieb/suche-curia-vista/geschaeft?AffairId=20257161" TargetMode="External"/><Relationship Id="rId301" Type="http://schemas.openxmlformats.org/officeDocument/2006/relationships/hyperlink" Target="https://www.parlament.ch/fr/ratsbetrieb/suche-curia-vista/geschaeft?AffairId=20257158" TargetMode="External"/><Relationship Id="rId322" Type="http://schemas.openxmlformats.org/officeDocument/2006/relationships/hyperlink" Target="https://www.parlament.ch/fr/ratsbetrieb/suche-curia-vista/geschaeft?AffairId=20257183" TargetMode="External"/><Relationship Id="rId343" Type="http://schemas.openxmlformats.org/officeDocument/2006/relationships/hyperlink" Target="https://www.parlament.ch/it/ratsbetrieb/suche-curia-vista/geschaeft?AffairId=20257228" TargetMode="External"/><Relationship Id="rId364" Type="http://schemas.openxmlformats.org/officeDocument/2006/relationships/hyperlink" Target="https://www.parlament.ch/it/ratsbetrieb/suche-curia-vista/geschaeft?AffairId=20257165" TargetMode="External"/><Relationship Id="rId61" Type="http://schemas.openxmlformats.org/officeDocument/2006/relationships/hyperlink" Target="https://www.parlament.ch/de/ratsbetrieb/suche-curia-vista/geschaeft?AffairId=20257235" TargetMode="External"/><Relationship Id="rId82" Type="http://schemas.openxmlformats.org/officeDocument/2006/relationships/hyperlink" Target="https://www.parlament.ch/de/ratsbetrieb/suche-curia-vista/geschaeft?AffairId=20257171" TargetMode="External"/><Relationship Id="rId199" Type="http://schemas.openxmlformats.org/officeDocument/2006/relationships/hyperlink" Target="https://www.parlament.ch/fr/ratsbetrieb/suche-curia-vista/geschaeft?AffairId=20257199" TargetMode="External"/><Relationship Id="rId203" Type="http://schemas.openxmlformats.org/officeDocument/2006/relationships/hyperlink" Target="https://che01.safelinks.protection.outlook.com/?url=https%3A%2F%2Fwww.parlament.ch%2Fde%2Fratsbetrieb%2Fsuche-curia-vista%2Fgeschaeft%3FAffairId%3D20164151&amp;data=05%7C02%7Czs.kanzlei%40parl.admin.ch%7C0f45747267794404684b08dd5fe21d80%7C0cf3ddc638a5480885f1cae22925a1b0%7C0%7C0%7C638772147261071428%7CUnknown%7CTWFpbGZsb3d8eyJFbXB0eU1hcGkiOnRydWUsIlYiOiIwLjAuMDAwMCIsIlAiOiJXaW4zMiIsIkFOIjoiTWFpbCIsIldUIjoyfQ%3D%3D%7C0%7C%7C%7C&amp;sdata=XEXhl5QzP9nnomMZg52fEo83d9nlKCGuPzpARYmPExQ%3D&amp;reserved=0" TargetMode="External"/><Relationship Id="rId385" Type="http://schemas.openxmlformats.org/officeDocument/2006/relationships/hyperlink" Target="https://www.parlament.ch/it/ratsbetrieb/suche-curia-vista/geschaeft?AffairId=20257240" TargetMode="External"/><Relationship Id="rId19" Type="http://schemas.openxmlformats.org/officeDocument/2006/relationships/hyperlink" Target="https://www.parlament.ch/de/ratsbetrieb/suche-curia-vista/geschaeft?AffairId=20257224" TargetMode="External"/><Relationship Id="rId224" Type="http://schemas.openxmlformats.org/officeDocument/2006/relationships/hyperlink" Target="https://www.parlament.ch/de/ratsbetrieb/suche-curia-vista/geschaeft?AffairId=20257200" TargetMode="External"/><Relationship Id="rId245" Type="http://schemas.openxmlformats.org/officeDocument/2006/relationships/hyperlink" Target="https://www.parlament.ch/it/ratsbetrieb/suche-curia-vista/geschaeft?AffairId=20257220" TargetMode="External"/><Relationship Id="rId266" Type="http://schemas.openxmlformats.org/officeDocument/2006/relationships/hyperlink" Target="https://www.parlament.ch/it/ratsbetrieb/suche-curia-vista/geschaeft?AffairId=20257266" TargetMode="External"/><Relationship Id="rId287" Type="http://schemas.openxmlformats.org/officeDocument/2006/relationships/hyperlink" Target="https://www.parlament.ch/it/ratsbetrieb/suche-curia-vista/geschaeft?AffairId=20257191" TargetMode="External"/><Relationship Id="rId30" Type="http://schemas.openxmlformats.org/officeDocument/2006/relationships/hyperlink" Target="https://www.parlament.ch/it/ratsbetrieb/suche-curia-vista/geschaeft?AffairId=20257243" TargetMode="External"/><Relationship Id="rId105" Type="http://schemas.openxmlformats.org/officeDocument/2006/relationships/hyperlink" Target="https://www.parlament.ch/de/ratsbetrieb/suche-curia-vista/geschaeft?AffairId=20257188" TargetMode="External"/><Relationship Id="rId126" Type="http://schemas.openxmlformats.org/officeDocument/2006/relationships/hyperlink" Target="https://www.parlament.ch/de/ratsbetrieb/suche-curia-vista/geschaeft?AffairId=20257213" TargetMode="External"/><Relationship Id="rId147" Type="http://schemas.openxmlformats.org/officeDocument/2006/relationships/hyperlink" Target="https://www.parlament.ch/de/ratsbetrieb/suche-curia-vista/geschaeft?AffairId=20257229" TargetMode="External"/><Relationship Id="rId168" Type="http://schemas.openxmlformats.org/officeDocument/2006/relationships/hyperlink" Target="https://www.parlament.ch/de/ratsbetrieb/suche-curia-vista/geschaeft?AffairId=20257261" TargetMode="External"/><Relationship Id="rId312" Type="http://schemas.openxmlformats.org/officeDocument/2006/relationships/hyperlink" Target="https://www.parlament.ch/fr/ratsbetrieb/suche-curia-vista/geschaeft?AffairId=20257168" TargetMode="External"/><Relationship Id="rId333" Type="http://schemas.openxmlformats.org/officeDocument/2006/relationships/hyperlink" Target="https://www.parlament.ch/fr/ratsbetrieb/suche-curia-vista/geschaeft?AffairId=20257197" TargetMode="External"/><Relationship Id="rId354" Type="http://schemas.openxmlformats.org/officeDocument/2006/relationships/hyperlink" Target="https://www.parlament.ch/fr/ratsbetrieb/suche-curia-vista/geschaeft?AffairId=20257269" TargetMode="External"/><Relationship Id="rId51" Type="http://schemas.openxmlformats.org/officeDocument/2006/relationships/hyperlink" Target="https://www.parlament.ch/it/ratsbetrieb/suche-curia-vista/geschaeft?AffairId=20257204" TargetMode="External"/><Relationship Id="rId72" Type="http://schemas.openxmlformats.org/officeDocument/2006/relationships/hyperlink" Target="https://www.parlament.ch/it/ratsbetrieb/suche-curia-vista/geschaeft?AffairId=20257249" TargetMode="External"/><Relationship Id="rId93" Type="http://schemas.openxmlformats.org/officeDocument/2006/relationships/hyperlink" Target="https://www.parlament.ch/it/ratsbetrieb/suche-curia-vista/geschaeft?AffairId=20257179" TargetMode="External"/><Relationship Id="rId189" Type="http://schemas.openxmlformats.org/officeDocument/2006/relationships/hyperlink" Target="https://www.parlament.ch/de/ratsbetrieb/suche-curia-vista/geschaeft?AffairId=20257182" TargetMode="External"/><Relationship Id="rId375" Type="http://schemas.openxmlformats.org/officeDocument/2006/relationships/hyperlink" Target="https://www.parlament.ch/fr/ratsbetrieb/suche-curia-vista/geschaeft?AffairId=20257223" TargetMode="External"/><Relationship Id="rId396" Type="http://schemas.openxmlformats.org/officeDocument/2006/relationships/hyperlink" Target="https://www.parlament.ch/fr/ratsbetrieb/suche-curia-vista/geschaeft?AffairId=20257267" TargetMode="External"/><Relationship Id="rId3" Type="http://schemas.openxmlformats.org/officeDocument/2006/relationships/customXml" Target="../customXml/item3.xml"/><Relationship Id="rId214" Type="http://schemas.openxmlformats.org/officeDocument/2006/relationships/hyperlink" Target="https://che01.safelinks.protection.outlook.com/?url=https%3A%2F%2Fwww.parlament.ch%2Fde%2Fratsbetrieb%2Fsuche-curia-vista%2Fgeschaeft%3FAffairId%3D20233838&amp;data=05%7C02%7Czs.kanzlei%40parl.admin.ch%7C0f45747267794404684b08dd5fe21d80%7C0cf3ddc638a5480885f1cae22925a1b0%7C0%7C0%7C638772147261231137%7CUnknown%7CTWFpbGZsb3d8eyJFbXB0eU1hcGkiOnRydWUsIlYiOiIwLjAuMDAwMCIsIlAiOiJXaW4zMiIsIkFOIjoiTWFpbCIsIldUIjoyfQ%3D%3D%7C0%7C%7C%7C&amp;sdata=%2FUSzOITsMt2Xibv8xtBG3pQ6DlzLZBOwLp4DeQI9Eus%3D&amp;reserved=0" TargetMode="External"/><Relationship Id="rId235" Type="http://schemas.openxmlformats.org/officeDocument/2006/relationships/hyperlink" Target="https://che01.safelinks.protection.outlook.com/?url=https%3A%2F%2Fwww.admin.ch%2Fgov%2Fde%2Fstart%2Fdokumentation%2Fmedienmitteilungen.msg-id-103296.html&amp;data=05%7C02%7Czs.kanzlei%40parl.admin.ch%7C0f45747267794404684b08dd5fe21d80%7C0cf3ddc638a5480885f1cae22925a1b0%7C0%7C0%7C638772147261397977%7CUnknown%7CTWFpbGZsb3d8eyJFbXB0eU1hcGkiOnRydWUsIlYiOiIwLjAuMDAwMCIsIlAiOiJXaW4zMiIsIkFOIjoiTWFpbCIsIldUIjoyfQ%3D%3D%7C0%7C%7C%7C&amp;sdata=xaGdOvw7RSOEiS%2FZSVacJskR5j1wtXry86yZ44pDZ6Q%3D&amp;reserved=0" TargetMode="External"/><Relationship Id="rId256" Type="http://schemas.openxmlformats.org/officeDocument/2006/relationships/hyperlink" Target="https://www.parlament.ch/fr/ratsbetrieb/suche-curia-vista/geschaeft?AffairId=20257260" TargetMode="External"/><Relationship Id="rId277" Type="http://schemas.openxmlformats.org/officeDocument/2006/relationships/hyperlink" Target="https://www.parlament.ch/fr/ratsbetrieb/suche-curia-vista/geschaeft?AffairId=20257170" TargetMode="External"/><Relationship Id="rId298" Type="http://schemas.openxmlformats.org/officeDocument/2006/relationships/hyperlink" Target="https://www.parlament.ch/fr/ratsbetrieb/suche-curia-vista/geschaeft?AffairId=20257217" TargetMode="External"/><Relationship Id="rId400" Type="http://schemas.openxmlformats.org/officeDocument/2006/relationships/header" Target="header2.xml"/><Relationship Id="rId116" Type="http://schemas.openxmlformats.org/officeDocument/2006/relationships/hyperlink" Target="https://www.parlament.ch/it/ratsbetrieb/suche-curia-vista/geschaeft?AffairId=20257203" TargetMode="External"/><Relationship Id="rId137" Type="http://schemas.openxmlformats.org/officeDocument/2006/relationships/hyperlink" Target="https://www.parlament.ch/it/ratsbetrieb/suche-curia-vista/geschaeft?AffairId=20257232" TargetMode="External"/><Relationship Id="rId158" Type="http://schemas.openxmlformats.org/officeDocument/2006/relationships/hyperlink" Target="https://www.parlament.ch/it/ratsbetrieb/suche-curia-vista/geschaeft?AffairId=20257245" TargetMode="External"/><Relationship Id="rId302" Type="http://schemas.openxmlformats.org/officeDocument/2006/relationships/hyperlink" Target="https://www.parlament.ch/it/ratsbetrieb/suche-curia-vista/geschaeft?AffairId=20257158" TargetMode="External"/><Relationship Id="rId323" Type="http://schemas.openxmlformats.org/officeDocument/2006/relationships/hyperlink" Target="https://www.parlament.ch/it/ratsbetrieb/suche-curia-vista/geschaeft?AffairId=20257183" TargetMode="External"/><Relationship Id="rId344" Type="http://schemas.openxmlformats.org/officeDocument/2006/relationships/hyperlink" Target="https://www.parlament.ch/de/ratsbetrieb/suche-curia-vista/geschaeft?AffairId=20257241" TargetMode="External"/><Relationship Id="rId20" Type="http://schemas.openxmlformats.org/officeDocument/2006/relationships/hyperlink" Target="https://www.parlament.ch/fr/ratsbetrieb/suche-curia-vista/geschaeft?AffairId=20257224" TargetMode="External"/><Relationship Id="rId41" Type="http://schemas.openxmlformats.org/officeDocument/2006/relationships/hyperlink" Target="https://www.parlament.ch/fr/ratsbetrieb/suche-curia-vista/geschaeft?AffairId=20257177" TargetMode="External"/><Relationship Id="rId62" Type="http://schemas.openxmlformats.org/officeDocument/2006/relationships/hyperlink" Target="https://www.parlament.ch/fr/ratsbetrieb/suche-curia-vista/geschaeft?AffairId=20257235" TargetMode="External"/><Relationship Id="rId83" Type="http://schemas.openxmlformats.org/officeDocument/2006/relationships/hyperlink" Target="https://www.parlament.ch/fr/ratsbetrieb/suche-curia-vista/geschaeft?AffairId=20257171" TargetMode="External"/><Relationship Id="rId179" Type="http://schemas.openxmlformats.org/officeDocument/2006/relationships/hyperlink" Target="https://www.parlament.ch/it/ratsbetrieb/suche-curia-vista/geschaeft?AffairId=20257161" TargetMode="External"/><Relationship Id="rId365" Type="http://schemas.openxmlformats.org/officeDocument/2006/relationships/hyperlink" Target="https://www.parlament.ch/de/ratsbetrieb/suche-curia-vista/geschaeft?AffairId=20257189" TargetMode="External"/><Relationship Id="rId386" Type="http://schemas.openxmlformats.org/officeDocument/2006/relationships/hyperlink" Target="https://www.parlament.ch/de/ratsbetrieb/suche-curia-vista/geschaeft?AffairId=20257242" TargetMode="External"/><Relationship Id="rId190" Type="http://schemas.openxmlformats.org/officeDocument/2006/relationships/hyperlink" Target="https://www.parlament.ch/fr/ratsbetrieb/suche-curia-vista/geschaeft?AffairId=20257182" TargetMode="External"/><Relationship Id="rId204" Type="http://schemas.openxmlformats.org/officeDocument/2006/relationships/hyperlink" Target="https://che01.safelinks.protection.outlook.com/?url=https%3A%2F%2Fwww.parlament.ch%2Fde%2Fratsbetrieb%2Fsuche-curia-vista%2Fgeschaeft%3FAffairId%3D20183408&amp;data=05%7C02%7Czs.kanzlei%40parl.admin.ch%7C0f45747267794404684b08dd5fe21d80%7C0cf3ddc638a5480885f1cae22925a1b0%7C0%7C0%7C638772147261085518%7CUnknown%7CTWFpbGZsb3d8eyJFbXB0eU1hcGkiOnRydWUsIlYiOiIwLjAuMDAwMCIsIlAiOiJXaW4zMiIsIkFOIjoiTWFpbCIsIldUIjoyfQ%3D%3D%7C0%7C%7C%7C&amp;sdata=S3Be7neuWmdIn0pyqgVMlVKAqEmpPwHvh572LJ4HcHw%3D&amp;reserved=0" TargetMode="External"/><Relationship Id="rId225" Type="http://schemas.openxmlformats.org/officeDocument/2006/relationships/hyperlink" Target="https://www.parlament.ch/fr/ratsbetrieb/suche-curia-vista/geschaeft?AffairId=20257200" TargetMode="External"/><Relationship Id="rId246" Type="http://schemas.openxmlformats.org/officeDocument/2006/relationships/hyperlink" Target="https://www.parlament.ch/de/ratsbetrieb/suche-curia-vista/geschaeft?AffairId=20257221" TargetMode="External"/><Relationship Id="rId267" Type="http://schemas.openxmlformats.org/officeDocument/2006/relationships/hyperlink" Target="https://www.parlament.ch/de/ratsbetrieb/suche-curia-vista/geschaeft?AffairId=20257268" TargetMode="External"/><Relationship Id="rId288" Type="http://schemas.openxmlformats.org/officeDocument/2006/relationships/hyperlink" Target="https://www.parlament.ch/de/ratsbetrieb/suche-curia-vista/geschaeft?AffairId=20257210" TargetMode="External"/><Relationship Id="rId106" Type="http://schemas.openxmlformats.org/officeDocument/2006/relationships/hyperlink" Target="https://www.parlament.ch/fr/ratsbetrieb/suche-curia-vista/geschaeft?AffairId=20257188" TargetMode="External"/><Relationship Id="rId127" Type="http://schemas.openxmlformats.org/officeDocument/2006/relationships/hyperlink" Target="https://www.parlament.ch/fr/ratsbetrieb/suche-curia-vista/geschaeft?AffairId=20257213" TargetMode="External"/><Relationship Id="rId313" Type="http://schemas.openxmlformats.org/officeDocument/2006/relationships/hyperlink" Target="https://www.parlament.ch/it/ratsbetrieb/suche-curia-vista/geschaeft?AffairId=20257168" TargetMode="External"/><Relationship Id="rId10" Type="http://schemas.openxmlformats.org/officeDocument/2006/relationships/webSettings" Target="webSettings.xml"/><Relationship Id="rId31" Type="http://schemas.openxmlformats.org/officeDocument/2006/relationships/hyperlink" Target="https://www.parlament.ch/de/ratsbetrieb/suche-curia-vista/geschaeft?AffairId=20257159" TargetMode="External"/><Relationship Id="rId52" Type="http://schemas.openxmlformats.org/officeDocument/2006/relationships/hyperlink" Target="https://www.parlament.ch/de/ratsbetrieb/suche-curia-vista/geschaeft?AffairId=20257206" TargetMode="External"/><Relationship Id="rId73" Type="http://schemas.openxmlformats.org/officeDocument/2006/relationships/hyperlink" Target="https://www.parlament.ch/de/ratsbetrieb/suche-curia-vista/geschaeft?AffairId=20257257" TargetMode="External"/><Relationship Id="rId94" Type="http://schemas.openxmlformats.org/officeDocument/2006/relationships/hyperlink" Target="https://www.parlament.ch/de/ratsbetrieb/suche-curia-vista/geschaeft?AffairId=20257184" TargetMode="External"/><Relationship Id="rId148" Type="http://schemas.openxmlformats.org/officeDocument/2006/relationships/hyperlink" Target="https://www.parlament.ch/fr/ratsbetrieb/suche-curia-vista/geschaeft?AffairId=20257229" TargetMode="External"/><Relationship Id="rId169" Type="http://schemas.openxmlformats.org/officeDocument/2006/relationships/hyperlink" Target="https://www.parlament.ch/fr/ratsbetrieb/suche-curia-vista/geschaeft?AffairId=20257261" TargetMode="External"/><Relationship Id="rId334" Type="http://schemas.openxmlformats.org/officeDocument/2006/relationships/hyperlink" Target="https://www.parlament.ch/it/ratsbetrieb/suche-curia-vista/geschaeft?AffairId=20257197" TargetMode="External"/><Relationship Id="rId355" Type="http://schemas.openxmlformats.org/officeDocument/2006/relationships/hyperlink" Target="https://www.parlament.ch/it/ratsbetrieb/suche-curia-vista/geschaeft?AffairId=20257269" TargetMode="External"/><Relationship Id="rId376" Type="http://schemas.openxmlformats.org/officeDocument/2006/relationships/hyperlink" Target="https://www.parlament.ch/it/ratsbetrieb/suche-curia-vista/geschaeft?AffairId=20257223" TargetMode="External"/><Relationship Id="rId397" Type="http://schemas.openxmlformats.org/officeDocument/2006/relationships/hyperlink" Target="https://www.parlament.ch/it/ratsbetrieb/suche-curia-vista/geschaeft?AffairId=20257267" TargetMode="External"/><Relationship Id="rId4" Type="http://schemas.openxmlformats.org/officeDocument/2006/relationships/customXml" Target="../customXml/item4.xml"/><Relationship Id="rId180" Type="http://schemas.openxmlformats.org/officeDocument/2006/relationships/hyperlink" Target="https://www.parlament.ch/de/ratsbetrieb/suche-curia-vista/geschaeft?AffairId=20257162" TargetMode="External"/><Relationship Id="rId215" Type="http://schemas.openxmlformats.org/officeDocument/2006/relationships/hyperlink" Target="https://che01.safelinks.protection.outlook.com/?url=https%3A%2F%2Fwww.parlament.ch%2Fde%2Fratsbetrieb%2Fsuche-curia-vista%2Fgeschaeft%3FAffairId%3D20233968&amp;data=05%7C02%7Czs.kanzlei%40parl.admin.ch%7C0f45747267794404684b08dd5fe21d80%7C0cf3ddc638a5480885f1cae22925a1b0%7C0%7C0%7C638772147261245158%7CUnknown%7CTWFpbGZsb3d8eyJFbXB0eU1hcGkiOnRydWUsIlYiOiIwLjAuMDAwMCIsIlAiOiJXaW4zMiIsIkFOIjoiTWFpbCIsIldUIjoyfQ%3D%3D%7C0%7C%7C%7C&amp;sdata=Hs34PshydaF%2BUXH2Hcy7E8GKR6TcsvHSNLXNXqvkaM8%3D&amp;reserved=0" TargetMode="External"/><Relationship Id="rId236" Type="http://schemas.openxmlformats.org/officeDocument/2006/relationships/hyperlink" Target="https://che01.safelinks.protection.outlook.com/?url=https%3A%2F%2Fwww.parlament.ch%2Fde%2Fratsbetrieb%2Fsuche-curia-vista%2Fgeschaeft%3FAffairId%3D20247938&amp;data=05%7C02%7Czs.kanzlei%40parl.admin.ch%7C0f45747267794404684b08dd5fe21d80%7C0cf3ddc638a5480885f1cae22925a1b0%7C0%7C0%7C638772147261412503%7CUnknown%7CTWFpbGZsb3d8eyJFbXB0eU1hcGkiOnRydWUsIlYiOiIwLjAuMDAwMCIsIlAiOiJXaW4zMiIsIkFOIjoiTWFpbCIsIldUIjoyfQ%3D%3D%7C0%7C%7C%7C&amp;sdata=ut1%2BOF%2FDT0fSkaig7L0twomaJd8C824HX8bOSbPJ5Ps%3D&amp;reserved=0" TargetMode="External"/><Relationship Id="rId257" Type="http://schemas.openxmlformats.org/officeDocument/2006/relationships/hyperlink" Target="https://www.parlament.ch/it/ratsbetrieb/suche-curia-vista/geschaeft?AffairId=20257260" TargetMode="External"/><Relationship Id="rId278" Type="http://schemas.openxmlformats.org/officeDocument/2006/relationships/hyperlink" Target="https://www.parlament.ch/it/ratsbetrieb/suche-curia-vista/geschaeft?AffairId=20257170" TargetMode="External"/><Relationship Id="rId401" Type="http://schemas.openxmlformats.org/officeDocument/2006/relationships/footer" Target="footer2.xml"/><Relationship Id="rId303" Type="http://schemas.openxmlformats.org/officeDocument/2006/relationships/hyperlink" Target="https://www.parlament.ch/de/ratsbetrieb/suche-curia-vista/geschaeft?AffairId=20257163" TargetMode="External"/><Relationship Id="rId42" Type="http://schemas.openxmlformats.org/officeDocument/2006/relationships/hyperlink" Target="https://www.parlament.ch/it/ratsbetrieb/suche-curia-vista/geschaeft?AffairId=20257177" TargetMode="External"/><Relationship Id="rId84" Type="http://schemas.openxmlformats.org/officeDocument/2006/relationships/hyperlink" Target="https://www.parlament.ch/it/ratsbetrieb/suche-curia-vista/geschaeft?AffairId=20257171" TargetMode="External"/><Relationship Id="rId138" Type="http://schemas.openxmlformats.org/officeDocument/2006/relationships/hyperlink" Target="https://www.parlament.ch/de/ratsbetrieb/suche-curia-vista/geschaeft?AffairId=20257234" TargetMode="External"/><Relationship Id="rId345" Type="http://schemas.openxmlformats.org/officeDocument/2006/relationships/hyperlink" Target="https://www.parlament.ch/fr/ratsbetrieb/suche-curia-vista/geschaeft?AffairId=20257241" TargetMode="External"/><Relationship Id="rId387" Type="http://schemas.openxmlformats.org/officeDocument/2006/relationships/hyperlink" Target="https://www.parlament.ch/fr/ratsbetrieb/suche-curia-vista/geschaeft?AffairId=20257242" TargetMode="External"/><Relationship Id="rId191" Type="http://schemas.openxmlformats.org/officeDocument/2006/relationships/hyperlink" Target="https://www.parlament.ch/it/ratsbetrieb/suche-curia-vista/geschaeft?AffairId=20257182" TargetMode="External"/><Relationship Id="rId205" Type="http://schemas.openxmlformats.org/officeDocument/2006/relationships/hyperlink" Target="https://che01.safelinks.protection.outlook.com/?url=https%3A%2F%2Fwww.parlament.ch%2Fde%2Fratsbetrieb%2Fsuche-curia-vista%2Fgeschaeft%3FAffairId%3D20213009&amp;data=05%7C02%7Czs.kanzlei%40parl.admin.ch%7C0f45747267794404684b08dd5fe21d80%7C0cf3ddc638a5480885f1cae22925a1b0%7C0%7C0%7C638772147261098817%7CUnknown%7CTWFpbGZsb3d8eyJFbXB0eU1hcGkiOnRydWUsIlYiOiIwLjAuMDAwMCIsIlAiOiJXaW4zMiIsIkFOIjoiTWFpbCIsIldUIjoyfQ%3D%3D%7C0%7C%7C%7C&amp;sdata=bL7bD%2FCFBZZLHAu1eo5M8ncpLiYW5aEOyvdIEwDLQis%3D&amp;reserved=0" TargetMode="External"/><Relationship Id="rId247" Type="http://schemas.openxmlformats.org/officeDocument/2006/relationships/hyperlink" Target="https://www.parlament.ch/fr/ratsbetrieb/suche-curia-vista/geschaeft?AffairId=20257221" TargetMode="External"/><Relationship Id="rId107" Type="http://schemas.openxmlformats.org/officeDocument/2006/relationships/hyperlink" Target="https://www.parlament.ch/it/ratsbetrieb/suche-curia-vista/geschaeft?AffairId=20257188" TargetMode="External"/><Relationship Id="rId289" Type="http://schemas.openxmlformats.org/officeDocument/2006/relationships/hyperlink" Target="https://www.parlament.ch/fr/ratsbetrieb/suche-curia-vista/geschaeft?AffairId=20257210" TargetMode="External"/><Relationship Id="rId11" Type="http://schemas.openxmlformats.org/officeDocument/2006/relationships/footnotes" Target="footnotes.xml"/><Relationship Id="rId53" Type="http://schemas.openxmlformats.org/officeDocument/2006/relationships/hyperlink" Target="https://www.parlament.ch/fr/ratsbetrieb/suche-curia-vista/geschaeft?AffairId=20257206" TargetMode="External"/><Relationship Id="rId149" Type="http://schemas.openxmlformats.org/officeDocument/2006/relationships/hyperlink" Target="https://www.parlament.ch/it/ratsbetrieb/suche-curia-vista/geschaeft?AffairId=20257229" TargetMode="External"/><Relationship Id="rId314" Type="http://schemas.openxmlformats.org/officeDocument/2006/relationships/hyperlink" Target="https://che01.safelinks.protection.outlook.com/?url=https%3A%2F%2Fwww.parlament.ch%2Ffr%2Fratsbetrieb%2Fsuche-curia-vista%2Fgeschaeft%3FAffairId%3D20203901&amp;data=05%7C02%7Cdelphine.klopfenstein%40parl.ch%7C841bfa6c71b3493b736b08dd5fbcd591%7C0cf3ddc638a5480885f1cae22925a1b0%7C0%7C0%7C638771986808399554%7CUnknown%7CTWFpbGZsb3d8eyJFbXB0eU1hcGkiOnRydWUsIlYiOiIwLjAuMDAwMCIsIlAiOiJXaW4zMiIsIkFOIjoiTWFpbCIsIldUIjoyfQ%3D%3D%7C0%7C%7C%7C&amp;sdata=Oe4bI7WicqcraCW7p8yab1UVKwD56xk6P4TK%2BWQ9X0g%3D&amp;reserved=0" TargetMode="External"/><Relationship Id="rId356" Type="http://schemas.openxmlformats.org/officeDocument/2006/relationships/hyperlink" Target="https://www.parlament.ch/de/ratsbetrieb/suche-curia-vista/geschaeft?AffairId=20257271" TargetMode="External"/><Relationship Id="rId398" Type="http://schemas.openxmlformats.org/officeDocument/2006/relationships/header" Target="header1.xml"/><Relationship Id="rId95" Type="http://schemas.openxmlformats.org/officeDocument/2006/relationships/hyperlink" Target="https://www.parlament.ch/fr/ratsbetrieb/suche-curia-vista/geschaeft?AffairId=20257184" TargetMode="External"/><Relationship Id="rId160" Type="http://schemas.openxmlformats.org/officeDocument/2006/relationships/hyperlink" Target="https://www.parlament.ch/fr/ratsbetrieb/suche-curia-vista/geschaeft?AffairId=20257254" TargetMode="External"/><Relationship Id="rId216" Type="http://schemas.openxmlformats.org/officeDocument/2006/relationships/hyperlink" Target="https://che01.safelinks.protection.outlook.com/?url=https%3A%2F%2Fwww.parlament.ch%2Fde%2Fratsbetrieb%2Fsuche-curia-vista%2Fgeschaeft%3FAffairId%3D20234038&amp;data=05%7C02%7Czs.kanzlei%40parl.admin.ch%7C0f45747267794404684b08dd5fe21d80%7C0cf3ddc638a5480885f1cae22925a1b0%7C0%7C0%7C638772147261260802%7CUnknown%7CTWFpbGZsb3d8eyJFbXB0eU1hcGkiOnRydWUsIlYiOiIwLjAuMDAwMCIsIlAiOiJXaW4zMiIsIkFOIjoiTWFpbCIsIldUIjoyfQ%3D%3D%7C0%7C%7C%7C&amp;sdata=lpxt8Wr2pjnhq92j2oBiSjM7yCKw2Q%2BGAGRPLTI%2FTJM%3D&amp;reserved=0" TargetMode="External"/><Relationship Id="rId258" Type="http://schemas.openxmlformats.org/officeDocument/2006/relationships/hyperlink" Target="https://www.parlament.ch/de/ratsbetrieb/suche-curia-vista/geschaeft?AffairId=20257263" TargetMode="External"/><Relationship Id="rId22" Type="http://schemas.openxmlformats.org/officeDocument/2006/relationships/hyperlink" Target="https://www.parlament.ch/de/ratsbetrieb/suche-curia-vista/geschaeft?AffairId=20257233" TargetMode="External"/><Relationship Id="rId64" Type="http://schemas.openxmlformats.org/officeDocument/2006/relationships/hyperlink" Target="https://www.parlament.ch/de/ratsbetrieb/suche-curia-vista/geschaeft?AffairId=20257236" TargetMode="External"/><Relationship Id="rId118" Type="http://schemas.openxmlformats.org/officeDocument/2006/relationships/hyperlink" Target="https://www.parlament.ch/fr/ratsbetrieb/suche-curia-vista/geschaeft?AffairId=20257209" TargetMode="External"/><Relationship Id="rId325" Type="http://schemas.openxmlformats.org/officeDocument/2006/relationships/hyperlink" Target="https://www.parlament.ch/fr/ratsbetrieb/suche-curia-vista/geschaeft?AffairId=20257187" TargetMode="External"/><Relationship Id="rId367" Type="http://schemas.openxmlformats.org/officeDocument/2006/relationships/hyperlink" Target="https://www.parlament.ch/it/ratsbetrieb/suche-curia-vista/geschaeft?AffairId=20257189" TargetMode="External"/><Relationship Id="rId171" Type="http://schemas.openxmlformats.org/officeDocument/2006/relationships/hyperlink" Target="https://www.parlament.ch/de/ratsbetrieb/suche-curia-vista/geschaeft?AffairId=20257262" TargetMode="External"/><Relationship Id="rId227" Type="http://schemas.openxmlformats.org/officeDocument/2006/relationships/hyperlink" Target="https://www.parlament.ch/de/ratsbetrieb/suche-curia-vista/geschaeft?AffairId=20257201" TargetMode="External"/><Relationship Id="rId269" Type="http://schemas.openxmlformats.org/officeDocument/2006/relationships/hyperlink" Target="https://www.parlament.ch/it/ratsbetrieb/suche-curia-vista/geschaeft?AffairId=20257268" TargetMode="External"/><Relationship Id="rId33" Type="http://schemas.openxmlformats.org/officeDocument/2006/relationships/hyperlink" Target="https://www.parlament.ch/it/ratsbetrieb/suche-curia-vista/geschaeft?AffairId=20257159" TargetMode="External"/><Relationship Id="rId129" Type="http://schemas.openxmlformats.org/officeDocument/2006/relationships/hyperlink" Target="https://www.parlament.ch/de/ratsbetrieb/suche-curia-vista/geschaeft?AffairId=20257214" TargetMode="External"/><Relationship Id="rId280" Type="http://schemas.openxmlformats.org/officeDocument/2006/relationships/hyperlink" Target="https://www.parlament.ch/fr/ratsbetrieb/suche-curia-vista/geschaeft?AffairId=20257246" TargetMode="External"/><Relationship Id="rId336" Type="http://schemas.openxmlformats.org/officeDocument/2006/relationships/hyperlink" Target="https://www.parlament.ch/fr/ratsbetrieb/suche-curia-vista/geschaeft?AffairId=20257205" TargetMode="External"/><Relationship Id="rId75" Type="http://schemas.openxmlformats.org/officeDocument/2006/relationships/hyperlink" Target="https://www.parlament.ch/it/ratsbetrieb/suche-curia-vista/geschaeft?AffairId=20257257" TargetMode="External"/><Relationship Id="rId140" Type="http://schemas.openxmlformats.org/officeDocument/2006/relationships/hyperlink" Target="https://www.parlament.ch/it/ratsbetrieb/suche-curia-vista/geschaeft?AffairId=20257234" TargetMode="External"/><Relationship Id="rId182" Type="http://schemas.openxmlformats.org/officeDocument/2006/relationships/hyperlink" Target="https://www.parlament.ch/it/ratsbetrieb/suche-curia-vista/geschaeft?AffairId=20257162" TargetMode="External"/><Relationship Id="rId378" Type="http://schemas.openxmlformats.org/officeDocument/2006/relationships/hyperlink" Target="https://www.parlament.ch/fr/ratsbetrieb/suche-curia-vista/geschaeft?AffairId=20257231" TargetMode="External"/><Relationship Id="rId403" Type="http://schemas.openxmlformats.org/officeDocument/2006/relationships/theme" Target="theme/theme1.xml"/><Relationship Id="rId6" Type="http://schemas.openxmlformats.org/officeDocument/2006/relationships/customXml" Target="../customXml/item6.xml"/><Relationship Id="rId238" Type="http://schemas.openxmlformats.org/officeDocument/2006/relationships/hyperlink" Target="https://www.parlament.ch/fr/ratsbetrieb/suche-curia-vista/geschaeft?AffairId=20257215" TargetMode="External"/><Relationship Id="rId291" Type="http://schemas.openxmlformats.org/officeDocument/2006/relationships/hyperlink" Target="https://www.parlament.ch/de/ratsbetrieb/suche-curia-vista/geschaeft?AffairId=20257251" TargetMode="External"/><Relationship Id="rId305" Type="http://schemas.openxmlformats.org/officeDocument/2006/relationships/hyperlink" Target="https://www.parlament.ch/it/ratsbetrieb/suche-curia-vista/geschaeft?AffairId=20257163" TargetMode="External"/><Relationship Id="rId347" Type="http://schemas.openxmlformats.org/officeDocument/2006/relationships/hyperlink" Target="https://www.parlament.ch/de/ratsbetrieb/suche-curia-vista/geschaeft?AffairId=20257247" TargetMode="External"/><Relationship Id="rId44" Type="http://schemas.openxmlformats.org/officeDocument/2006/relationships/hyperlink" Target="https://www.parlament.ch/fr/ratsbetrieb/suche-curia-vista/geschaeft?AffairId=20257181" TargetMode="External"/><Relationship Id="rId86" Type="http://schemas.openxmlformats.org/officeDocument/2006/relationships/hyperlink" Target="https://www.parlament.ch/fr/ratsbetrieb/suche-curia-vista/geschaeft?AffairId=20257173" TargetMode="External"/><Relationship Id="rId151" Type="http://schemas.openxmlformats.org/officeDocument/2006/relationships/hyperlink" Target="https://www.parlament.ch/fr/ratsbetrieb/suche-curia-vista/geschaeft?AffairId=20257230" TargetMode="External"/><Relationship Id="rId389" Type="http://schemas.openxmlformats.org/officeDocument/2006/relationships/hyperlink" Target="https://www.parlament.ch/de/ratsbetrieb/suche-curia-vista/geschaeft?AffairId=20257250" TargetMode="External"/><Relationship Id="rId193" Type="http://schemas.openxmlformats.org/officeDocument/2006/relationships/hyperlink" Target="https://www.parlament.ch/fr/ratsbetrieb/suche-curia-vista/geschaeft?AffairId=20257190" TargetMode="External"/><Relationship Id="rId207" Type="http://schemas.openxmlformats.org/officeDocument/2006/relationships/hyperlink" Target="https://che01.safelinks.protection.outlook.com/?url=https%3A%2F%2Fwww.parlament.ch%2Fde%2Fratsbetrieb%2Fsuche-curia-vista%2Fgeschaeft%3FAffairId%3D20214183&amp;data=05%7C02%7Czs.kanzlei%40parl.admin.ch%7C0f45747267794404684b08dd5fe21d80%7C0cf3ddc638a5480885f1cae22925a1b0%7C0%7C0%7C638772147261127939%7CUnknown%7CTWFpbGZsb3d8eyJFbXB0eU1hcGkiOnRydWUsIlYiOiIwLjAuMDAwMCIsIlAiOiJXaW4zMiIsIkFOIjoiTWFpbCIsIldUIjoyfQ%3D%3D%7C0%7C%7C%7C&amp;sdata=8eOgZTTH2EKp2Y5kGqaxR3Baq%2BhtzvfhU%2BtFBJ1tUUE%3D&amp;reserved=0" TargetMode="External"/><Relationship Id="rId249" Type="http://schemas.openxmlformats.org/officeDocument/2006/relationships/hyperlink" Target="https://www.parlament.ch/de/ratsbetrieb/suche-curia-vista/geschaeft?AffairId=20257227" TargetMode="External"/><Relationship Id="rId13" Type="http://schemas.openxmlformats.org/officeDocument/2006/relationships/hyperlink" Target="https://www.parlament.ch/de/ratsbetrieb/suche-curia-vista/geschaeft?AffairId=20257176" TargetMode="External"/><Relationship Id="rId109" Type="http://schemas.openxmlformats.org/officeDocument/2006/relationships/hyperlink" Target="https://www.parlament.ch/fr/ratsbetrieb/suche-curia-vista/geschaeft?AffairId=20257192" TargetMode="External"/><Relationship Id="rId260" Type="http://schemas.openxmlformats.org/officeDocument/2006/relationships/hyperlink" Target="https://www.parlament.ch/it/ratsbetrieb/suche-curia-vista/geschaeft?AffairId=20257263" TargetMode="External"/><Relationship Id="rId316" Type="http://schemas.openxmlformats.org/officeDocument/2006/relationships/hyperlink" Target="https://www.parlament.ch/fr/ratsbetrieb/suche-curia-vista/geschaeft?AffairId=20257169" TargetMode="External"/><Relationship Id="rId55" Type="http://schemas.openxmlformats.org/officeDocument/2006/relationships/hyperlink" Target="https://www.parlament.ch/de/ratsbetrieb/suche-curia-vista/geschaeft?AffairId=20257207" TargetMode="External"/><Relationship Id="rId97" Type="http://schemas.openxmlformats.org/officeDocument/2006/relationships/hyperlink" Target="https://www.parlament.ch/de/ratsbetrieb/suche-curia-vista/geschaeft?AffairId=20257185" TargetMode="External"/><Relationship Id="rId120" Type="http://schemas.openxmlformats.org/officeDocument/2006/relationships/hyperlink" Target="https://www.parlament.ch/de/ratsbetrieb/suche-curia-vista/geschaeft?AffairId=20257211" TargetMode="External"/><Relationship Id="rId358" Type="http://schemas.openxmlformats.org/officeDocument/2006/relationships/hyperlink" Target="https://www.parlament.ch/it/ratsbetrieb/suche-curia-vista/geschaeft?AffairId=20257271" TargetMode="External"/><Relationship Id="rId162" Type="http://schemas.openxmlformats.org/officeDocument/2006/relationships/hyperlink" Target="https://www.parlament.ch/de/ratsbetrieb/suche-curia-vista/geschaeft?AffairId=20257256" TargetMode="External"/><Relationship Id="rId218" Type="http://schemas.openxmlformats.org/officeDocument/2006/relationships/hyperlink" Target="https://che01.safelinks.protection.outlook.com/?url=https%3A%2F%2Fwww.parlament.ch%2Fde%2Fratsbetrieb%2Fsuche-curia-vista%2Fgeschaeft%3FAffairId%3D20234440&amp;data=05%7C02%7Czs.kanzlei%40parl.admin.ch%7C0f45747267794404684b08dd5fe21d80%7C0cf3ddc638a5480885f1cae22925a1b0%7C0%7C0%7C638772147261292674%7CUnknown%7CTWFpbGZsb3d8eyJFbXB0eU1hcGkiOnRydWUsIlYiOiIwLjAuMDAwMCIsIlAiOiJXaW4zMiIsIkFOIjoiTWFpbCIsIldUIjoyfQ%3D%3D%7C0%7C%7C%7C&amp;sdata=lopCqJiy6CWnXDBdxNiR2blKqaljLRYtupSV1QJvWrU%3D&amp;reserved=0" TargetMode="External"/><Relationship Id="rId271" Type="http://schemas.openxmlformats.org/officeDocument/2006/relationships/hyperlink" Target="https://www.parlament.ch/fr/ratsbetrieb/suche-curia-vista/geschaeft?AffairId=20257273" TargetMode="External"/><Relationship Id="rId24" Type="http://schemas.openxmlformats.org/officeDocument/2006/relationships/hyperlink" Target="https://www.parlament.ch/it/ratsbetrieb/suche-curia-vista/geschaeft?AffairId=20257233" TargetMode="External"/><Relationship Id="rId66" Type="http://schemas.openxmlformats.org/officeDocument/2006/relationships/hyperlink" Target="https://www.parlament.ch/it/ratsbetrieb/suche-curia-vista/geschaeft?AffairId=20257236" TargetMode="External"/><Relationship Id="rId131" Type="http://schemas.openxmlformats.org/officeDocument/2006/relationships/hyperlink" Target="https://www.parlament.ch/it/ratsbetrieb/suche-curia-vista/geschaeft?AffairId=20257214" TargetMode="External"/><Relationship Id="rId327" Type="http://schemas.openxmlformats.org/officeDocument/2006/relationships/hyperlink" Target="https://che01.safelinks.protection.outlook.com/?url=https%3A%2F%2Fwww.parlament.ch%2Ffr%2Fratsbetrieb%2Fsuche-curia-vista%2Fgeschaeft%3FAffairId%3D20243344&amp;data=05%7C02%7Csophie.michaud_gigon%40parl.ch%7C8896aad00aeb48ed6f6a08dd5fece4e7%7C0cf3ddc638a5480885f1cae22925a1b0%7C0%7C0%7C638772193255355599%7CUnknown%7CTWFpbGZsb3d8eyJFbXB0eU1hcGkiOnRydWUsIlYiOiIwLjAuMDAwMCIsIlAiOiJXaW4zMiIsIkFOIjoiTWFpbCIsIldUIjoyfQ%3D%3D%7C0%7C%7C%7C&amp;sdata=34ZsEDVAvesDJzuOxKcnJQKaSMsuUFsWlF4Z4edO9qY%3D&amp;reserved=0" TargetMode="External"/><Relationship Id="rId369" Type="http://schemas.openxmlformats.org/officeDocument/2006/relationships/hyperlink" Target="https://www.parlament.ch/fr/ratsbetrieb/suche-curia-vista/geschaeft?AffairId=20257198" TargetMode="External"/><Relationship Id="rId173" Type="http://schemas.openxmlformats.org/officeDocument/2006/relationships/hyperlink" Target="https://www.parlament.ch/it/ratsbetrieb/suche-curia-vista/geschaeft?AffairId=20257262" TargetMode="External"/><Relationship Id="rId229" Type="http://schemas.openxmlformats.org/officeDocument/2006/relationships/hyperlink" Target="https://www.parlament.ch/it/ratsbetrieb/suche-curia-vista/geschaeft?AffairId=20257201" TargetMode="External"/><Relationship Id="rId380" Type="http://schemas.openxmlformats.org/officeDocument/2006/relationships/hyperlink" Target="https://www.parlament.ch/de/ratsbetrieb/suche-curia-vista/geschaeft?AffairId=20257238" TargetMode="External"/><Relationship Id="rId240" Type="http://schemas.openxmlformats.org/officeDocument/2006/relationships/hyperlink" Target="https://www.parlament.ch/de/ratsbetrieb/suche-curia-vista/geschaeft?AffairId=20257219" TargetMode="External"/><Relationship Id="rId35" Type="http://schemas.openxmlformats.org/officeDocument/2006/relationships/hyperlink" Target="https://www.parlament.ch/fr/ratsbetrieb/suche-curia-vista/geschaeft?AffairId=20257160" TargetMode="External"/><Relationship Id="rId77" Type="http://schemas.openxmlformats.org/officeDocument/2006/relationships/hyperlink" Target="https://www.parlament.ch/fr/ratsbetrieb/suche-curia-vista/geschaeft?AffairId=20257164" TargetMode="External"/><Relationship Id="rId100" Type="http://schemas.openxmlformats.org/officeDocument/2006/relationships/hyperlink" Target="https://www.parlament.ch/it/ratsbetrieb/suche-curia-vista/geschaeft?AffairId=20237870" TargetMode="External"/><Relationship Id="rId282" Type="http://schemas.openxmlformats.org/officeDocument/2006/relationships/hyperlink" Target="https://www.parlament.ch/de/ratsbetrieb/suche-curia-vista/geschaeft?AffairId=20257248" TargetMode="External"/><Relationship Id="rId338" Type="http://schemas.openxmlformats.org/officeDocument/2006/relationships/hyperlink" Target="https://www.parlament.ch/de/ratsbetrieb/suche-curia-vista/geschaeft?AffairId=20257225" TargetMode="External"/><Relationship Id="rId8" Type="http://schemas.openxmlformats.org/officeDocument/2006/relationships/styles" Target="styles.xml"/><Relationship Id="rId142" Type="http://schemas.openxmlformats.org/officeDocument/2006/relationships/hyperlink" Target="https://www.parlament.ch/fr/ratsbetrieb/suche-curia-vista/geschaeft?AffairId=20257253" TargetMode="External"/><Relationship Id="rId184" Type="http://schemas.openxmlformats.org/officeDocument/2006/relationships/hyperlink" Target="https://www.parlament.ch/fr/ratsbetrieb/suche-curia-vista/geschaeft?AffairId=20257172" TargetMode="External"/><Relationship Id="rId391" Type="http://schemas.openxmlformats.org/officeDocument/2006/relationships/hyperlink" Target="https://www.parlament.ch/it/ratsbetrieb/suche-curia-vista/geschaeft?AffairId=20257250" TargetMode="External"/><Relationship Id="rId251" Type="http://schemas.openxmlformats.org/officeDocument/2006/relationships/hyperlink" Target="https://www.parlament.ch/it/ratsbetrieb/suche-curia-vista/geschaeft?AffairId=20257227" TargetMode="External"/><Relationship Id="rId46" Type="http://schemas.openxmlformats.org/officeDocument/2006/relationships/hyperlink" Target="https://www.parlament.ch/de/ratsbetrieb/suche-curia-vista/geschaeft?AffairId=20257194" TargetMode="External"/><Relationship Id="rId293" Type="http://schemas.openxmlformats.org/officeDocument/2006/relationships/hyperlink" Target="https://www.parlament.ch/it/ratsbetrieb/suche-curia-vista/geschaeft?AffairId=20257251" TargetMode="External"/><Relationship Id="rId307" Type="http://schemas.openxmlformats.org/officeDocument/2006/relationships/hyperlink" Target="https://www.parlament.ch/fr/ratsbetrieb/suche-curia-vista/geschaeft?AffairId=20257167" TargetMode="External"/><Relationship Id="rId349" Type="http://schemas.openxmlformats.org/officeDocument/2006/relationships/hyperlink" Target="https://www.parlament.ch/it/ratsbetrieb/suche-curia-vista/geschaeft?AffairId=20257247" TargetMode="External"/><Relationship Id="rId88" Type="http://schemas.openxmlformats.org/officeDocument/2006/relationships/hyperlink" Target="https://www.parlament.ch/de/ratsbetrieb/suche-curia-vista/geschaeft?AffairId=20257175" TargetMode="External"/><Relationship Id="rId111" Type="http://schemas.openxmlformats.org/officeDocument/2006/relationships/hyperlink" Target="https://www.parlament.ch/de/ratsbetrieb/suche-curia-vista/geschaeft?AffairId=20257196" TargetMode="External"/><Relationship Id="rId153" Type="http://schemas.openxmlformats.org/officeDocument/2006/relationships/hyperlink" Target="https://www.parlament.ch/de/ratsbetrieb/suche-curia-vista/geschaeft?AffairId=20257239" TargetMode="External"/><Relationship Id="rId195" Type="http://schemas.openxmlformats.org/officeDocument/2006/relationships/hyperlink" Target="https://www.parlament.ch/de/ratsbetrieb/suche-curia-vista/geschaeft?AffairId=20257193" TargetMode="External"/><Relationship Id="rId209" Type="http://schemas.openxmlformats.org/officeDocument/2006/relationships/hyperlink" Target="https://che01.safelinks.protection.outlook.com/?url=https%3A%2F%2Fwww.parlament.ch%2Fde%2Fratsbetrieb%2Fsuche-curia-vista%2Fgeschaeft%3FAffairId%3D20224186&amp;data=05%7C02%7Czs.kanzlei%40parl.admin.ch%7C0f45747267794404684b08dd5fe21d80%7C0cf3ddc638a5480885f1cae22925a1b0%7C0%7C0%7C638772147261157539%7CUnknown%7CTWFpbGZsb3d8eyJFbXB0eU1hcGkiOnRydWUsIlYiOiIwLjAuMDAwMCIsIlAiOiJXaW4zMiIsIkFOIjoiTWFpbCIsIldUIjoyfQ%3D%3D%7C0%7C%7C%7C&amp;sdata=3OlLM8SrzyXhz37s8mtOYbP1%2FGKRRotKOjTh2iCrTO8%3D&amp;reserved=0" TargetMode="External"/><Relationship Id="rId360" Type="http://schemas.openxmlformats.org/officeDocument/2006/relationships/hyperlink" Target="https://www.parlament.ch/fr/ratsbetrieb/suche-curia-vista/geschaeft?AffairId=20257272" TargetMode="External"/><Relationship Id="rId220" Type="http://schemas.openxmlformats.org/officeDocument/2006/relationships/hyperlink" Target="https://che01.safelinks.protection.outlook.com/?url=https%3A%2F%2Fwww.parlament.ch%2Fde%2Fratsbetrieb%2Fsuche-curia-vista%2Fgeschaeft%3FAffairId%3D20243022&amp;data=05%7C02%7Czs.kanzlei%40parl.admin.ch%7C0f45747267794404684b08dd5fe21d80%7C0cf3ddc638a5480885f1cae22925a1b0%7C0%7C0%7C638772147261319569%7CUnknown%7CTWFpbGZsb3d8eyJFbXB0eU1hcGkiOnRydWUsIlYiOiIwLjAuMDAwMCIsIlAiOiJXaW4zMiIsIkFOIjoiTWFpbCIsIldUIjoyfQ%3D%3D%7C0%7C%7C%7C&amp;sdata=UAcB4gdLyyuSi4QAMdYPZ%2FN3c17KeGOdIdobX0KWFIA%3D&amp;reserved=0" TargetMode="External"/><Relationship Id="rId15" Type="http://schemas.openxmlformats.org/officeDocument/2006/relationships/hyperlink" Target="https://www.parlament.ch/it/ratsbetrieb/suche-curia-vista/geschaeft?AffairId=20257176" TargetMode="External"/><Relationship Id="rId57" Type="http://schemas.openxmlformats.org/officeDocument/2006/relationships/hyperlink" Target="https://www.parlament.ch/it/ratsbetrieb/suche-curia-vista/geschaeft?AffairId=20257207" TargetMode="External"/><Relationship Id="rId262" Type="http://schemas.openxmlformats.org/officeDocument/2006/relationships/hyperlink" Target="https://www.parlament.ch/fr/ratsbetrieb/suche-curia-vista/geschaeft?AffairId=20257265" TargetMode="External"/><Relationship Id="rId318" Type="http://schemas.openxmlformats.org/officeDocument/2006/relationships/hyperlink" Target="https://www.parlament.ch/de/ratsbetrieb/suche-curia-vista/geschaeft?AffairId=20257178" TargetMode="External"/><Relationship Id="rId99" Type="http://schemas.openxmlformats.org/officeDocument/2006/relationships/hyperlink" Target="https://www.parlament.ch/it/ratsbetrieb/suche-curia-vista/geschaeft?AffairId=20257185" TargetMode="External"/><Relationship Id="rId122" Type="http://schemas.openxmlformats.org/officeDocument/2006/relationships/hyperlink" Target="https://www.parlament.ch/it/ratsbetrieb/suche-curia-vista/geschaeft?AffairId=20257211" TargetMode="External"/><Relationship Id="rId164" Type="http://schemas.openxmlformats.org/officeDocument/2006/relationships/hyperlink" Target="https://www.parlament.ch/it/ratsbetrieb/suche-curia-vista/geschaeft?AffairId=20257256" TargetMode="External"/><Relationship Id="rId371" Type="http://schemas.openxmlformats.org/officeDocument/2006/relationships/hyperlink" Target="https://www.parlament.ch/de/ratsbetrieb/suche-curia-vista/geschaeft?AffairId=20257208" TargetMode="External"/><Relationship Id="rId26" Type="http://schemas.openxmlformats.org/officeDocument/2006/relationships/hyperlink" Target="https://www.parlament.ch/fr/ratsbetrieb/suche-curia-vista/geschaeft?AffairId=20257237" TargetMode="External"/><Relationship Id="rId231" Type="http://schemas.openxmlformats.org/officeDocument/2006/relationships/hyperlink" Target="https://www.parlament.ch/de/ratsbetrieb/suche-curia-vista/geschaeft?AffairId=20257202" TargetMode="External"/><Relationship Id="rId273" Type="http://schemas.openxmlformats.org/officeDocument/2006/relationships/hyperlink" Target="https://www.parlament.ch/de/ratsbetrieb/suche-curia-vista/geschaeft?AffairId=20257157" TargetMode="External"/><Relationship Id="rId329" Type="http://schemas.openxmlformats.org/officeDocument/2006/relationships/hyperlink" Target="https://www.parlament.ch/de/ratsbetrieb/suche-curia-vista/geschaeft?AffairId=20257195" TargetMode="External"/><Relationship Id="rId68" Type="http://schemas.openxmlformats.org/officeDocument/2006/relationships/hyperlink" Target="https://www.parlament.ch/fr/ratsbetrieb/suche-curia-vista/geschaeft?AffairId=20257244" TargetMode="External"/><Relationship Id="rId133" Type="http://schemas.openxmlformats.org/officeDocument/2006/relationships/hyperlink" Target="https://www.parlament.ch/fr/ratsbetrieb/suche-curia-vista/geschaeft?AffairId=20257218" TargetMode="External"/><Relationship Id="rId175" Type="http://schemas.openxmlformats.org/officeDocument/2006/relationships/hyperlink" Target="https://www.parlament.ch/fr/ratsbetrieb/suche-curia-vista/geschaeft?AffairId=20257270" TargetMode="External"/><Relationship Id="rId340" Type="http://schemas.openxmlformats.org/officeDocument/2006/relationships/hyperlink" Target="https://www.parlament.ch/it/ratsbetrieb/suche-curia-vista/geschaeft?AffairId=20257225" TargetMode="External"/><Relationship Id="rId200" Type="http://schemas.openxmlformats.org/officeDocument/2006/relationships/hyperlink" Target="https://www.parlament.ch/it/ratsbetrieb/suche-curia-vista/geschaeft?AffairId=20257199" TargetMode="External"/><Relationship Id="rId382" Type="http://schemas.openxmlformats.org/officeDocument/2006/relationships/hyperlink" Target="https://www.parlament.ch/it/ratsbetrieb/suche-curia-vista/geschaeft?AffairId=20257238" TargetMode="External"/><Relationship Id="rId242" Type="http://schemas.openxmlformats.org/officeDocument/2006/relationships/hyperlink" Target="https://www.parlament.ch/it/ratsbetrieb/suche-curia-vista/geschaeft?AffairId=20257219" TargetMode="External"/><Relationship Id="rId284" Type="http://schemas.openxmlformats.org/officeDocument/2006/relationships/hyperlink" Target="https://www.parlament.ch/it/ratsbetrieb/suche-curia-vista/geschaeft?AffairId=20257248" TargetMode="External"/><Relationship Id="rId37" Type="http://schemas.openxmlformats.org/officeDocument/2006/relationships/hyperlink" Target="https://www.parlament.ch/de/ratsbetrieb/suche-curia-vista/geschaeft?AffairId=20257174" TargetMode="External"/><Relationship Id="rId79" Type="http://schemas.openxmlformats.org/officeDocument/2006/relationships/hyperlink" Target="https://www.parlament.ch/de/ratsbetrieb/suche-curia-vista/geschaeft?AffairId=20257166" TargetMode="External"/><Relationship Id="rId102" Type="http://schemas.openxmlformats.org/officeDocument/2006/relationships/hyperlink" Target="https://www.parlament.ch/de/ratsbetrieb/suche-curia-vista/geschaeft?AffairId=20257186" TargetMode="External"/><Relationship Id="rId144" Type="http://schemas.openxmlformats.org/officeDocument/2006/relationships/hyperlink" Target="https://www.parlament.ch/de/ratsbetrieb/suche-curia-vista/geschaeft?AffairId=20257226"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okumententyp xmlns="673932bc-7c50-4e93-afe1-7c692330eb19">Tagesordnung--Ordre du jour</Dokumententyp>
    <Klassifizierung xmlns="673932bc-7c50-4e93-afe1-7c692330eb19" xsi:nil="true"/>
    <Aktenzeichen xmlns="673932bc-7c50-4e93-afe1-7c692330eb19">$</Aktenzeichen>
    <Anzeigesprachen xmlns="673932bc-7c50-4e93-afe1-7c692330eb19"/>
    <TeildossierZusatz xmlns="673932bc-7c50-4e93-afe1-7c692330eb19" xsi:nil="true"/>
    <Teildossier xmlns="673932bc-7c50-4e93-afe1-7c692330eb19">2025 I N</Teildossier>
    <e-parl xmlns="673932bc-7c50-4e93-afe1-7c692330eb19">true</e-parl>
    <Autor xmlns="673932bc-7c50-4e93-afe1-7c692330eb19">Brügger Karin</Autor>
    <Dokumentendatum xmlns="673932bc-7c50-4e93-afe1-7c692330eb19">2025-02-25T23:00:00+00:00</Dokumentendatum>
    <Entklassifizierungsvermerk xmlns="673932bc-7c50-4e93-afe1-7c692330eb19" xsi:nil="true"/>
  </documentManagement>
</p:properties>
</file>

<file path=customXml/item2.xml><?xml version="1.0" encoding="utf-8"?>
<Programm>
  <Rat>
    <DE>Nationalrat</DE>
    <FR>Conseil national</FR>
    <IT>Consiglio nazionale</IT>
  </Rat>
  <Stichdatum>30.05.2023</Stichdatum>
  <SitzungReihe>
    <Sessionsbezeichnung>
      <DE>Sommersession 2023</DE>
      <FR>Session d'été 2023</FR>
      <IT>Sessione estiva 2023</IT>
    </Sessionsbezeichnung>
    <EntwurfListe>
      <Entwurf xmlns:xsi="http://www.w3.org/2001/XMLSchema-instance">
        <GeschaeftNummerAlias>18.085</GeschaeftNummerAlias>
        <ErstRat>n</ErstRat>
        <Link>
          <DE> [[HYPERLINK]][[https://www.parlament.ch/de/ratsbetrieb/suche-curia-vista/geschaeft?AffairId=20180085]][[DE]]</DE>
          <FR> [[HYPERLINK]][[https://www.parlament.ch/fr/ratsbetrieb/suche-curia-vista/geschaeft?AffairId=20180085]][[FR]]</FR>
          <IT> [[HYPERLINK]][[https://www.parlament.ch/it/ratsbetrieb/suche-curia-vista/geschaeft?AffairId=20180085]][[IT]] </IT>
        </Link>
        <Entwurftitel>
          <DE>BRG. [PLA-09.1] Bevölkerungs- und Zivilschutzgesetz. Totalrevision</DE>
          <FR>OCF. [PLA-09.1] Bevölkerungs- und Zivilschutzgesetz. Totalrevision fr</FR>
          <IT>OCF. [PLA-09.1] Bevölkerungs- und Zivilschutzgesetz. Totalrevision it</IT>
        </Entwurftitel>
        <BehandelndesOrgan>
          <DE xsi:nil="true"/>
          <FR xsi:nil="true"/>
          <IT xsi:nil="true"/>
        </BehandelndesOrgan>
        <Sprecher xsi:nil="true"/>
        <Berichterstatter xsi:nil="true"/>
        <MinderheitSprecher xsi:nil="true"/>
        <BehandlungKategorie>IV</BehandlungKategorie>
      </Entwurf>
    </EntwurfListe>
  </SitzungReihe>
</Programm>
</file>

<file path=customXml/item3.xml><?xml version="1.0" encoding="utf-8"?>
<odi:compone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5.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292E0F26A62B17428232B5ABCA446E1D" ma:contentTypeVersion="12" ma:contentTypeDescription="Create a new document." ma:contentTypeScope="" ma:versionID="5e6a26e3146e66780dc19ad4cb51c263">
  <xsd:schema xmlns:xsd="http://www.w3.org/2001/XMLSchema" xmlns:xs="http://www.w3.org/2001/XMLSchema" xmlns:p="http://schemas.microsoft.com/office/2006/metadata/properties" xmlns:ns2="673932bc-7c50-4e93-afe1-7c692330eb19" targetNamespace="http://schemas.microsoft.com/office/2006/metadata/properties" ma:root="true" ma:fieldsID="36fa1f838eec43e23b237e2a4672d5a0"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TeildossierZusatz" ma:index="6" nillable="true" ma:displayName="Teildossier-Zusatz--Supplément au sous-dossier" ma:internalName="TeildossierZusatz" ma:readOnly="false">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ma:readOnly="false">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Props1.xml><?xml version="1.0" encoding="utf-8"?>
<ds:datastoreItem xmlns:ds="http://schemas.openxmlformats.org/officeDocument/2006/customXml" ds:itemID="{9F009319-A3EA-4E07-B7C9-33A9141BED44}">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dcmitype/"/>
    <ds:schemaRef ds:uri="http://purl.org/dc/terms/"/>
    <ds:schemaRef ds:uri="http://schemas.openxmlformats.org/package/2006/metadata/core-properties"/>
    <ds:schemaRef ds:uri="673932bc-7c50-4e93-afe1-7c692330eb19"/>
    <ds:schemaRef ds:uri="http://www.w3.org/XML/1998/namespace"/>
  </ds:schemaRefs>
</ds:datastoreItem>
</file>

<file path=customXml/itemProps2.xml><?xml version="1.0" encoding="utf-8"?>
<ds:datastoreItem xmlns:ds="http://schemas.openxmlformats.org/officeDocument/2006/customXml" ds:itemID="{9CE79867-69E4-4BB1-BAED-C43520A14BC1}">
  <ds:schemaRefs/>
</ds:datastoreItem>
</file>

<file path=customXml/itemProps3.xml><?xml version="1.0" encoding="utf-8"?>
<ds:datastoreItem xmlns:ds="http://schemas.openxmlformats.org/officeDocument/2006/customXml" ds:itemID="{572C6CF9-1677-4BC1-BBC5-249C4F7B93B8}">
  <ds:schemaRefs>
    <ds:schemaRef ds:uri="http://www.w3.org/2001/XMLSchema"/>
    <ds:schemaRef ds:uri="http://opendope.org/component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4.xml><?xml version="1.0" encoding="utf-8"?>
<ds:datastoreItem xmlns:ds="http://schemas.openxmlformats.org/officeDocument/2006/customXml" ds:itemID="{9CFD717B-1C68-4ED4-B8E9-7692479178E7}">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5.xml><?xml version="1.0" encoding="utf-8"?>
<ds:datastoreItem xmlns:ds="http://schemas.openxmlformats.org/officeDocument/2006/customXml" ds:itemID="{AE2CE89D-81EE-48BD-B144-1EE484F0DF5F}"/>
</file>

<file path=customXml/itemProps6.xml><?xml version="1.0" encoding="utf-8"?>
<ds:datastoreItem xmlns:ds="http://schemas.openxmlformats.org/officeDocument/2006/customXml" ds:itemID="{70AC9422-C897-4D2B-A633-C50FC626961E}">
  <ds:schemaRefs>
    <ds:schemaRef ds:uri="http://schemas.microsoft.com/sharepoint/v3/contenttype/forms"/>
  </ds:schemaRefs>
</ds:datastoreItem>
</file>

<file path=customXml/itemProps7.xml><?xml version="1.0" encoding="utf-8"?>
<ds:datastoreItem xmlns:ds="http://schemas.openxmlformats.org/officeDocument/2006/customXml" ds:itemID="{9421181E-DE38-46D6-8207-F0E89920107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16081</Words>
  <Characters>105655</Characters>
  <Application>Microsoft Office Word</Application>
  <DocSecurity>0</DocSecurity>
  <Lines>7546</Lines>
  <Paragraphs>4508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Fragestunde</dc:title>
  <dc:subject/>
  <dc:creator>Estermann Daniel</dc:creator>
  <cp:keywords/>
  <dc:description/>
  <cp:lastModifiedBy>Brügger Karin PARL INT</cp:lastModifiedBy>
  <cp:revision>8</cp:revision>
  <cp:lastPrinted>2025-03-14T11:54:00Z</cp:lastPrinted>
  <dcterms:created xsi:type="dcterms:W3CDTF">2025-02-27T13:30:00Z</dcterms:created>
  <dcterms:modified xsi:type="dcterms:W3CDTF">2025-03-14T12:07:00Z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0x0101006F7700D8DF1953488F58F32AB4E7CBB30100292E0F26A62B17428232B5ABCA446E1D</vt:lpwstr>
  </property>
</Properties>
</file>