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691A" w14:textId="77777777" w:rsidR="0016398D" w:rsidRPr="00DC4BC0" w:rsidRDefault="0016398D" w:rsidP="0016398D">
      <w:pPr>
        <w:tabs>
          <w:tab w:val="left" w:pos="6804"/>
        </w:tabs>
        <w:ind w:left="6373"/>
        <w:rPr>
          <w:noProof/>
          <w:lang w:val="de-CH"/>
        </w:rPr>
      </w:pPr>
    </w:p>
    <w:p w14:paraId="396CCACF" w14:textId="77777777" w:rsidR="00DB0654" w:rsidRPr="0093767F" w:rsidRDefault="00DB0654" w:rsidP="00EB7B39">
      <w:pPr>
        <w:pStyle w:val="WocheCharCharCharCharChar"/>
        <w:tabs>
          <w:tab w:val="left" w:pos="6804"/>
        </w:tabs>
        <w:spacing w:before="120" w:after="0" w:line="360" w:lineRule="auto"/>
        <w:ind w:left="6381" w:right="0"/>
        <w:rPr>
          <w:noProof/>
          <w:sz w:val="22"/>
          <w:szCs w:val="22"/>
          <w:lang w:val="fr-CH"/>
        </w:rPr>
      </w:pPr>
    </w:p>
    <w:p w14:paraId="1DAD422A" w14:textId="77777777" w:rsidR="00DB0654" w:rsidRPr="00C937A6" w:rsidRDefault="00DB0654" w:rsidP="00DB0654">
      <w:pPr>
        <w:tabs>
          <w:tab w:val="left" w:pos="6804"/>
        </w:tabs>
        <w:ind w:left="6373"/>
        <w:rPr>
          <w:noProof/>
          <w:lang w:val="fr-CH"/>
        </w:rPr>
      </w:pPr>
    </w:p>
    <w:p w14:paraId="1AD00C5E"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Sommersession 2025</w:t>
      </w:r>
    </w:p>
    <w:p w14:paraId="3A773416"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0A1603D7"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d'été 2025</w:t>
      </w:r>
    </w:p>
    <w:p w14:paraId="099E0C67"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0F4E6EDD"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estiva 2025</w:t>
      </w:r>
    </w:p>
    <w:p w14:paraId="4EFFC48A" w14:textId="77777777" w:rsidR="0016398D" w:rsidRDefault="0016398D" w:rsidP="0016398D">
      <w:pPr>
        <w:tabs>
          <w:tab w:val="left" w:pos="6804"/>
        </w:tabs>
        <w:ind w:left="6373"/>
        <w:rPr>
          <w:noProof/>
          <w:lang w:val="it-CH"/>
        </w:rPr>
      </w:pPr>
    </w:p>
    <w:p w14:paraId="4523BB13" w14:textId="77777777" w:rsidR="00A94C46" w:rsidRPr="0016398D" w:rsidRDefault="00A94C46" w:rsidP="0016398D">
      <w:pPr>
        <w:tabs>
          <w:tab w:val="left" w:pos="6804"/>
        </w:tabs>
        <w:ind w:left="6373"/>
        <w:rPr>
          <w:noProof/>
          <w:lang w:val="it-CH"/>
        </w:rPr>
      </w:pPr>
    </w:p>
    <w:p w14:paraId="06CC92AF" w14:textId="77777777" w:rsidR="00276911" w:rsidRPr="00FB4051" w:rsidRDefault="00093ACC" w:rsidP="0016398D">
      <w:pPr>
        <w:tabs>
          <w:tab w:val="left" w:pos="6804"/>
        </w:tabs>
        <w:ind w:left="6373"/>
        <w:rPr>
          <w:b/>
          <w:lang w:val="fr-CH"/>
        </w:rPr>
      </w:pPr>
      <w:r>
        <w:rPr>
          <w:noProof/>
          <w:lang w:val="fr-CH"/>
        </w:rPr>
        <w:t>4.0</w:t>
      </w:r>
      <w:r w:rsidR="00B94BD7" w:rsidRPr="00FB4051">
        <w:rPr>
          <w:b/>
          <w:lang w:val="fr-CH"/>
        </w:rPr>
        <w:tab/>
      </w:r>
      <w:proofErr w:type="spellStart"/>
      <w:r>
        <w:rPr>
          <w:bCs/>
          <w:lang w:val="fr-CH"/>
        </w:rPr>
        <w:t>Büro-Sitzung</w:t>
      </w:r>
      <w:proofErr w:type="spellEnd"/>
      <w:r>
        <w:rPr>
          <w:bCs/>
          <w:lang w:val="fr-CH"/>
        </w:rPr>
        <w:t xml:space="preserve"> </w:t>
      </w:r>
      <w:proofErr w:type="spellStart"/>
      <w:r>
        <w:rPr>
          <w:bCs/>
          <w:lang w:val="fr-CH"/>
        </w:rPr>
        <w:t>am</w:t>
      </w:r>
      <w:proofErr w:type="spellEnd"/>
      <w:r>
        <w:rPr>
          <w:bCs/>
          <w:lang w:val="fr-CH"/>
        </w:rPr>
        <w:t xml:space="preserve"> </w:t>
      </w:r>
      <w:proofErr w:type="spellStart"/>
      <w:r>
        <w:rPr>
          <w:bCs/>
          <w:lang w:val="fr-CH"/>
        </w:rPr>
        <w:t>ersten</w:t>
      </w:r>
      <w:proofErr w:type="spellEnd"/>
      <w:r>
        <w:rPr>
          <w:bCs/>
          <w:lang w:val="fr-CH"/>
        </w:rPr>
        <w:t xml:space="preserve"> </w:t>
      </w:r>
      <w:proofErr w:type="spellStart"/>
      <w:r>
        <w:rPr>
          <w:bCs/>
          <w:lang w:val="fr-CH"/>
        </w:rPr>
        <w:t>Sessionstag</w:t>
      </w:r>
      <w:proofErr w:type="spellEnd"/>
    </w:p>
    <w:p w14:paraId="712401B0" w14:textId="77777777" w:rsidR="00276911" w:rsidRPr="00A94C46" w:rsidRDefault="00B64729" w:rsidP="0016398D">
      <w:pPr>
        <w:tabs>
          <w:tab w:val="left" w:pos="6804"/>
        </w:tabs>
        <w:ind w:left="6373"/>
        <w:rPr>
          <w:b/>
          <w:lang w:val="fr-CH"/>
        </w:rPr>
      </w:pPr>
      <w:r w:rsidRPr="00FB4051">
        <w:rPr>
          <w:noProof/>
          <w:lang w:val="fr-CH"/>
        </w:rPr>
        <w:tab/>
      </w:r>
      <w:r>
        <w:rPr>
          <w:noProof/>
          <w:lang w:val="fr-CH"/>
        </w:rPr>
        <w:t>Séance du bureau le premier jour de la session</w:t>
      </w:r>
    </w:p>
    <w:p w14:paraId="0D61AD09" w14:textId="77777777" w:rsidR="00485013" w:rsidRPr="00A94C46" w:rsidRDefault="00B64729" w:rsidP="0016398D">
      <w:pPr>
        <w:tabs>
          <w:tab w:val="left" w:pos="6804"/>
        </w:tabs>
        <w:ind w:left="6373"/>
        <w:rPr>
          <w:lang w:val="it-IT"/>
        </w:rPr>
      </w:pPr>
      <w:r w:rsidRPr="0016398D">
        <w:rPr>
          <w:noProof/>
          <w:lang w:val="fr-CH"/>
        </w:rPr>
        <w:tab/>
      </w:r>
      <w:r w:rsidRPr="005001B5">
        <w:rPr>
          <w:noProof/>
          <w:lang w:val="it-IT"/>
        </w:rPr>
        <w:t>Riunione al primo giorno della sessione</w:t>
      </w:r>
    </w:p>
    <w:p w14:paraId="7737DB8D" w14:textId="77777777" w:rsidR="00276911" w:rsidRPr="00A94C46" w:rsidRDefault="00276911" w:rsidP="0016398D">
      <w:pPr>
        <w:tabs>
          <w:tab w:val="left" w:pos="6804"/>
        </w:tabs>
        <w:ind w:left="6373"/>
        <w:rPr>
          <w:lang w:val="it-IT"/>
        </w:rPr>
      </w:pPr>
    </w:p>
    <w:p w14:paraId="34EEB3A6" w14:textId="77777777" w:rsidR="00276911" w:rsidRPr="00A94C46" w:rsidRDefault="00276911" w:rsidP="0016398D">
      <w:pPr>
        <w:tabs>
          <w:tab w:val="left" w:pos="6804"/>
        </w:tabs>
        <w:ind w:left="6373"/>
        <w:rPr>
          <w:lang w:val="it-IT"/>
        </w:rPr>
      </w:pPr>
    </w:p>
    <w:p w14:paraId="446EB1DC" w14:textId="68D105A4" w:rsidR="00276911" w:rsidRPr="00A94C46" w:rsidRDefault="00A94C46" w:rsidP="0016398D">
      <w:pPr>
        <w:tabs>
          <w:tab w:val="left" w:pos="6804"/>
        </w:tabs>
        <w:ind w:left="6373"/>
        <w:rPr>
          <w:lang w:val="de-CH"/>
        </w:rPr>
      </w:pPr>
      <w:r w:rsidRPr="00A94C46">
        <w:rPr>
          <w:lang w:val="de-CH"/>
        </w:rPr>
        <w:t xml:space="preserve">Stand / </w:t>
      </w:r>
      <w:proofErr w:type="spellStart"/>
      <w:r w:rsidRPr="00A94C46">
        <w:rPr>
          <w:lang w:val="de-CH"/>
        </w:rPr>
        <w:t>état</w:t>
      </w:r>
      <w:proofErr w:type="spellEnd"/>
      <w:r w:rsidRPr="00A94C46">
        <w:rPr>
          <w:lang w:val="de-CH"/>
        </w:rPr>
        <w:t xml:space="preserve"> / </w:t>
      </w:r>
      <w:proofErr w:type="spellStart"/>
      <w:r w:rsidRPr="00A94C46">
        <w:rPr>
          <w:lang w:val="de-CH"/>
        </w:rPr>
        <w:t>stato</w:t>
      </w:r>
      <w:proofErr w:type="spellEnd"/>
      <w:r w:rsidRPr="00A94C46">
        <w:rPr>
          <w:lang w:val="de-CH"/>
        </w:rPr>
        <w:t xml:space="preserve">: </w:t>
      </w:r>
      <w:r w:rsidR="008A26B5">
        <w:rPr>
          <w:lang w:val="de-CH"/>
        </w:rPr>
        <w:t>1</w:t>
      </w:r>
      <w:r w:rsidR="00D84A64">
        <w:rPr>
          <w:lang w:val="de-CH"/>
        </w:rPr>
        <w:t>9</w:t>
      </w:r>
      <w:r>
        <w:rPr>
          <w:lang w:val="de-CH"/>
        </w:rPr>
        <w:t>.06.2025</w:t>
      </w:r>
    </w:p>
    <w:p w14:paraId="65AA147E" w14:textId="77777777" w:rsidR="00276911" w:rsidRPr="00A94C46" w:rsidRDefault="00276911" w:rsidP="0016398D">
      <w:pPr>
        <w:tabs>
          <w:tab w:val="left" w:pos="6804"/>
        </w:tabs>
        <w:ind w:left="6373"/>
        <w:rPr>
          <w:lang w:val="de-CH"/>
        </w:rPr>
      </w:pPr>
    </w:p>
    <w:p w14:paraId="48E1223B" w14:textId="77777777" w:rsidR="00276911" w:rsidRPr="00A94C46" w:rsidRDefault="00276911" w:rsidP="0016398D">
      <w:pPr>
        <w:tabs>
          <w:tab w:val="left" w:pos="6804"/>
        </w:tabs>
        <w:ind w:left="6373"/>
        <w:rPr>
          <w:lang w:val="de-CH"/>
        </w:rPr>
      </w:pPr>
    </w:p>
    <w:p w14:paraId="7FEAFFF4"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756A41A0"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08649F6C"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1744B54C"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58953725" w14:textId="77777777">
        <w:trPr>
          <w:cantSplit/>
          <w:trHeight w:val="340"/>
          <w:tblHeader/>
        </w:trPr>
        <w:tc>
          <w:tcPr>
            <w:tcW w:w="1073" w:type="dxa"/>
            <w:gridSpan w:val="2"/>
          </w:tcPr>
          <w:p w14:paraId="41EBEDE4"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3121009" w14:textId="77777777" w:rsidR="00AD74D3" w:rsidRDefault="00093ACC">
            <w:pPr>
              <w:rPr>
                <w:rFonts w:cs="Arial"/>
                <w:noProof/>
                <w:spacing w:val="30"/>
                <w:lang w:val="it-IT"/>
              </w:rPr>
            </w:pPr>
            <w:r>
              <w:rPr>
                <w:noProof/>
                <w:spacing w:val="30"/>
                <w:sz w:val="16"/>
                <w:szCs w:val="16"/>
                <w:lang w:val="de-CH"/>
              </w:rPr>
              <w:t>Montag, 2. Juni 2025, 14:30 - 19:00</w:t>
            </w:r>
          </w:p>
        </w:tc>
        <w:tc>
          <w:tcPr>
            <w:tcW w:w="5953" w:type="dxa"/>
            <w:gridSpan w:val="7"/>
          </w:tcPr>
          <w:p w14:paraId="36FDD255" w14:textId="77777777" w:rsidR="00AD74D3" w:rsidRDefault="00AD74D3">
            <w:pPr>
              <w:rPr>
                <w:noProof/>
                <w:spacing w:val="30"/>
                <w:sz w:val="16"/>
                <w:szCs w:val="16"/>
              </w:rPr>
            </w:pPr>
          </w:p>
        </w:tc>
        <w:tc>
          <w:tcPr>
            <w:tcW w:w="142" w:type="dxa"/>
          </w:tcPr>
          <w:p w14:paraId="427ACF09"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7C656308"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AD74D3" w14:paraId="13EE2CCE" w14:textId="77777777">
        <w:trPr>
          <w:cantSplit/>
          <w:trHeight w:val="340"/>
          <w:tblHeader/>
        </w:trPr>
        <w:tc>
          <w:tcPr>
            <w:tcW w:w="1073" w:type="dxa"/>
            <w:gridSpan w:val="2"/>
          </w:tcPr>
          <w:p w14:paraId="6F716F6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6DCC21B4" w14:textId="77777777" w:rsidR="00AD74D3" w:rsidRDefault="00093ACC">
            <w:pPr>
              <w:rPr>
                <w:b/>
                <w:bCs/>
                <w:noProof/>
                <w:spacing w:val="30"/>
                <w:sz w:val="16"/>
                <w:szCs w:val="16"/>
                <w:lang w:val="fr-CH"/>
              </w:rPr>
            </w:pPr>
            <w:r>
              <w:rPr>
                <w:b/>
                <w:bCs/>
                <w:noProof/>
                <w:spacing w:val="30"/>
                <w:sz w:val="16"/>
                <w:szCs w:val="16"/>
                <w:lang w:val="de-CH"/>
              </w:rPr>
              <w:t>Lundi, 2 juin 2025, 14h30 - 19h00</w:t>
            </w:r>
          </w:p>
        </w:tc>
        <w:tc>
          <w:tcPr>
            <w:tcW w:w="5953" w:type="dxa"/>
            <w:gridSpan w:val="7"/>
          </w:tcPr>
          <w:p w14:paraId="4B35DB52" w14:textId="77777777" w:rsidR="00AD74D3" w:rsidRDefault="00AD74D3">
            <w:pPr>
              <w:rPr>
                <w:b/>
                <w:bCs/>
                <w:noProof/>
                <w:spacing w:val="30"/>
                <w:sz w:val="16"/>
                <w:szCs w:val="16"/>
                <w:lang w:val="fr-CH"/>
              </w:rPr>
            </w:pPr>
          </w:p>
        </w:tc>
        <w:tc>
          <w:tcPr>
            <w:tcW w:w="142" w:type="dxa"/>
          </w:tcPr>
          <w:p w14:paraId="6C2BA60A"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18DB1E3"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AD74D3" w14:paraId="6669A5F3" w14:textId="77777777">
        <w:trPr>
          <w:cantSplit/>
          <w:trHeight w:val="340"/>
          <w:tblHeader/>
        </w:trPr>
        <w:tc>
          <w:tcPr>
            <w:tcW w:w="1073" w:type="dxa"/>
            <w:gridSpan w:val="2"/>
          </w:tcPr>
          <w:p w14:paraId="33399E6C"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447F68EE" w14:textId="77777777" w:rsidR="00AD74D3" w:rsidRDefault="00093ACC">
            <w:pPr>
              <w:rPr>
                <w:noProof/>
                <w:spacing w:val="30"/>
                <w:sz w:val="16"/>
                <w:szCs w:val="16"/>
                <w:lang w:val="it-CH"/>
              </w:rPr>
            </w:pPr>
            <w:r>
              <w:rPr>
                <w:noProof/>
                <w:spacing w:val="30"/>
                <w:sz w:val="16"/>
                <w:szCs w:val="16"/>
                <w:lang w:val="de-CH"/>
              </w:rPr>
              <w:t>Lunedì, 2 giugno 2025, 14.30 - 19.00</w:t>
            </w:r>
          </w:p>
        </w:tc>
        <w:tc>
          <w:tcPr>
            <w:tcW w:w="5953" w:type="dxa"/>
            <w:gridSpan w:val="7"/>
          </w:tcPr>
          <w:p w14:paraId="66E9482D" w14:textId="77777777" w:rsidR="00AD74D3" w:rsidRDefault="00AD74D3">
            <w:pPr>
              <w:rPr>
                <w:noProof/>
                <w:spacing w:val="30"/>
                <w:sz w:val="16"/>
                <w:szCs w:val="16"/>
                <w:lang w:val="it-CH"/>
              </w:rPr>
            </w:pPr>
          </w:p>
        </w:tc>
        <w:tc>
          <w:tcPr>
            <w:tcW w:w="142" w:type="dxa"/>
          </w:tcPr>
          <w:p w14:paraId="1E82DEC3"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1DA88E5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AD74D3" w14:paraId="6878B054" w14:textId="77777777">
        <w:trPr>
          <w:cantSplit/>
          <w:trHeight w:val="397"/>
          <w:tblHeader/>
        </w:trPr>
        <w:tc>
          <w:tcPr>
            <w:tcW w:w="1073" w:type="dxa"/>
            <w:gridSpan w:val="2"/>
            <w:tcBorders>
              <w:bottom w:val="single" w:sz="4" w:space="0" w:color="auto"/>
            </w:tcBorders>
          </w:tcPr>
          <w:p w14:paraId="7E104F4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52BDC46F"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5525C358"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4C3EBD3"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0B3AC3DD" w14:textId="77777777" w:rsidR="00D33C98" w:rsidRDefault="00D33C98" w:rsidP="004D1C15">
            <w:pPr>
              <w:tabs>
                <w:tab w:val="left" w:pos="6804"/>
              </w:tabs>
              <w:spacing w:before="20" w:after="20" w:line="240" w:lineRule="auto"/>
              <w:ind w:right="0"/>
              <w:rPr>
                <w:rFonts w:cs="Arial"/>
                <w:noProof/>
                <w:lang w:val="it-IT"/>
              </w:rPr>
            </w:pPr>
          </w:p>
        </w:tc>
      </w:tr>
      <w:tr w:rsidR="00AD74D3" w14:paraId="43186C7D" w14:textId="77777777">
        <w:trPr>
          <w:cantSplit/>
          <w:trHeight w:val="329"/>
          <w:tblHeader/>
        </w:trPr>
        <w:tc>
          <w:tcPr>
            <w:tcW w:w="490" w:type="dxa"/>
            <w:tcBorders>
              <w:top w:val="single" w:sz="4" w:space="0" w:color="auto"/>
              <w:bottom w:val="single" w:sz="4" w:space="0" w:color="auto"/>
            </w:tcBorders>
          </w:tcPr>
          <w:p w14:paraId="7911657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B6DCBF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E35840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61742E8"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56E9ED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FD1634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EDB1A5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68F9E7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EBEB0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480D30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3D2C74F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6D8FA46E"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AA4107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32F490C4" w14:textId="77777777">
        <w:trPr>
          <w:cantSplit/>
        </w:trPr>
        <w:tc>
          <w:tcPr>
            <w:tcW w:w="490" w:type="dxa"/>
            <w:tcBorders>
              <w:top w:val="single" w:sz="4" w:space="0" w:color="auto"/>
              <w:bottom w:val="single" w:sz="4" w:space="0" w:color="auto"/>
            </w:tcBorders>
          </w:tcPr>
          <w:p w14:paraId="1B06C7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18071F" w14:textId="77777777" w:rsidR="00842424" w:rsidRPr="00303623" w:rsidRDefault="00093ACC" w:rsidP="00842424">
            <w:pPr>
              <w:tabs>
                <w:tab w:val="left" w:pos="6804"/>
              </w:tabs>
              <w:rPr>
                <w:rFonts w:cs="Arial"/>
                <w:noProof/>
                <w:lang w:val="de-CH"/>
              </w:rPr>
            </w:pPr>
            <w:r>
              <w:rPr>
                <w:rStyle w:val="Lienhypertexte"/>
                <w:b/>
                <w:bCs/>
                <w:color w:val="auto"/>
                <w:u w:val="none"/>
                <w:lang w:val="de-CH"/>
              </w:rPr>
              <w:t>25.205</w:t>
            </w:r>
          </w:p>
        </w:tc>
        <w:tc>
          <w:tcPr>
            <w:tcW w:w="538" w:type="dxa"/>
            <w:tcBorders>
              <w:top w:val="single" w:sz="4" w:space="0" w:color="auto"/>
              <w:bottom w:val="single" w:sz="4" w:space="0" w:color="auto"/>
            </w:tcBorders>
          </w:tcPr>
          <w:p w14:paraId="2AD614AB"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71E3A6E1" w14:textId="77777777" w:rsidR="00842424" w:rsidRPr="005A506D" w:rsidRDefault="00842424" w:rsidP="00842424">
            <w:pPr>
              <w:rPr>
                <w:sz w:val="16"/>
                <w:szCs w:val="16"/>
                <w:lang w:val="de-CH"/>
              </w:rPr>
            </w:pPr>
            <w:hyperlink r:id="rId12">
              <w:r>
                <w:rPr>
                  <w:rStyle w:val="Lienhypertexte"/>
                </w:rPr>
                <w:t>DE</w:t>
              </w:r>
            </w:hyperlink>
          </w:p>
          <w:p w14:paraId="4585FFDF" w14:textId="77777777" w:rsidR="00842424" w:rsidRPr="005A506D" w:rsidRDefault="00842424" w:rsidP="00842424">
            <w:pPr>
              <w:rPr>
                <w:sz w:val="16"/>
                <w:szCs w:val="16"/>
                <w:lang w:val="de-CH"/>
              </w:rPr>
            </w:pPr>
            <w:hyperlink r:id="rId13">
              <w:r>
                <w:rPr>
                  <w:rStyle w:val="Lienhypertexte"/>
                </w:rPr>
                <w:t>FR</w:t>
              </w:r>
            </w:hyperlink>
          </w:p>
          <w:p w14:paraId="40B5EAD9" w14:textId="77777777" w:rsidR="00842424" w:rsidRPr="00303623" w:rsidRDefault="00842424" w:rsidP="00842424">
            <w:pPr>
              <w:tabs>
                <w:tab w:val="left" w:pos="6804"/>
              </w:tabs>
              <w:rPr>
                <w:rFonts w:cs="Arial"/>
                <w:noProof/>
                <w:lang w:val="de-CH"/>
              </w:rPr>
            </w:pPr>
            <w:hyperlink r:id="rId14">
              <w:r>
                <w:rPr>
                  <w:rStyle w:val="Lienhypertexte"/>
                </w:rPr>
                <w:t>IT</w:t>
              </w:r>
            </w:hyperlink>
          </w:p>
        </w:tc>
        <w:tc>
          <w:tcPr>
            <w:tcW w:w="4638" w:type="dxa"/>
            <w:gridSpan w:val="2"/>
            <w:tcBorders>
              <w:top w:val="single" w:sz="4" w:space="0" w:color="auto"/>
              <w:bottom w:val="single" w:sz="4" w:space="0" w:color="auto"/>
            </w:tcBorders>
          </w:tcPr>
          <w:p w14:paraId="1DFF62B2" w14:textId="77777777" w:rsidR="00842424" w:rsidRDefault="00093ACC" w:rsidP="00842424">
            <w:pPr>
              <w:rPr>
                <w:noProof/>
                <w:lang w:val="de-DE"/>
              </w:rPr>
            </w:pPr>
            <w:r>
              <w:rPr>
                <w:noProof/>
                <w:lang w:val="de-DE"/>
              </w:rPr>
              <w:t>PAG. Vereidigung</w:t>
            </w:r>
          </w:p>
          <w:p w14:paraId="697A14AA" w14:textId="77777777" w:rsidR="00842424" w:rsidRDefault="00093ACC" w:rsidP="00842424">
            <w:pPr>
              <w:rPr>
                <w:noProof/>
                <w:lang w:val="de-DE"/>
              </w:rPr>
            </w:pPr>
            <w:r>
              <w:rPr>
                <w:noProof/>
                <w:lang w:val="de-DE"/>
              </w:rPr>
              <w:t>OP. Assermentation</w:t>
            </w:r>
          </w:p>
          <w:p w14:paraId="0B779AF9" w14:textId="77777777" w:rsidR="00842424" w:rsidRPr="00303623" w:rsidRDefault="00093ACC" w:rsidP="00842424">
            <w:pPr>
              <w:tabs>
                <w:tab w:val="left" w:pos="6804"/>
              </w:tabs>
              <w:rPr>
                <w:rFonts w:cs="Arial"/>
                <w:noProof/>
                <w:lang w:val="de-CH"/>
              </w:rPr>
            </w:pPr>
            <w:r>
              <w:rPr>
                <w:noProof/>
                <w:lang w:val="de-DE"/>
              </w:rPr>
              <w:t>OP. Giuramento</w:t>
            </w:r>
          </w:p>
        </w:tc>
        <w:tc>
          <w:tcPr>
            <w:tcW w:w="713" w:type="dxa"/>
            <w:gridSpan w:val="2"/>
            <w:tcBorders>
              <w:top w:val="single" w:sz="4" w:space="0" w:color="auto"/>
              <w:bottom w:val="single" w:sz="4" w:space="0" w:color="auto"/>
            </w:tcBorders>
          </w:tcPr>
          <w:p w14:paraId="0680F470" w14:textId="77777777" w:rsidR="00AD74D3" w:rsidRDefault="00AD74D3">
            <w:pPr>
              <w:rPr>
                <w:rFonts w:cs="Arial"/>
                <w:noProof/>
                <w:lang w:val="de-CH"/>
              </w:rPr>
            </w:pPr>
          </w:p>
        </w:tc>
        <w:tc>
          <w:tcPr>
            <w:tcW w:w="1551" w:type="dxa"/>
            <w:tcBorders>
              <w:top w:val="single" w:sz="4" w:space="0" w:color="auto"/>
              <w:bottom w:val="single" w:sz="4" w:space="0" w:color="auto"/>
            </w:tcBorders>
          </w:tcPr>
          <w:p w14:paraId="1C2E2616" w14:textId="77777777" w:rsidR="00AD74D3" w:rsidRDefault="00AD74D3">
            <w:pPr>
              <w:rPr>
                <w:lang w:val="de-CH"/>
              </w:rPr>
            </w:pPr>
          </w:p>
          <w:p w14:paraId="3177D2B7" w14:textId="77777777" w:rsidR="00AD74D3" w:rsidRDefault="00AD74D3">
            <w:pPr>
              <w:rPr>
                <w:lang w:val="de-CH"/>
              </w:rPr>
            </w:pPr>
          </w:p>
          <w:p w14:paraId="5CDB7D36" w14:textId="77777777" w:rsidR="00AD74D3" w:rsidRDefault="00AD74D3">
            <w:pPr>
              <w:rPr>
                <w:rFonts w:cs="Arial"/>
                <w:noProof/>
                <w:lang w:val="de-CH"/>
              </w:rPr>
            </w:pPr>
          </w:p>
        </w:tc>
        <w:tc>
          <w:tcPr>
            <w:tcW w:w="943" w:type="dxa"/>
            <w:tcBorders>
              <w:top w:val="single" w:sz="4" w:space="0" w:color="auto"/>
              <w:bottom w:val="single" w:sz="4" w:space="0" w:color="auto"/>
            </w:tcBorders>
          </w:tcPr>
          <w:p w14:paraId="6B5F6C70" w14:textId="77777777" w:rsidR="00842424" w:rsidRDefault="00093ACC" w:rsidP="00842424">
            <w:pPr>
              <w:rPr>
                <w:lang w:val="de-CH"/>
              </w:rPr>
            </w:pPr>
            <w:proofErr w:type="spellStart"/>
            <w:r>
              <w:rPr>
                <w:lang w:val="de-CH"/>
              </w:rPr>
              <w:t>Bü</w:t>
            </w:r>
            <w:proofErr w:type="spellEnd"/>
          </w:p>
          <w:p w14:paraId="46CFED23" w14:textId="77777777" w:rsidR="00842424" w:rsidRDefault="00093ACC" w:rsidP="00842424">
            <w:pPr>
              <w:rPr>
                <w:lang w:val="de-CH"/>
              </w:rPr>
            </w:pPr>
            <w:proofErr w:type="spellStart"/>
            <w:r>
              <w:rPr>
                <w:lang w:val="de-CH"/>
              </w:rPr>
              <w:t>Bu</w:t>
            </w:r>
            <w:proofErr w:type="spellEnd"/>
          </w:p>
          <w:p w14:paraId="31C939A6" w14:textId="77777777" w:rsidR="00842424" w:rsidRPr="00303623" w:rsidRDefault="00093ACC" w:rsidP="00842424">
            <w:pPr>
              <w:tabs>
                <w:tab w:val="left" w:pos="6804"/>
              </w:tabs>
              <w:rPr>
                <w:rFonts w:cs="Arial"/>
                <w:noProof/>
                <w:lang w:val="de-CH"/>
              </w:rPr>
            </w:pPr>
            <w:proofErr w:type="spellStart"/>
            <w:r>
              <w:rPr>
                <w:lang w:val="de-CH"/>
              </w:rPr>
              <w:t>Uf</w:t>
            </w:r>
            <w:proofErr w:type="spellEnd"/>
          </w:p>
        </w:tc>
        <w:tc>
          <w:tcPr>
            <w:tcW w:w="677" w:type="dxa"/>
            <w:tcBorders>
              <w:top w:val="single" w:sz="4" w:space="0" w:color="auto"/>
              <w:bottom w:val="single" w:sz="4" w:space="0" w:color="auto"/>
            </w:tcBorders>
          </w:tcPr>
          <w:p w14:paraId="0FB5584B" w14:textId="77777777" w:rsidR="00842424" w:rsidRDefault="00093ACC" w:rsidP="00842424">
            <w:pPr>
              <w:rPr>
                <w:lang w:val="de-CH"/>
              </w:rPr>
            </w:pPr>
            <w:proofErr w:type="spellStart"/>
            <w:r>
              <w:rPr>
                <w:lang w:val="de-CH"/>
              </w:rPr>
              <w:t>Parl</w:t>
            </w:r>
            <w:proofErr w:type="spellEnd"/>
          </w:p>
          <w:p w14:paraId="3B08F78F" w14:textId="77777777" w:rsidR="00842424" w:rsidRDefault="00093ACC" w:rsidP="00842424">
            <w:pPr>
              <w:rPr>
                <w:lang w:val="de-CH"/>
              </w:rPr>
            </w:pPr>
            <w:proofErr w:type="spellStart"/>
            <w:r>
              <w:rPr>
                <w:lang w:val="de-CH"/>
              </w:rPr>
              <w:t>Parl</w:t>
            </w:r>
            <w:proofErr w:type="spellEnd"/>
          </w:p>
          <w:p w14:paraId="620DF945"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D20C17B" w14:textId="77777777" w:rsidR="00842424" w:rsidRPr="00303623" w:rsidRDefault="00093ACC" w:rsidP="00842424">
            <w:pPr>
              <w:tabs>
                <w:tab w:val="left" w:pos="6804"/>
              </w:tabs>
              <w:rPr>
                <w:rFonts w:cs="Arial"/>
                <w:noProof/>
                <w:lang w:val="de-CH"/>
              </w:rPr>
            </w:pPr>
            <w:r>
              <w:rPr>
                <w:lang w:val="de-CH"/>
              </w:rPr>
              <w:t>Roduit</w:t>
            </w:r>
          </w:p>
        </w:tc>
        <w:tc>
          <w:tcPr>
            <w:tcW w:w="1089" w:type="dxa"/>
            <w:tcBorders>
              <w:top w:val="single" w:sz="4" w:space="0" w:color="auto"/>
              <w:bottom w:val="single" w:sz="4" w:space="0" w:color="auto"/>
            </w:tcBorders>
          </w:tcPr>
          <w:p w14:paraId="7CAB575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4434FC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5903D3" w14:textId="77777777" w:rsidR="00842424" w:rsidRPr="00303623" w:rsidRDefault="00842424" w:rsidP="00842424">
            <w:pPr>
              <w:tabs>
                <w:tab w:val="left" w:pos="6804"/>
              </w:tabs>
              <w:rPr>
                <w:rFonts w:cs="Arial"/>
                <w:noProof/>
                <w:lang w:val="de-CH"/>
              </w:rPr>
            </w:pPr>
          </w:p>
        </w:tc>
      </w:tr>
      <w:tr w:rsidR="00AD74D3" w14:paraId="06F48259" w14:textId="77777777">
        <w:trPr>
          <w:cantSplit/>
        </w:trPr>
        <w:tc>
          <w:tcPr>
            <w:tcW w:w="490" w:type="dxa"/>
            <w:tcBorders>
              <w:top w:val="single" w:sz="4" w:space="0" w:color="auto"/>
              <w:bottom w:val="single" w:sz="4" w:space="0" w:color="auto"/>
            </w:tcBorders>
          </w:tcPr>
          <w:p w14:paraId="6B6284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7844F2" w14:textId="77777777" w:rsidR="00842424" w:rsidRPr="00303623" w:rsidRDefault="00093ACC" w:rsidP="00842424">
            <w:pPr>
              <w:tabs>
                <w:tab w:val="left" w:pos="6804"/>
              </w:tabs>
              <w:rPr>
                <w:rFonts w:cs="Arial"/>
                <w:noProof/>
                <w:lang w:val="de-CH"/>
              </w:rPr>
            </w:pPr>
            <w:r>
              <w:rPr>
                <w:rStyle w:val="Lienhypertexte"/>
                <w:b/>
                <w:bCs/>
                <w:color w:val="auto"/>
                <w:u w:val="none"/>
                <w:lang w:val="de-CH"/>
              </w:rPr>
              <w:t>23.477</w:t>
            </w:r>
          </w:p>
        </w:tc>
        <w:tc>
          <w:tcPr>
            <w:tcW w:w="538" w:type="dxa"/>
            <w:tcBorders>
              <w:top w:val="single" w:sz="4" w:space="0" w:color="auto"/>
              <w:bottom w:val="single" w:sz="4" w:space="0" w:color="auto"/>
            </w:tcBorders>
          </w:tcPr>
          <w:p w14:paraId="49F9CCA8"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F2D3395" w14:textId="77777777" w:rsidR="00842424" w:rsidRPr="005A506D" w:rsidRDefault="00842424" w:rsidP="00842424">
            <w:pPr>
              <w:rPr>
                <w:sz w:val="16"/>
                <w:szCs w:val="16"/>
                <w:lang w:val="de-CH"/>
              </w:rPr>
            </w:pPr>
            <w:hyperlink r:id="rId15">
              <w:r>
                <w:rPr>
                  <w:rStyle w:val="Lienhypertexte"/>
                </w:rPr>
                <w:t>DE</w:t>
              </w:r>
            </w:hyperlink>
          </w:p>
          <w:p w14:paraId="542099D8" w14:textId="77777777" w:rsidR="00842424" w:rsidRPr="005A506D" w:rsidRDefault="00842424" w:rsidP="00842424">
            <w:pPr>
              <w:rPr>
                <w:sz w:val="16"/>
                <w:szCs w:val="16"/>
                <w:lang w:val="de-CH"/>
              </w:rPr>
            </w:pPr>
            <w:hyperlink r:id="rId16">
              <w:r>
                <w:rPr>
                  <w:rStyle w:val="Lienhypertexte"/>
                </w:rPr>
                <w:t>FR</w:t>
              </w:r>
            </w:hyperlink>
          </w:p>
          <w:p w14:paraId="01BACE96" w14:textId="77777777" w:rsidR="00842424" w:rsidRPr="00303623" w:rsidRDefault="00842424" w:rsidP="00842424">
            <w:pPr>
              <w:tabs>
                <w:tab w:val="left" w:pos="6804"/>
              </w:tabs>
              <w:rPr>
                <w:rFonts w:cs="Arial"/>
                <w:noProof/>
                <w:lang w:val="de-CH"/>
              </w:rPr>
            </w:pPr>
            <w:hyperlink r:id="rId17">
              <w:r>
                <w:rPr>
                  <w:rStyle w:val="Lienhypertexte"/>
                </w:rPr>
                <w:t>IT</w:t>
              </w:r>
            </w:hyperlink>
          </w:p>
        </w:tc>
        <w:tc>
          <w:tcPr>
            <w:tcW w:w="4638" w:type="dxa"/>
            <w:gridSpan w:val="2"/>
            <w:tcBorders>
              <w:top w:val="single" w:sz="4" w:space="0" w:color="auto"/>
              <w:bottom w:val="single" w:sz="4" w:space="0" w:color="auto"/>
            </w:tcBorders>
          </w:tcPr>
          <w:p w14:paraId="7693FF2B" w14:textId="77777777" w:rsidR="00842424" w:rsidRDefault="00093ACC" w:rsidP="00842424">
            <w:pPr>
              <w:rPr>
                <w:noProof/>
                <w:lang w:val="de-DE"/>
              </w:rPr>
            </w:pPr>
            <w:r>
              <w:rPr>
                <w:noProof/>
                <w:lang w:val="de-DE"/>
              </w:rPr>
              <w:t>pa. Iv. KVF-N. Solidarbürgschaften zugunsten des Autoverlads</w:t>
            </w:r>
          </w:p>
          <w:p w14:paraId="26B11B0C" w14:textId="77777777" w:rsidR="00842424" w:rsidRPr="005001B5" w:rsidRDefault="00093ACC" w:rsidP="00842424">
            <w:pPr>
              <w:rPr>
                <w:noProof/>
                <w:lang w:val="fr-CH"/>
              </w:rPr>
            </w:pPr>
            <w:r w:rsidRPr="005001B5">
              <w:rPr>
                <w:noProof/>
                <w:lang w:val="fr-CH"/>
              </w:rPr>
              <w:t>Iv.pa. CTT-N. Cautionnements solidaires en faveur du chargement des automobiles</w:t>
            </w:r>
          </w:p>
          <w:p w14:paraId="736760AA" w14:textId="77777777" w:rsidR="00842424" w:rsidRPr="005001B5" w:rsidRDefault="00093ACC" w:rsidP="00842424">
            <w:pPr>
              <w:tabs>
                <w:tab w:val="left" w:pos="6804"/>
              </w:tabs>
              <w:rPr>
                <w:rFonts w:cs="Arial"/>
                <w:noProof/>
                <w:lang w:val="it-IT"/>
              </w:rPr>
            </w:pPr>
            <w:r w:rsidRPr="005001B5">
              <w:rPr>
                <w:noProof/>
                <w:lang w:val="it-IT"/>
              </w:rPr>
              <w:t>Iv.pa. CTT-N. Fideiussioni solidali a favore del carico di autoveicoli</w:t>
            </w:r>
          </w:p>
        </w:tc>
        <w:tc>
          <w:tcPr>
            <w:tcW w:w="713" w:type="dxa"/>
            <w:gridSpan w:val="2"/>
            <w:tcBorders>
              <w:top w:val="single" w:sz="4" w:space="0" w:color="auto"/>
              <w:bottom w:val="single" w:sz="4" w:space="0" w:color="auto"/>
            </w:tcBorders>
          </w:tcPr>
          <w:p w14:paraId="5FF45AA2"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3C45E2E0" w14:textId="77777777" w:rsidR="00AD74D3" w:rsidRPr="005001B5" w:rsidRDefault="00AD74D3">
            <w:pPr>
              <w:rPr>
                <w:lang w:val="it-IT"/>
              </w:rPr>
            </w:pPr>
          </w:p>
          <w:p w14:paraId="601D8609" w14:textId="77777777" w:rsidR="00AD74D3" w:rsidRPr="005001B5" w:rsidRDefault="00AD74D3">
            <w:pPr>
              <w:rPr>
                <w:lang w:val="it-IT"/>
              </w:rPr>
            </w:pPr>
          </w:p>
          <w:p w14:paraId="67ABFF3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C6B4CDB" w14:textId="77777777" w:rsidR="00842424" w:rsidRDefault="00093ACC" w:rsidP="00842424">
            <w:pPr>
              <w:rPr>
                <w:lang w:val="de-CH"/>
              </w:rPr>
            </w:pPr>
            <w:r>
              <w:rPr>
                <w:lang w:val="de-CH"/>
              </w:rPr>
              <w:t>KVF</w:t>
            </w:r>
          </w:p>
          <w:p w14:paraId="4B703FE8" w14:textId="77777777" w:rsidR="00842424" w:rsidRDefault="00093ACC" w:rsidP="00842424">
            <w:pPr>
              <w:rPr>
                <w:lang w:val="de-CH"/>
              </w:rPr>
            </w:pPr>
            <w:r>
              <w:rPr>
                <w:lang w:val="de-CH"/>
              </w:rPr>
              <w:t>CTT</w:t>
            </w:r>
          </w:p>
          <w:p w14:paraId="2C5072A9" w14:textId="77777777" w:rsidR="00842424" w:rsidRPr="00303623" w:rsidRDefault="00093ACC"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54B8CE5" w14:textId="77777777" w:rsidR="00842424" w:rsidRDefault="00093ACC" w:rsidP="00842424">
            <w:pPr>
              <w:rPr>
                <w:lang w:val="de-CH"/>
              </w:rPr>
            </w:pPr>
            <w:r>
              <w:rPr>
                <w:lang w:val="de-CH"/>
              </w:rPr>
              <w:t>UVEK</w:t>
            </w:r>
          </w:p>
          <w:p w14:paraId="5E68FC50" w14:textId="77777777" w:rsidR="00842424" w:rsidRDefault="00093ACC" w:rsidP="00842424">
            <w:pPr>
              <w:rPr>
                <w:lang w:val="de-CH"/>
              </w:rPr>
            </w:pPr>
            <w:r>
              <w:rPr>
                <w:lang w:val="de-CH"/>
              </w:rPr>
              <w:t>DETEC</w:t>
            </w:r>
          </w:p>
          <w:p w14:paraId="7CA48211" w14:textId="77777777" w:rsidR="00842424" w:rsidRPr="00303623" w:rsidRDefault="00093ACC"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E1ED3CA" w14:textId="77777777" w:rsidR="00842424" w:rsidRPr="00303623" w:rsidRDefault="00093ACC" w:rsidP="00842424">
            <w:pPr>
              <w:tabs>
                <w:tab w:val="left" w:pos="6804"/>
              </w:tabs>
              <w:rPr>
                <w:rFonts w:cs="Arial"/>
                <w:noProof/>
                <w:lang w:val="de-CH"/>
              </w:rPr>
            </w:pPr>
            <w:r>
              <w:rPr>
                <w:lang w:val="de-CH"/>
              </w:rPr>
              <w:t>Candinas Martin, Tuosto</w:t>
            </w:r>
          </w:p>
        </w:tc>
        <w:tc>
          <w:tcPr>
            <w:tcW w:w="1089" w:type="dxa"/>
            <w:tcBorders>
              <w:top w:val="single" w:sz="4" w:space="0" w:color="auto"/>
              <w:bottom w:val="single" w:sz="4" w:space="0" w:color="auto"/>
            </w:tcBorders>
          </w:tcPr>
          <w:p w14:paraId="0FAFD1E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714B63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9ECB93"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1B5F4097" w14:textId="77777777">
        <w:trPr>
          <w:cantSplit/>
        </w:trPr>
        <w:tc>
          <w:tcPr>
            <w:tcW w:w="490" w:type="dxa"/>
            <w:tcBorders>
              <w:top w:val="single" w:sz="4" w:space="0" w:color="auto"/>
              <w:bottom w:val="single" w:sz="4" w:space="0" w:color="auto"/>
            </w:tcBorders>
          </w:tcPr>
          <w:p w14:paraId="6D394FC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AB7192E"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24.033</w:t>
            </w:r>
          </w:p>
        </w:tc>
        <w:tc>
          <w:tcPr>
            <w:tcW w:w="538" w:type="dxa"/>
            <w:tcBorders>
              <w:top w:val="single" w:sz="4" w:space="0" w:color="auto"/>
              <w:bottom w:val="single" w:sz="4" w:space="0" w:color="auto"/>
            </w:tcBorders>
          </w:tcPr>
          <w:p w14:paraId="6D4DCC0E"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C9A26D3" w14:textId="77777777" w:rsidR="00842424" w:rsidRPr="005A506D" w:rsidRDefault="00842424" w:rsidP="00842424">
            <w:pPr>
              <w:rPr>
                <w:sz w:val="16"/>
                <w:szCs w:val="16"/>
                <w:lang w:val="de-CH"/>
              </w:rPr>
            </w:pPr>
            <w:hyperlink r:id="rId18">
              <w:r>
                <w:rPr>
                  <w:rStyle w:val="Lienhypertexte"/>
                </w:rPr>
                <w:t>DE</w:t>
              </w:r>
            </w:hyperlink>
          </w:p>
          <w:p w14:paraId="20D062AB" w14:textId="77777777" w:rsidR="00842424" w:rsidRPr="005A506D" w:rsidRDefault="00842424" w:rsidP="00842424">
            <w:pPr>
              <w:rPr>
                <w:sz w:val="16"/>
                <w:szCs w:val="16"/>
                <w:lang w:val="de-CH"/>
              </w:rPr>
            </w:pPr>
            <w:hyperlink r:id="rId19">
              <w:r>
                <w:rPr>
                  <w:rStyle w:val="Lienhypertexte"/>
                </w:rPr>
                <w:t>FR</w:t>
              </w:r>
            </w:hyperlink>
          </w:p>
          <w:p w14:paraId="7565F0D1" w14:textId="77777777" w:rsidR="00842424" w:rsidRPr="00303623" w:rsidRDefault="00842424" w:rsidP="00842424">
            <w:pPr>
              <w:tabs>
                <w:tab w:val="left" w:pos="6804"/>
              </w:tabs>
              <w:rPr>
                <w:rFonts w:cs="Arial"/>
                <w:noProof/>
                <w:lang w:val="de-CH"/>
              </w:rPr>
            </w:pPr>
            <w:hyperlink r:id="rId20">
              <w:r>
                <w:rPr>
                  <w:rStyle w:val="Lienhypertexte"/>
                </w:rPr>
                <w:t>IT</w:t>
              </w:r>
            </w:hyperlink>
          </w:p>
        </w:tc>
        <w:tc>
          <w:tcPr>
            <w:tcW w:w="4638" w:type="dxa"/>
            <w:gridSpan w:val="2"/>
            <w:tcBorders>
              <w:top w:val="single" w:sz="4" w:space="0" w:color="auto"/>
              <w:bottom w:val="single" w:sz="4" w:space="0" w:color="auto"/>
            </w:tcBorders>
          </w:tcPr>
          <w:p w14:paraId="62D472B1" w14:textId="77777777" w:rsidR="00842424" w:rsidRPr="005001B5" w:rsidRDefault="00093ACC" w:rsidP="00842424">
            <w:pPr>
              <w:rPr>
                <w:noProof/>
                <w:lang w:val="fr-CH"/>
              </w:rPr>
            </w:pPr>
            <w:r w:rsidRPr="005001B5">
              <w:rPr>
                <w:noProof/>
                <w:lang w:val="fr-CH"/>
              </w:rPr>
              <w:t>BRG. Stromversorgungsgesetz (Stromreserve). Änderung</w:t>
            </w:r>
          </w:p>
          <w:p w14:paraId="0B40D861" w14:textId="77777777" w:rsidR="00842424" w:rsidRPr="005001B5" w:rsidRDefault="00093ACC" w:rsidP="00842424">
            <w:pPr>
              <w:rPr>
                <w:noProof/>
                <w:lang w:val="it-IT"/>
              </w:rPr>
            </w:pPr>
            <w:r w:rsidRPr="005001B5">
              <w:rPr>
                <w:noProof/>
                <w:lang w:val="fr-CH"/>
              </w:rPr>
              <w:t xml:space="preserve">OCF. Loi sur l’approvisionnement en électricité (Réserve d’électricité). </w:t>
            </w:r>
            <w:r w:rsidRPr="005001B5">
              <w:rPr>
                <w:noProof/>
                <w:lang w:val="it-IT"/>
              </w:rPr>
              <w:t>Modification</w:t>
            </w:r>
          </w:p>
          <w:p w14:paraId="51B9C02D" w14:textId="77777777" w:rsidR="00842424" w:rsidRPr="005001B5" w:rsidRDefault="00093ACC" w:rsidP="00842424">
            <w:pPr>
              <w:tabs>
                <w:tab w:val="left" w:pos="6804"/>
              </w:tabs>
              <w:rPr>
                <w:rFonts w:cs="Arial"/>
                <w:noProof/>
                <w:lang w:val="it-IT"/>
              </w:rPr>
            </w:pPr>
            <w:r w:rsidRPr="005001B5">
              <w:rPr>
                <w:noProof/>
                <w:lang w:val="it-IT"/>
              </w:rPr>
              <w:t>OCF. Legge sull’approvvigionamento elettrico (Riserva di energia elettrica). Modifica</w:t>
            </w:r>
          </w:p>
        </w:tc>
        <w:tc>
          <w:tcPr>
            <w:tcW w:w="713" w:type="dxa"/>
            <w:gridSpan w:val="2"/>
            <w:tcBorders>
              <w:top w:val="single" w:sz="4" w:space="0" w:color="auto"/>
              <w:bottom w:val="single" w:sz="4" w:space="0" w:color="auto"/>
            </w:tcBorders>
          </w:tcPr>
          <w:p w14:paraId="5E0E6E5D" w14:textId="77777777" w:rsidR="00AD74D3" w:rsidRDefault="00093ACC">
            <w:pPr>
              <w:rPr>
                <w:rFonts w:cs="Arial"/>
                <w:noProof/>
                <w:lang w:val="de-CH"/>
              </w:rPr>
            </w:pPr>
            <w:r>
              <w:rPr>
                <w:lang w:val="de-CH"/>
              </w:rPr>
              <w:t>1</w:t>
            </w:r>
          </w:p>
        </w:tc>
        <w:tc>
          <w:tcPr>
            <w:tcW w:w="1551" w:type="dxa"/>
            <w:tcBorders>
              <w:top w:val="single" w:sz="4" w:space="0" w:color="auto"/>
              <w:bottom w:val="single" w:sz="4" w:space="0" w:color="auto"/>
            </w:tcBorders>
          </w:tcPr>
          <w:p w14:paraId="6AACD4D4" w14:textId="77777777" w:rsidR="00AD74D3" w:rsidRDefault="00AD74D3">
            <w:pPr>
              <w:rPr>
                <w:lang w:val="de-CH"/>
              </w:rPr>
            </w:pPr>
          </w:p>
          <w:p w14:paraId="036DAA34" w14:textId="77777777" w:rsidR="00AD74D3" w:rsidRDefault="00AD74D3">
            <w:pPr>
              <w:rPr>
                <w:lang w:val="de-CH"/>
              </w:rPr>
            </w:pPr>
          </w:p>
          <w:p w14:paraId="2127308F" w14:textId="77777777" w:rsidR="00AD74D3" w:rsidRDefault="00AD74D3">
            <w:pPr>
              <w:rPr>
                <w:rFonts w:cs="Arial"/>
                <w:noProof/>
                <w:lang w:val="de-CH"/>
              </w:rPr>
            </w:pPr>
          </w:p>
        </w:tc>
        <w:tc>
          <w:tcPr>
            <w:tcW w:w="943" w:type="dxa"/>
            <w:tcBorders>
              <w:top w:val="single" w:sz="4" w:space="0" w:color="auto"/>
              <w:bottom w:val="single" w:sz="4" w:space="0" w:color="auto"/>
            </w:tcBorders>
          </w:tcPr>
          <w:p w14:paraId="777EA31B" w14:textId="77777777" w:rsidR="00842424" w:rsidRDefault="00093ACC" w:rsidP="00842424">
            <w:pPr>
              <w:rPr>
                <w:lang w:val="de-CH"/>
              </w:rPr>
            </w:pPr>
            <w:r>
              <w:rPr>
                <w:lang w:val="de-CH"/>
              </w:rPr>
              <w:t>UREK</w:t>
            </w:r>
          </w:p>
          <w:p w14:paraId="504435BF" w14:textId="77777777" w:rsidR="00842424" w:rsidRDefault="00093ACC" w:rsidP="00842424">
            <w:pPr>
              <w:rPr>
                <w:lang w:val="de-CH"/>
              </w:rPr>
            </w:pPr>
            <w:r>
              <w:rPr>
                <w:lang w:val="de-CH"/>
              </w:rPr>
              <w:t>CEATE</w:t>
            </w:r>
          </w:p>
          <w:p w14:paraId="63CED2CD" w14:textId="77777777" w:rsidR="00842424" w:rsidRPr="00303623" w:rsidRDefault="00093ACC"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079EA54" w14:textId="77777777" w:rsidR="00842424" w:rsidRDefault="00093ACC" w:rsidP="00842424">
            <w:pPr>
              <w:rPr>
                <w:lang w:val="de-CH"/>
              </w:rPr>
            </w:pPr>
            <w:r>
              <w:rPr>
                <w:lang w:val="de-CH"/>
              </w:rPr>
              <w:t>UVEK</w:t>
            </w:r>
          </w:p>
          <w:p w14:paraId="301F428D" w14:textId="77777777" w:rsidR="00842424" w:rsidRDefault="00093ACC" w:rsidP="00842424">
            <w:pPr>
              <w:rPr>
                <w:lang w:val="de-CH"/>
              </w:rPr>
            </w:pPr>
            <w:r>
              <w:rPr>
                <w:lang w:val="de-CH"/>
              </w:rPr>
              <w:t>DETEC</w:t>
            </w:r>
          </w:p>
          <w:p w14:paraId="3A48F13E" w14:textId="77777777" w:rsidR="00842424" w:rsidRPr="00303623" w:rsidRDefault="00093ACC"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B5B9F15" w14:textId="77777777" w:rsidR="00842424" w:rsidRPr="00303623" w:rsidRDefault="00093ACC" w:rsidP="00842424">
            <w:pPr>
              <w:tabs>
                <w:tab w:val="left" w:pos="6804"/>
              </w:tabs>
              <w:rPr>
                <w:rFonts w:cs="Arial"/>
                <w:noProof/>
                <w:lang w:val="de-CH"/>
              </w:rPr>
            </w:pPr>
            <w:r>
              <w:rPr>
                <w:lang w:val="de-CH"/>
              </w:rPr>
              <w:t>Müller-Altermatt, Kolly</w:t>
            </w:r>
          </w:p>
        </w:tc>
        <w:tc>
          <w:tcPr>
            <w:tcW w:w="1089" w:type="dxa"/>
            <w:tcBorders>
              <w:top w:val="single" w:sz="4" w:space="0" w:color="auto"/>
              <w:bottom w:val="single" w:sz="4" w:space="0" w:color="auto"/>
            </w:tcBorders>
          </w:tcPr>
          <w:p w14:paraId="24F2AE0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0A8A9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872E8F0"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71AD5B40" w14:textId="77777777">
        <w:trPr>
          <w:cantSplit/>
        </w:trPr>
        <w:tc>
          <w:tcPr>
            <w:tcW w:w="490" w:type="dxa"/>
            <w:tcBorders>
              <w:top w:val="single" w:sz="4" w:space="0" w:color="auto"/>
              <w:bottom w:val="single" w:sz="4" w:space="0" w:color="auto"/>
            </w:tcBorders>
          </w:tcPr>
          <w:p w14:paraId="303DAEE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96CC4A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24.060</w:t>
            </w:r>
          </w:p>
        </w:tc>
        <w:tc>
          <w:tcPr>
            <w:tcW w:w="538" w:type="dxa"/>
            <w:tcBorders>
              <w:top w:val="single" w:sz="4" w:space="0" w:color="auto"/>
              <w:bottom w:val="single" w:sz="4" w:space="0" w:color="auto"/>
            </w:tcBorders>
          </w:tcPr>
          <w:p w14:paraId="6CC09BCC"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3425C13E" w14:textId="77777777" w:rsidR="00842424" w:rsidRPr="005A506D" w:rsidRDefault="00842424" w:rsidP="00842424">
            <w:pPr>
              <w:rPr>
                <w:sz w:val="16"/>
                <w:szCs w:val="16"/>
                <w:lang w:val="de-CH"/>
              </w:rPr>
            </w:pPr>
            <w:hyperlink r:id="rId21">
              <w:r>
                <w:rPr>
                  <w:rStyle w:val="Lienhypertexte"/>
                </w:rPr>
                <w:t>DE</w:t>
              </w:r>
            </w:hyperlink>
          </w:p>
          <w:p w14:paraId="2773432A" w14:textId="77777777" w:rsidR="00842424" w:rsidRPr="005A506D" w:rsidRDefault="00842424" w:rsidP="00842424">
            <w:pPr>
              <w:rPr>
                <w:sz w:val="16"/>
                <w:szCs w:val="16"/>
                <w:lang w:val="de-CH"/>
              </w:rPr>
            </w:pPr>
            <w:hyperlink r:id="rId22">
              <w:r>
                <w:rPr>
                  <w:rStyle w:val="Lienhypertexte"/>
                </w:rPr>
                <w:t>FR</w:t>
              </w:r>
            </w:hyperlink>
          </w:p>
          <w:p w14:paraId="0BE45B5B" w14:textId="77777777" w:rsidR="00842424" w:rsidRPr="00303623" w:rsidRDefault="00842424" w:rsidP="00842424">
            <w:pPr>
              <w:tabs>
                <w:tab w:val="left" w:pos="6804"/>
              </w:tabs>
              <w:rPr>
                <w:rFonts w:cs="Arial"/>
                <w:noProof/>
                <w:lang w:val="de-CH"/>
              </w:rPr>
            </w:pPr>
            <w:hyperlink r:id="rId23">
              <w:r>
                <w:rPr>
                  <w:rStyle w:val="Lienhypertexte"/>
                </w:rPr>
                <w:t>IT</w:t>
              </w:r>
            </w:hyperlink>
          </w:p>
        </w:tc>
        <w:tc>
          <w:tcPr>
            <w:tcW w:w="4638" w:type="dxa"/>
            <w:gridSpan w:val="2"/>
            <w:tcBorders>
              <w:top w:val="single" w:sz="4" w:space="0" w:color="auto"/>
              <w:bottom w:val="single" w:sz="4" w:space="0" w:color="auto"/>
            </w:tcBorders>
          </w:tcPr>
          <w:p w14:paraId="52917545" w14:textId="77777777" w:rsidR="00842424" w:rsidRPr="005001B5" w:rsidRDefault="00093ACC" w:rsidP="00842424">
            <w:pPr>
              <w:rPr>
                <w:noProof/>
                <w:lang w:val="fr-CH"/>
              </w:rPr>
            </w:pPr>
            <w:r>
              <w:rPr>
                <w:noProof/>
                <w:lang w:val="de-DE"/>
              </w:rPr>
              <w:t xml:space="preserve">BRG. «200 Franken sind genug! (SRG-Initiative)». </w:t>
            </w:r>
            <w:r w:rsidRPr="005001B5">
              <w:rPr>
                <w:noProof/>
                <w:lang w:val="fr-CH"/>
              </w:rPr>
              <w:t>Volksinitiative</w:t>
            </w:r>
          </w:p>
          <w:p w14:paraId="314CAF49" w14:textId="77777777" w:rsidR="00842424" w:rsidRPr="005001B5" w:rsidRDefault="00093ACC" w:rsidP="00842424">
            <w:pPr>
              <w:rPr>
                <w:noProof/>
                <w:lang w:val="it-IT"/>
              </w:rPr>
            </w:pPr>
            <w:r w:rsidRPr="005001B5">
              <w:rPr>
                <w:noProof/>
                <w:lang w:val="fr-CH"/>
              </w:rPr>
              <w:t xml:space="preserve">OCF. «200 francs, ça suffit! </w:t>
            </w:r>
            <w:r w:rsidRPr="005001B5">
              <w:rPr>
                <w:noProof/>
                <w:lang w:val="it-IT"/>
              </w:rPr>
              <w:t>(initiative SSR)». Initiative populaire</w:t>
            </w:r>
          </w:p>
          <w:p w14:paraId="65ED477A" w14:textId="77777777" w:rsidR="00842424" w:rsidRPr="00303623" w:rsidRDefault="00093ACC" w:rsidP="00842424">
            <w:pPr>
              <w:tabs>
                <w:tab w:val="left" w:pos="6804"/>
              </w:tabs>
              <w:rPr>
                <w:rFonts w:cs="Arial"/>
                <w:noProof/>
                <w:lang w:val="de-CH"/>
              </w:rPr>
            </w:pPr>
            <w:r w:rsidRPr="005001B5">
              <w:rPr>
                <w:noProof/>
                <w:lang w:val="it-IT"/>
              </w:rPr>
              <w:t xml:space="preserve">OCF. «200 franchi bastano! (Iniziativa SSR)». </w:t>
            </w:r>
            <w:r>
              <w:rPr>
                <w:noProof/>
                <w:lang w:val="de-DE"/>
              </w:rPr>
              <w:t>Iniziativa popolare</w:t>
            </w:r>
          </w:p>
        </w:tc>
        <w:tc>
          <w:tcPr>
            <w:tcW w:w="713" w:type="dxa"/>
            <w:gridSpan w:val="2"/>
            <w:tcBorders>
              <w:top w:val="single" w:sz="4" w:space="0" w:color="auto"/>
              <w:bottom w:val="single" w:sz="4" w:space="0" w:color="auto"/>
            </w:tcBorders>
          </w:tcPr>
          <w:p w14:paraId="5ADC09DB" w14:textId="77777777" w:rsidR="00AD74D3" w:rsidRDefault="00093ACC">
            <w:pPr>
              <w:rPr>
                <w:rFonts w:cs="Arial"/>
                <w:noProof/>
                <w:lang w:val="de-CH"/>
              </w:rPr>
            </w:pPr>
            <w:r>
              <w:rPr>
                <w:lang w:val="de-CH"/>
              </w:rPr>
              <w:t>1</w:t>
            </w:r>
          </w:p>
        </w:tc>
        <w:tc>
          <w:tcPr>
            <w:tcW w:w="1551" w:type="dxa"/>
            <w:tcBorders>
              <w:top w:val="single" w:sz="4" w:space="0" w:color="auto"/>
              <w:bottom w:val="single" w:sz="4" w:space="0" w:color="auto"/>
            </w:tcBorders>
          </w:tcPr>
          <w:p w14:paraId="4672FE09" w14:textId="77777777" w:rsidR="00AD74D3" w:rsidRDefault="00AD74D3">
            <w:pPr>
              <w:rPr>
                <w:lang w:val="de-CH"/>
              </w:rPr>
            </w:pPr>
          </w:p>
          <w:p w14:paraId="44887330" w14:textId="77777777" w:rsidR="00AD74D3" w:rsidRDefault="00AD74D3">
            <w:pPr>
              <w:rPr>
                <w:lang w:val="de-CH"/>
              </w:rPr>
            </w:pPr>
          </w:p>
          <w:p w14:paraId="41B7E310" w14:textId="77777777" w:rsidR="00AD74D3" w:rsidRDefault="00AD74D3">
            <w:pPr>
              <w:rPr>
                <w:rFonts w:cs="Arial"/>
                <w:noProof/>
                <w:lang w:val="de-CH"/>
              </w:rPr>
            </w:pPr>
          </w:p>
        </w:tc>
        <w:tc>
          <w:tcPr>
            <w:tcW w:w="943" w:type="dxa"/>
            <w:tcBorders>
              <w:top w:val="single" w:sz="4" w:space="0" w:color="auto"/>
              <w:bottom w:val="single" w:sz="4" w:space="0" w:color="auto"/>
            </w:tcBorders>
          </w:tcPr>
          <w:p w14:paraId="468EA27F" w14:textId="77777777" w:rsidR="00842424" w:rsidRDefault="00093ACC" w:rsidP="00842424">
            <w:pPr>
              <w:rPr>
                <w:lang w:val="de-CH"/>
              </w:rPr>
            </w:pPr>
            <w:r>
              <w:rPr>
                <w:lang w:val="de-CH"/>
              </w:rPr>
              <w:t>KVF</w:t>
            </w:r>
          </w:p>
          <w:p w14:paraId="68FCB920" w14:textId="77777777" w:rsidR="00842424" w:rsidRDefault="00093ACC" w:rsidP="00842424">
            <w:pPr>
              <w:rPr>
                <w:lang w:val="de-CH"/>
              </w:rPr>
            </w:pPr>
            <w:r>
              <w:rPr>
                <w:lang w:val="de-CH"/>
              </w:rPr>
              <w:t>CTT</w:t>
            </w:r>
          </w:p>
          <w:p w14:paraId="4256FC68" w14:textId="77777777" w:rsidR="00842424" w:rsidRPr="00303623" w:rsidRDefault="00093ACC"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1E1DFE52" w14:textId="77777777" w:rsidR="00842424" w:rsidRDefault="00093ACC" w:rsidP="00842424">
            <w:pPr>
              <w:rPr>
                <w:lang w:val="de-CH"/>
              </w:rPr>
            </w:pPr>
            <w:r>
              <w:rPr>
                <w:lang w:val="de-CH"/>
              </w:rPr>
              <w:t>UVEK</w:t>
            </w:r>
          </w:p>
          <w:p w14:paraId="7FB24FC6" w14:textId="77777777" w:rsidR="00842424" w:rsidRDefault="00093ACC" w:rsidP="00842424">
            <w:pPr>
              <w:rPr>
                <w:lang w:val="de-CH"/>
              </w:rPr>
            </w:pPr>
            <w:r>
              <w:rPr>
                <w:lang w:val="de-CH"/>
              </w:rPr>
              <w:t>DETEC</w:t>
            </w:r>
          </w:p>
          <w:p w14:paraId="76AB63C6" w14:textId="77777777" w:rsidR="00842424" w:rsidRPr="00303623" w:rsidRDefault="00093ACC"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81FA515" w14:textId="77777777" w:rsidR="00842424" w:rsidRPr="00303623" w:rsidRDefault="00093ACC" w:rsidP="00842424">
            <w:pPr>
              <w:tabs>
                <w:tab w:val="left" w:pos="6804"/>
              </w:tabs>
              <w:rPr>
                <w:rFonts w:cs="Arial"/>
                <w:noProof/>
                <w:lang w:val="de-CH"/>
              </w:rPr>
            </w:pPr>
            <w:r>
              <w:rPr>
                <w:lang w:val="de-CH"/>
              </w:rPr>
              <w:t>Candinas Martin, Klopfenstein Broggini</w:t>
            </w:r>
          </w:p>
        </w:tc>
        <w:tc>
          <w:tcPr>
            <w:tcW w:w="1089" w:type="dxa"/>
            <w:tcBorders>
              <w:top w:val="single" w:sz="4" w:space="0" w:color="auto"/>
              <w:bottom w:val="single" w:sz="4" w:space="0" w:color="auto"/>
            </w:tcBorders>
          </w:tcPr>
          <w:p w14:paraId="610CDDB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A35D9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4A8A6E" w14:textId="77777777" w:rsidR="00842424" w:rsidRPr="00303623" w:rsidRDefault="00093ACC"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AD74D3" w14:paraId="02B52B6E" w14:textId="77777777">
        <w:trPr>
          <w:cantSplit/>
        </w:trPr>
        <w:tc>
          <w:tcPr>
            <w:tcW w:w="2552" w:type="dxa"/>
            <w:gridSpan w:val="6"/>
            <w:tcBorders>
              <w:top w:val="single" w:sz="4" w:space="0" w:color="auto"/>
            </w:tcBorders>
          </w:tcPr>
          <w:p w14:paraId="2292966B"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6CA15D90" w14:textId="77777777" w:rsidR="00842424" w:rsidRPr="0016398D" w:rsidRDefault="00842424" w:rsidP="004D1C15">
            <w:pPr>
              <w:keepLines/>
              <w:rPr>
                <w:rFonts w:cs="Arial"/>
                <w:lang w:val="de-CH"/>
              </w:rPr>
            </w:pPr>
          </w:p>
          <w:p w14:paraId="058F3D39"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632C7A5D"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3C5F26A4"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295A27CA" w14:textId="77777777" w:rsidR="00842424" w:rsidRDefault="00842424" w:rsidP="004D1C15">
            <w:pPr>
              <w:tabs>
                <w:tab w:val="left" w:pos="6804"/>
              </w:tabs>
              <w:rPr>
                <w:rFonts w:cs="Arial"/>
                <w:noProof/>
                <w:lang w:val="it-IT"/>
              </w:rPr>
            </w:pPr>
          </w:p>
        </w:tc>
      </w:tr>
    </w:tbl>
    <w:p w14:paraId="7B4FD387"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398F5956" w14:textId="77777777">
        <w:trPr>
          <w:cantSplit/>
          <w:trHeight w:val="340"/>
          <w:tblHeader/>
        </w:trPr>
        <w:tc>
          <w:tcPr>
            <w:tcW w:w="1073" w:type="dxa"/>
            <w:gridSpan w:val="2"/>
          </w:tcPr>
          <w:p w14:paraId="4072E791"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32A8A75" w14:textId="77777777" w:rsidR="00AD74D3" w:rsidRDefault="00093ACC">
            <w:pPr>
              <w:rPr>
                <w:rFonts w:cs="Arial"/>
                <w:noProof/>
                <w:spacing w:val="30"/>
                <w:lang w:val="it-IT"/>
              </w:rPr>
            </w:pPr>
            <w:r>
              <w:rPr>
                <w:noProof/>
                <w:spacing w:val="30"/>
                <w:sz w:val="16"/>
                <w:szCs w:val="16"/>
                <w:lang w:val="de-CH"/>
              </w:rPr>
              <w:t>Dienstag, 3. Juni 2025, 08:00 - 13:00</w:t>
            </w:r>
          </w:p>
        </w:tc>
        <w:tc>
          <w:tcPr>
            <w:tcW w:w="5953" w:type="dxa"/>
            <w:gridSpan w:val="7"/>
          </w:tcPr>
          <w:p w14:paraId="620E69BE" w14:textId="77777777" w:rsidR="00AD74D3" w:rsidRDefault="00AD74D3">
            <w:pPr>
              <w:rPr>
                <w:noProof/>
                <w:spacing w:val="30"/>
                <w:sz w:val="16"/>
                <w:szCs w:val="16"/>
              </w:rPr>
            </w:pPr>
          </w:p>
        </w:tc>
        <w:tc>
          <w:tcPr>
            <w:tcW w:w="142" w:type="dxa"/>
          </w:tcPr>
          <w:p w14:paraId="5DFB838D"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4F296C9"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AD74D3" w14:paraId="7DC4A6DF" w14:textId="77777777">
        <w:trPr>
          <w:cantSplit/>
          <w:trHeight w:val="340"/>
          <w:tblHeader/>
        </w:trPr>
        <w:tc>
          <w:tcPr>
            <w:tcW w:w="1073" w:type="dxa"/>
            <w:gridSpan w:val="2"/>
          </w:tcPr>
          <w:p w14:paraId="4B631A8C"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33FE52B0" w14:textId="77777777" w:rsidR="00AD74D3" w:rsidRDefault="00093ACC">
            <w:pPr>
              <w:rPr>
                <w:b/>
                <w:bCs/>
                <w:noProof/>
                <w:spacing w:val="30"/>
                <w:sz w:val="16"/>
                <w:szCs w:val="16"/>
                <w:lang w:val="fr-CH"/>
              </w:rPr>
            </w:pPr>
            <w:r>
              <w:rPr>
                <w:b/>
                <w:bCs/>
                <w:noProof/>
                <w:spacing w:val="30"/>
                <w:sz w:val="16"/>
                <w:szCs w:val="16"/>
                <w:lang w:val="de-CH"/>
              </w:rPr>
              <w:t>Mardi, 3 juin 2025, 08h00 - 13h00</w:t>
            </w:r>
          </w:p>
        </w:tc>
        <w:tc>
          <w:tcPr>
            <w:tcW w:w="5953" w:type="dxa"/>
            <w:gridSpan w:val="7"/>
          </w:tcPr>
          <w:p w14:paraId="3EB6FE02" w14:textId="77777777" w:rsidR="00AD74D3" w:rsidRDefault="00AD74D3">
            <w:pPr>
              <w:rPr>
                <w:b/>
                <w:bCs/>
                <w:noProof/>
                <w:spacing w:val="30"/>
                <w:sz w:val="16"/>
                <w:szCs w:val="16"/>
                <w:lang w:val="fr-CH"/>
              </w:rPr>
            </w:pPr>
          </w:p>
        </w:tc>
        <w:tc>
          <w:tcPr>
            <w:tcW w:w="142" w:type="dxa"/>
          </w:tcPr>
          <w:p w14:paraId="0D3B64ED"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3A9B958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AD74D3" w14:paraId="0CF7D32E" w14:textId="77777777">
        <w:trPr>
          <w:cantSplit/>
          <w:trHeight w:val="340"/>
          <w:tblHeader/>
        </w:trPr>
        <w:tc>
          <w:tcPr>
            <w:tcW w:w="1073" w:type="dxa"/>
            <w:gridSpan w:val="2"/>
          </w:tcPr>
          <w:p w14:paraId="7C42ADB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25107897" w14:textId="77777777" w:rsidR="00AD74D3" w:rsidRDefault="00093ACC">
            <w:pPr>
              <w:rPr>
                <w:noProof/>
                <w:spacing w:val="30"/>
                <w:sz w:val="16"/>
                <w:szCs w:val="16"/>
                <w:lang w:val="it-CH"/>
              </w:rPr>
            </w:pPr>
            <w:r>
              <w:rPr>
                <w:noProof/>
                <w:spacing w:val="30"/>
                <w:sz w:val="16"/>
                <w:szCs w:val="16"/>
                <w:lang w:val="de-CH"/>
              </w:rPr>
              <w:t>Martedì, 3 giugno 2025, 08.00 - 13.00</w:t>
            </w:r>
          </w:p>
        </w:tc>
        <w:tc>
          <w:tcPr>
            <w:tcW w:w="5953" w:type="dxa"/>
            <w:gridSpan w:val="7"/>
          </w:tcPr>
          <w:p w14:paraId="03EF0A9B" w14:textId="77777777" w:rsidR="00AD74D3" w:rsidRDefault="00AD74D3">
            <w:pPr>
              <w:rPr>
                <w:noProof/>
                <w:spacing w:val="30"/>
                <w:sz w:val="16"/>
                <w:szCs w:val="16"/>
                <w:lang w:val="it-CH"/>
              </w:rPr>
            </w:pPr>
          </w:p>
        </w:tc>
        <w:tc>
          <w:tcPr>
            <w:tcW w:w="142" w:type="dxa"/>
          </w:tcPr>
          <w:p w14:paraId="0476964F"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5470F870"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AD74D3" w14:paraId="4FA92C02" w14:textId="77777777">
        <w:trPr>
          <w:cantSplit/>
          <w:trHeight w:val="397"/>
          <w:tblHeader/>
        </w:trPr>
        <w:tc>
          <w:tcPr>
            <w:tcW w:w="1073" w:type="dxa"/>
            <w:gridSpan w:val="2"/>
            <w:tcBorders>
              <w:bottom w:val="single" w:sz="4" w:space="0" w:color="auto"/>
            </w:tcBorders>
          </w:tcPr>
          <w:p w14:paraId="1A6D542B"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6F42C1E5"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6F156AF2"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3B4B064"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5DFA426" w14:textId="77777777" w:rsidR="00D33C98" w:rsidRDefault="00D33C98" w:rsidP="004D1C15">
            <w:pPr>
              <w:tabs>
                <w:tab w:val="left" w:pos="6804"/>
              </w:tabs>
              <w:spacing w:before="20" w:after="20" w:line="240" w:lineRule="auto"/>
              <w:ind w:right="0"/>
              <w:rPr>
                <w:rFonts w:cs="Arial"/>
                <w:noProof/>
                <w:lang w:val="it-IT"/>
              </w:rPr>
            </w:pPr>
          </w:p>
        </w:tc>
      </w:tr>
      <w:tr w:rsidR="00AD74D3" w14:paraId="0CD46A38" w14:textId="77777777">
        <w:trPr>
          <w:cantSplit/>
          <w:trHeight w:val="329"/>
          <w:tblHeader/>
        </w:trPr>
        <w:tc>
          <w:tcPr>
            <w:tcW w:w="490" w:type="dxa"/>
            <w:tcBorders>
              <w:top w:val="single" w:sz="4" w:space="0" w:color="auto"/>
              <w:bottom w:val="single" w:sz="4" w:space="0" w:color="auto"/>
            </w:tcBorders>
          </w:tcPr>
          <w:p w14:paraId="280A1947"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2678766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662734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9ED574A"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13A8C5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E2608D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42E254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957FFD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FFE8AA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31B428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17D3FEB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ADEE1B5"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385BDF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628E493D" w14:textId="77777777">
        <w:trPr>
          <w:cantSplit/>
        </w:trPr>
        <w:tc>
          <w:tcPr>
            <w:tcW w:w="490" w:type="dxa"/>
            <w:tcBorders>
              <w:top w:val="single" w:sz="4" w:space="0" w:color="auto"/>
              <w:bottom w:val="single" w:sz="4" w:space="0" w:color="auto"/>
            </w:tcBorders>
          </w:tcPr>
          <w:p w14:paraId="4BFBAB8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EF4071"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24.027</w:t>
            </w:r>
          </w:p>
        </w:tc>
        <w:tc>
          <w:tcPr>
            <w:tcW w:w="538" w:type="dxa"/>
            <w:tcBorders>
              <w:top w:val="single" w:sz="4" w:space="0" w:color="auto"/>
              <w:bottom w:val="single" w:sz="4" w:space="0" w:color="auto"/>
            </w:tcBorders>
          </w:tcPr>
          <w:p w14:paraId="4587FAF4"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0CB33C8F" w14:textId="77777777" w:rsidR="00842424" w:rsidRPr="005A506D" w:rsidRDefault="00842424" w:rsidP="00842424">
            <w:pPr>
              <w:rPr>
                <w:sz w:val="16"/>
                <w:szCs w:val="16"/>
                <w:lang w:val="de-CH"/>
              </w:rPr>
            </w:pPr>
            <w:hyperlink r:id="rId24">
              <w:r>
                <w:rPr>
                  <w:rStyle w:val="Lienhypertexte"/>
                </w:rPr>
                <w:t>DE</w:t>
              </w:r>
            </w:hyperlink>
          </w:p>
          <w:p w14:paraId="5326EC3A" w14:textId="77777777" w:rsidR="00842424" w:rsidRPr="005A506D" w:rsidRDefault="00842424" w:rsidP="00842424">
            <w:pPr>
              <w:rPr>
                <w:sz w:val="16"/>
                <w:szCs w:val="16"/>
                <w:lang w:val="de-CH"/>
              </w:rPr>
            </w:pPr>
            <w:hyperlink r:id="rId25">
              <w:r>
                <w:rPr>
                  <w:rStyle w:val="Lienhypertexte"/>
                </w:rPr>
                <w:t>FR</w:t>
              </w:r>
            </w:hyperlink>
          </w:p>
          <w:p w14:paraId="17414257" w14:textId="77777777" w:rsidR="00842424" w:rsidRPr="00303623" w:rsidRDefault="00842424" w:rsidP="00842424">
            <w:pPr>
              <w:tabs>
                <w:tab w:val="left" w:pos="6804"/>
              </w:tabs>
              <w:rPr>
                <w:rFonts w:cs="Arial"/>
                <w:noProof/>
                <w:lang w:val="de-CH"/>
              </w:rPr>
            </w:pPr>
            <w:hyperlink r:id="rId26">
              <w:r>
                <w:rPr>
                  <w:rStyle w:val="Lienhypertexte"/>
                </w:rPr>
                <w:t>IT</w:t>
              </w:r>
            </w:hyperlink>
          </w:p>
        </w:tc>
        <w:tc>
          <w:tcPr>
            <w:tcW w:w="4638" w:type="dxa"/>
            <w:gridSpan w:val="2"/>
            <w:tcBorders>
              <w:top w:val="single" w:sz="4" w:space="0" w:color="auto"/>
              <w:bottom w:val="single" w:sz="4" w:space="0" w:color="auto"/>
            </w:tcBorders>
          </w:tcPr>
          <w:p w14:paraId="3D9AD235" w14:textId="77777777" w:rsidR="00842424" w:rsidRDefault="00093ACC" w:rsidP="00842424">
            <w:pPr>
              <w:rPr>
                <w:noProof/>
                <w:lang w:val="de-DE"/>
              </w:rPr>
            </w:pPr>
            <w:r>
              <w:rPr>
                <w:noProof/>
                <w:lang w:val="de-DE"/>
              </w:rPr>
              <w:t>BRG. Kulturbotschaft 2025–2028</w:t>
            </w:r>
          </w:p>
          <w:p w14:paraId="777F037B" w14:textId="77777777" w:rsidR="00842424" w:rsidRDefault="00093ACC" w:rsidP="00842424">
            <w:pPr>
              <w:rPr>
                <w:noProof/>
                <w:lang w:val="de-DE"/>
              </w:rPr>
            </w:pPr>
            <w:r>
              <w:rPr>
                <w:noProof/>
                <w:lang w:val="de-DE"/>
              </w:rPr>
              <w:t>OCF. Message culture 2025–2028</w:t>
            </w:r>
          </w:p>
          <w:p w14:paraId="5EB589C8" w14:textId="77777777" w:rsidR="00842424" w:rsidRPr="00303623" w:rsidRDefault="00093ACC" w:rsidP="00842424">
            <w:pPr>
              <w:tabs>
                <w:tab w:val="left" w:pos="6804"/>
              </w:tabs>
              <w:rPr>
                <w:rFonts w:cs="Arial"/>
                <w:noProof/>
                <w:lang w:val="de-CH"/>
              </w:rPr>
            </w:pPr>
            <w:r>
              <w:rPr>
                <w:noProof/>
                <w:lang w:val="de-DE"/>
              </w:rPr>
              <w:t>OCF. Messaggio sulla cultura 2025-2028</w:t>
            </w:r>
          </w:p>
        </w:tc>
        <w:tc>
          <w:tcPr>
            <w:tcW w:w="713" w:type="dxa"/>
            <w:gridSpan w:val="2"/>
            <w:tcBorders>
              <w:top w:val="single" w:sz="4" w:space="0" w:color="auto"/>
              <w:bottom w:val="single" w:sz="4" w:space="0" w:color="auto"/>
            </w:tcBorders>
          </w:tcPr>
          <w:p w14:paraId="7573A07C" w14:textId="77777777" w:rsidR="00AD74D3" w:rsidRDefault="00093ACC">
            <w:pPr>
              <w:rPr>
                <w:rFonts w:cs="Arial"/>
                <w:noProof/>
                <w:lang w:val="de-CH"/>
              </w:rPr>
            </w:pPr>
            <w:r>
              <w:rPr>
                <w:lang w:val="de-CH"/>
              </w:rPr>
              <w:t>3</w:t>
            </w:r>
          </w:p>
        </w:tc>
        <w:tc>
          <w:tcPr>
            <w:tcW w:w="1551" w:type="dxa"/>
            <w:tcBorders>
              <w:top w:val="single" w:sz="4" w:space="0" w:color="auto"/>
              <w:bottom w:val="single" w:sz="4" w:space="0" w:color="auto"/>
            </w:tcBorders>
          </w:tcPr>
          <w:p w14:paraId="6FE0A549" w14:textId="77777777" w:rsidR="00AD74D3" w:rsidRDefault="00093ACC">
            <w:pPr>
              <w:rPr>
                <w:lang w:val="de-CH"/>
              </w:rPr>
            </w:pPr>
            <w:r>
              <w:rPr>
                <w:lang w:val="de-CH"/>
              </w:rPr>
              <w:t>Differenzen</w:t>
            </w:r>
          </w:p>
          <w:p w14:paraId="1831E59F" w14:textId="77777777" w:rsidR="00AD74D3" w:rsidRDefault="00093ACC">
            <w:pPr>
              <w:rPr>
                <w:lang w:val="de-CH"/>
              </w:rPr>
            </w:pPr>
            <w:proofErr w:type="spellStart"/>
            <w:r>
              <w:rPr>
                <w:lang w:val="de-CH"/>
              </w:rPr>
              <w:t>Divergences</w:t>
            </w:r>
            <w:proofErr w:type="spellEnd"/>
          </w:p>
          <w:p w14:paraId="4D42C13A" w14:textId="77777777" w:rsidR="00AD74D3" w:rsidRDefault="00093ACC">
            <w:pPr>
              <w:rPr>
                <w:rFonts w:cs="Arial"/>
                <w:noProof/>
                <w:lang w:val="de-CH"/>
              </w:rPr>
            </w:pPr>
            <w:proofErr w:type="spellStart"/>
            <w:r>
              <w:rPr>
                <w:lang w:val="de-CH"/>
              </w:rPr>
              <w:t>Divergenze</w:t>
            </w:r>
            <w:proofErr w:type="spellEnd"/>
          </w:p>
        </w:tc>
        <w:tc>
          <w:tcPr>
            <w:tcW w:w="943" w:type="dxa"/>
            <w:tcBorders>
              <w:top w:val="single" w:sz="4" w:space="0" w:color="auto"/>
              <w:bottom w:val="single" w:sz="4" w:space="0" w:color="auto"/>
            </w:tcBorders>
          </w:tcPr>
          <w:p w14:paraId="14FBBE51" w14:textId="77777777" w:rsidR="00842424" w:rsidRDefault="00093ACC" w:rsidP="00842424">
            <w:pPr>
              <w:rPr>
                <w:lang w:val="de-CH"/>
              </w:rPr>
            </w:pPr>
            <w:r>
              <w:rPr>
                <w:lang w:val="de-CH"/>
              </w:rPr>
              <w:t>WBK</w:t>
            </w:r>
          </w:p>
          <w:p w14:paraId="18C0E0A7" w14:textId="77777777" w:rsidR="00842424" w:rsidRDefault="00093ACC" w:rsidP="00842424">
            <w:pPr>
              <w:rPr>
                <w:lang w:val="de-CH"/>
              </w:rPr>
            </w:pPr>
            <w:r>
              <w:rPr>
                <w:lang w:val="de-CH"/>
              </w:rPr>
              <w:t>CSEC</w:t>
            </w:r>
          </w:p>
          <w:p w14:paraId="3A771520" w14:textId="77777777" w:rsidR="00842424" w:rsidRPr="00303623" w:rsidRDefault="00093ACC"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057237C8" w14:textId="77777777" w:rsidR="00842424" w:rsidRDefault="00093ACC" w:rsidP="00842424">
            <w:pPr>
              <w:rPr>
                <w:lang w:val="de-CH"/>
              </w:rPr>
            </w:pPr>
            <w:r>
              <w:rPr>
                <w:lang w:val="de-CH"/>
              </w:rPr>
              <w:t>EDI</w:t>
            </w:r>
          </w:p>
          <w:p w14:paraId="09D2AE41" w14:textId="77777777" w:rsidR="00842424" w:rsidRDefault="00093ACC" w:rsidP="00842424">
            <w:pPr>
              <w:rPr>
                <w:lang w:val="de-CH"/>
              </w:rPr>
            </w:pPr>
            <w:r>
              <w:rPr>
                <w:lang w:val="de-CH"/>
              </w:rPr>
              <w:t>DFI</w:t>
            </w:r>
          </w:p>
          <w:p w14:paraId="7273A8BC" w14:textId="77777777" w:rsidR="00842424" w:rsidRPr="00303623" w:rsidRDefault="00093ACC"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5A1D2C2E" w14:textId="77777777" w:rsidR="00842424" w:rsidRPr="00303623" w:rsidRDefault="00093ACC" w:rsidP="00842424">
            <w:pPr>
              <w:tabs>
                <w:tab w:val="left" w:pos="6804"/>
              </w:tabs>
              <w:rPr>
                <w:rFonts w:cs="Arial"/>
                <w:noProof/>
                <w:lang w:val="de-CH"/>
              </w:rPr>
            </w:pPr>
            <w:r>
              <w:rPr>
                <w:lang w:val="de-CH"/>
              </w:rPr>
              <w:t>Durrer, Freymond</w:t>
            </w:r>
          </w:p>
        </w:tc>
        <w:tc>
          <w:tcPr>
            <w:tcW w:w="1089" w:type="dxa"/>
            <w:tcBorders>
              <w:top w:val="single" w:sz="4" w:space="0" w:color="auto"/>
              <w:bottom w:val="single" w:sz="4" w:space="0" w:color="auto"/>
            </w:tcBorders>
          </w:tcPr>
          <w:p w14:paraId="2C34D28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17D5B8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12C7B98"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75167534" w14:textId="77777777">
        <w:trPr>
          <w:cantSplit/>
        </w:trPr>
        <w:tc>
          <w:tcPr>
            <w:tcW w:w="490" w:type="dxa"/>
            <w:tcBorders>
              <w:top w:val="single" w:sz="4" w:space="0" w:color="auto"/>
              <w:bottom w:val="single" w:sz="4" w:space="0" w:color="auto"/>
            </w:tcBorders>
          </w:tcPr>
          <w:p w14:paraId="079C985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D8DA3D1" w14:textId="77777777" w:rsidR="00842424" w:rsidRPr="00303623" w:rsidRDefault="00093ACC" w:rsidP="00842424">
            <w:pPr>
              <w:tabs>
                <w:tab w:val="left" w:pos="6804"/>
              </w:tabs>
              <w:rPr>
                <w:rFonts w:cs="Arial"/>
                <w:noProof/>
                <w:lang w:val="de-CH"/>
              </w:rPr>
            </w:pPr>
            <w:r>
              <w:rPr>
                <w:rStyle w:val="Lienhypertexte"/>
                <w:b/>
                <w:bCs/>
                <w:color w:val="auto"/>
                <w:u w:val="none"/>
                <w:lang w:val="de-CH"/>
              </w:rPr>
              <w:t>18.455</w:t>
            </w:r>
          </w:p>
        </w:tc>
        <w:tc>
          <w:tcPr>
            <w:tcW w:w="538" w:type="dxa"/>
            <w:tcBorders>
              <w:top w:val="single" w:sz="4" w:space="0" w:color="auto"/>
              <w:bottom w:val="single" w:sz="4" w:space="0" w:color="auto"/>
            </w:tcBorders>
          </w:tcPr>
          <w:p w14:paraId="5DD24AB6"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7891463" w14:textId="77777777" w:rsidR="00842424" w:rsidRPr="005A506D" w:rsidRDefault="00842424" w:rsidP="00842424">
            <w:pPr>
              <w:rPr>
                <w:sz w:val="16"/>
                <w:szCs w:val="16"/>
                <w:lang w:val="de-CH"/>
              </w:rPr>
            </w:pPr>
            <w:hyperlink r:id="rId27">
              <w:r>
                <w:rPr>
                  <w:rStyle w:val="Lienhypertexte"/>
                </w:rPr>
                <w:t>DE</w:t>
              </w:r>
            </w:hyperlink>
          </w:p>
          <w:p w14:paraId="10E005DD" w14:textId="77777777" w:rsidR="00842424" w:rsidRPr="005A506D" w:rsidRDefault="00842424" w:rsidP="00842424">
            <w:pPr>
              <w:rPr>
                <w:sz w:val="16"/>
                <w:szCs w:val="16"/>
                <w:lang w:val="de-CH"/>
              </w:rPr>
            </w:pPr>
            <w:hyperlink r:id="rId28">
              <w:r>
                <w:rPr>
                  <w:rStyle w:val="Lienhypertexte"/>
                </w:rPr>
                <w:t>FR</w:t>
              </w:r>
            </w:hyperlink>
          </w:p>
          <w:p w14:paraId="7D4DB856" w14:textId="77777777" w:rsidR="00842424" w:rsidRPr="00303623" w:rsidRDefault="00842424" w:rsidP="00842424">
            <w:pPr>
              <w:tabs>
                <w:tab w:val="left" w:pos="6804"/>
              </w:tabs>
              <w:rPr>
                <w:rFonts w:cs="Arial"/>
                <w:noProof/>
                <w:lang w:val="de-CH"/>
              </w:rPr>
            </w:pPr>
            <w:hyperlink r:id="rId29">
              <w:r>
                <w:rPr>
                  <w:rStyle w:val="Lienhypertexte"/>
                </w:rPr>
                <w:t>IT</w:t>
              </w:r>
            </w:hyperlink>
          </w:p>
        </w:tc>
        <w:tc>
          <w:tcPr>
            <w:tcW w:w="4638" w:type="dxa"/>
            <w:gridSpan w:val="2"/>
            <w:tcBorders>
              <w:top w:val="single" w:sz="4" w:space="0" w:color="auto"/>
              <w:bottom w:val="single" w:sz="4" w:space="0" w:color="auto"/>
            </w:tcBorders>
          </w:tcPr>
          <w:p w14:paraId="29A5BF44" w14:textId="77777777" w:rsidR="00842424" w:rsidRDefault="00093ACC" w:rsidP="00842424">
            <w:pPr>
              <w:rPr>
                <w:noProof/>
                <w:lang w:val="de-DE"/>
              </w:rPr>
            </w:pPr>
            <w:r>
              <w:rPr>
                <w:noProof/>
                <w:lang w:val="de-DE"/>
              </w:rPr>
              <w:t>pa. Iv. Grossen Jürg. Selbstständigkeit ermöglichen, Parteiwillen berücksichtigen</w:t>
            </w:r>
          </w:p>
          <w:p w14:paraId="56A76FA4" w14:textId="77777777" w:rsidR="00842424" w:rsidRPr="005001B5" w:rsidRDefault="00093ACC" w:rsidP="00842424">
            <w:pPr>
              <w:rPr>
                <w:noProof/>
                <w:lang w:val="fr-CH"/>
              </w:rPr>
            </w:pPr>
            <w:r w:rsidRPr="005001B5">
              <w:rPr>
                <w:noProof/>
                <w:lang w:val="fr-CH"/>
              </w:rPr>
              <w:t>Iv.pa. Grossen Jürg. Accorder la qualité de personne exerçant une activité lucrative indépendante en tenant compte de la volonté des parties</w:t>
            </w:r>
          </w:p>
          <w:p w14:paraId="7072BB8B" w14:textId="77777777" w:rsidR="00842424" w:rsidRPr="005001B5" w:rsidRDefault="00093ACC" w:rsidP="00842424">
            <w:pPr>
              <w:tabs>
                <w:tab w:val="left" w:pos="6804"/>
              </w:tabs>
              <w:rPr>
                <w:rFonts w:cs="Arial"/>
                <w:noProof/>
                <w:lang w:val="it-IT"/>
              </w:rPr>
            </w:pPr>
            <w:r w:rsidRPr="005001B5">
              <w:rPr>
                <w:noProof/>
                <w:lang w:val="it-IT"/>
              </w:rPr>
              <w:t>Iv.pa. Grossen Jürg. Consentire l'indipendenza tenendo conto della volontà delle parti</w:t>
            </w:r>
          </w:p>
        </w:tc>
        <w:tc>
          <w:tcPr>
            <w:tcW w:w="713" w:type="dxa"/>
            <w:gridSpan w:val="2"/>
            <w:tcBorders>
              <w:top w:val="single" w:sz="4" w:space="0" w:color="auto"/>
              <w:bottom w:val="single" w:sz="4" w:space="0" w:color="auto"/>
            </w:tcBorders>
          </w:tcPr>
          <w:p w14:paraId="7C91C2F2"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7EF0BD10" w14:textId="77777777" w:rsidR="00AD74D3" w:rsidRPr="005001B5" w:rsidRDefault="00AD74D3">
            <w:pPr>
              <w:rPr>
                <w:lang w:val="it-IT"/>
              </w:rPr>
            </w:pPr>
          </w:p>
          <w:p w14:paraId="74921874" w14:textId="77777777" w:rsidR="00AD74D3" w:rsidRPr="005001B5" w:rsidRDefault="00AD74D3">
            <w:pPr>
              <w:rPr>
                <w:lang w:val="it-IT"/>
              </w:rPr>
            </w:pPr>
          </w:p>
          <w:p w14:paraId="23C10DE8"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03F492F" w14:textId="77777777" w:rsidR="00842424" w:rsidRDefault="00093ACC" w:rsidP="00842424">
            <w:pPr>
              <w:rPr>
                <w:lang w:val="de-CH"/>
              </w:rPr>
            </w:pPr>
            <w:r>
              <w:rPr>
                <w:lang w:val="de-CH"/>
              </w:rPr>
              <w:t>SGK</w:t>
            </w:r>
          </w:p>
          <w:p w14:paraId="56E769FD" w14:textId="77777777" w:rsidR="00842424" w:rsidRDefault="00093ACC" w:rsidP="00842424">
            <w:pPr>
              <w:rPr>
                <w:lang w:val="de-CH"/>
              </w:rPr>
            </w:pPr>
            <w:r>
              <w:rPr>
                <w:lang w:val="de-CH"/>
              </w:rPr>
              <w:t>CSSS</w:t>
            </w:r>
          </w:p>
          <w:p w14:paraId="06D9E78E"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094E17D" w14:textId="77777777" w:rsidR="00842424" w:rsidRDefault="00093ACC" w:rsidP="00842424">
            <w:pPr>
              <w:rPr>
                <w:lang w:val="de-CH"/>
              </w:rPr>
            </w:pPr>
            <w:r>
              <w:rPr>
                <w:lang w:val="de-CH"/>
              </w:rPr>
              <w:t>EDI</w:t>
            </w:r>
          </w:p>
          <w:p w14:paraId="1A9B6D60" w14:textId="77777777" w:rsidR="00842424" w:rsidRDefault="00093ACC" w:rsidP="00842424">
            <w:pPr>
              <w:rPr>
                <w:lang w:val="de-CH"/>
              </w:rPr>
            </w:pPr>
            <w:r>
              <w:rPr>
                <w:lang w:val="de-CH"/>
              </w:rPr>
              <w:t>DFI</w:t>
            </w:r>
          </w:p>
          <w:p w14:paraId="57BFC42E" w14:textId="77777777" w:rsidR="00842424" w:rsidRPr="00303623" w:rsidRDefault="00093ACC"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72D5FD69" w14:textId="77777777" w:rsidR="00842424" w:rsidRPr="00303623" w:rsidRDefault="00093ACC" w:rsidP="00842424">
            <w:pPr>
              <w:tabs>
                <w:tab w:val="left" w:pos="6804"/>
              </w:tabs>
              <w:rPr>
                <w:rFonts w:cs="Arial"/>
                <w:noProof/>
                <w:lang w:val="de-CH"/>
              </w:rPr>
            </w:pPr>
            <w:r>
              <w:rPr>
                <w:lang w:val="de-CH"/>
              </w:rPr>
              <w:t>Hässig Patrick, Aellen</w:t>
            </w:r>
          </w:p>
        </w:tc>
        <w:tc>
          <w:tcPr>
            <w:tcW w:w="1089" w:type="dxa"/>
            <w:tcBorders>
              <w:top w:val="single" w:sz="4" w:space="0" w:color="auto"/>
              <w:bottom w:val="single" w:sz="4" w:space="0" w:color="auto"/>
            </w:tcBorders>
          </w:tcPr>
          <w:p w14:paraId="1667AA2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1F710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4C6DA1"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30E02CCB" w14:textId="77777777">
        <w:trPr>
          <w:cantSplit/>
        </w:trPr>
        <w:tc>
          <w:tcPr>
            <w:tcW w:w="490" w:type="dxa"/>
            <w:tcBorders>
              <w:top w:val="single" w:sz="4" w:space="0" w:color="auto"/>
              <w:bottom w:val="single" w:sz="4" w:space="0" w:color="auto"/>
            </w:tcBorders>
          </w:tcPr>
          <w:p w14:paraId="799B432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6CF5C8"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24.090</w:t>
            </w:r>
          </w:p>
        </w:tc>
        <w:tc>
          <w:tcPr>
            <w:tcW w:w="538" w:type="dxa"/>
            <w:tcBorders>
              <w:top w:val="single" w:sz="4" w:space="0" w:color="auto"/>
              <w:bottom w:val="single" w:sz="4" w:space="0" w:color="auto"/>
            </w:tcBorders>
          </w:tcPr>
          <w:p w14:paraId="731DCACD"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8FA0FCF" w14:textId="77777777" w:rsidR="00842424" w:rsidRPr="005A506D" w:rsidRDefault="00842424" w:rsidP="00842424">
            <w:pPr>
              <w:rPr>
                <w:sz w:val="16"/>
                <w:szCs w:val="16"/>
                <w:lang w:val="de-CH"/>
              </w:rPr>
            </w:pPr>
            <w:hyperlink r:id="rId30">
              <w:r>
                <w:rPr>
                  <w:rStyle w:val="Lienhypertexte"/>
                </w:rPr>
                <w:t>DE</w:t>
              </w:r>
            </w:hyperlink>
          </w:p>
          <w:p w14:paraId="0C3D636D" w14:textId="77777777" w:rsidR="00842424" w:rsidRPr="005A506D" w:rsidRDefault="00842424" w:rsidP="00842424">
            <w:pPr>
              <w:rPr>
                <w:sz w:val="16"/>
                <w:szCs w:val="16"/>
                <w:lang w:val="de-CH"/>
              </w:rPr>
            </w:pPr>
            <w:hyperlink r:id="rId31">
              <w:r>
                <w:rPr>
                  <w:rStyle w:val="Lienhypertexte"/>
                </w:rPr>
                <w:t>FR</w:t>
              </w:r>
            </w:hyperlink>
          </w:p>
          <w:p w14:paraId="2A1BFD4D" w14:textId="77777777" w:rsidR="00842424" w:rsidRPr="00303623" w:rsidRDefault="00842424" w:rsidP="00842424">
            <w:pPr>
              <w:tabs>
                <w:tab w:val="left" w:pos="6804"/>
              </w:tabs>
              <w:rPr>
                <w:rFonts w:cs="Arial"/>
                <w:noProof/>
                <w:lang w:val="de-CH"/>
              </w:rPr>
            </w:pPr>
            <w:hyperlink r:id="rId32">
              <w:r>
                <w:rPr>
                  <w:rStyle w:val="Lienhypertexte"/>
                </w:rPr>
                <w:t>IT</w:t>
              </w:r>
            </w:hyperlink>
          </w:p>
        </w:tc>
        <w:tc>
          <w:tcPr>
            <w:tcW w:w="4638" w:type="dxa"/>
            <w:gridSpan w:val="2"/>
            <w:tcBorders>
              <w:top w:val="single" w:sz="4" w:space="0" w:color="auto"/>
              <w:bottom w:val="single" w:sz="4" w:space="0" w:color="auto"/>
            </w:tcBorders>
          </w:tcPr>
          <w:p w14:paraId="0ED14F5D" w14:textId="77777777" w:rsidR="00842424" w:rsidRDefault="00093ACC" w:rsidP="00842424">
            <w:pPr>
              <w:rPr>
                <w:noProof/>
                <w:lang w:val="de-DE"/>
              </w:rPr>
            </w:pPr>
            <w:r>
              <w:rPr>
                <w:noProof/>
                <w:lang w:val="de-DE"/>
              </w:rPr>
              <w:t>BRG. Strahlenschutzgesetz (StSG). Änderung</w:t>
            </w:r>
          </w:p>
          <w:p w14:paraId="0EDE54D7" w14:textId="77777777" w:rsidR="00842424" w:rsidRPr="005001B5" w:rsidRDefault="00093ACC" w:rsidP="00842424">
            <w:pPr>
              <w:rPr>
                <w:noProof/>
                <w:lang w:val="it-IT"/>
              </w:rPr>
            </w:pPr>
            <w:r>
              <w:rPr>
                <w:noProof/>
                <w:lang w:val="de-DE"/>
              </w:rPr>
              <w:t xml:space="preserve">OCF. Loi sur la radioprotection (LRaP). </w:t>
            </w:r>
            <w:r w:rsidRPr="005001B5">
              <w:rPr>
                <w:noProof/>
                <w:lang w:val="it-IT"/>
              </w:rPr>
              <w:t>Modification</w:t>
            </w:r>
          </w:p>
          <w:p w14:paraId="02697C79" w14:textId="77777777" w:rsidR="00842424" w:rsidRPr="00303623" w:rsidRDefault="00093ACC" w:rsidP="00842424">
            <w:pPr>
              <w:tabs>
                <w:tab w:val="left" w:pos="6804"/>
              </w:tabs>
              <w:rPr>
                <w:rFonts w:cs="Arial"/>
                <w:noProof/>
                <w:lang w:val="de-CH"/>
              </w:rPr>
            </w:pPr>
            <w:r w:rsidRPr="005001B5">
              <w:rPr>
                <w:noProof/>
                <w:lang w:val="it-IT"/>
              </w:rPr>
              <w:t xml:space="preserve">OCF. Legge sulla radioprotezione (LRaP). </w:t>
            </w:r>
            <w:r>
              <w:rPr>
                <w:noProof/>
                <w:lang w:val="de-DE"/>
              </w:rPr>
              <w:t>Modifica</w:t>
            </w:r>
          </w:p>
        </w:tc>
        <w:tc>
          <w:tcPr>
            <w:tcW w:w="713" w:type="dxa"/>
            <w:gridSpan w:val="2"/>
            <w:tcBorders>
              <w:top w:val="single" w:sz="4" w:space="0" w:color="auto"/>
              <w:bottom w:val="single" w:sz="4" w:space="0" w:color="auto"/>
            </w:tcBorders>
          </w:tcPr>
          <w:p w14:paraId="23D8E28F" w14:textId="77777777" w:rsidR="00AD74D3" w:rsidRDefault="00AD74D3">
            <w:pPr>
              <w:rPr>
                <w:rFonts w:cs="Arial"/>
                <w:noProof/>
                <w:lang w:val="de-CH"/>
              </w:rPr>
            </w:pPr>
          </w:p>
        </w:tc>
        <w:tc>
          <w:tcPr>
            <w:tcW w:w="1551" w:type="dxa"/>
            <w:tcBorders>
              <w:top w:val="single" w:sz="4" w:space="0" w:color="auto"/>
              <w:bottom w:val="single" w:sz="4" w:space="0" w:color="auto"/>
            </w:tcBorders>
          </w:tcPr>
          <w:p w14:paraId="52784F0F" w14:textId="77777777" w:rsidR="00AD74D3" w:rsidRDefault="00AD74D3">
            <w:pPr>
              <w:rPr>
                <w:lang w:val="de-CH"/>
              </w:rPr>
            </w:pPr>
          </w:p>
          <w:p w14:paraId="6C7DCB63" w14:textId="77777777" w:rsidR="00AD74D3" w:rsidRDefault="00AD74D3">
            <w:pPr>
              <w:rPr>
                <w:lang w:val="de-CH"/>
              </w:rPr>
            </w:pPr>
          </w:p>
          <w:p w14:paraId="30F0861C" w14:textId="77777777" w:rsidR="00AD74D3" w:rsidRDefault="00AD74D3">
            <w:pPr>
              <w:rPr>
                <w:rFonts w:cs="Arial"/>
                <w:noProof/>
                <w:lang w:val="de-CH"/>
              </w:rPr>
            </w:pPr>
          </w:p>
        </w:tc>
        <w:tc>
          <w:tcPr>
            <w:tcW w:w="943" w:type="dxa"/>
            <w:tcBorders>
              <w:top w:val="single" w:sz="4" w:space="0" w:color="auto"/>
              <w:bottom w:val="single" w:sz="4" w:space="0" w:color="auto"/>
            </w:tcBorders>
          </w:tcPr>
          <w:p w14:paraId="16559E71" w14:textId="77777777" w:rsidR="00842424" w:rsidRDefault="00093ACC" w:rsidP="00842424">
            <w:pPr>
              <w:rPr>
                <w:lang w:val="de-CH"/>
              </w:rPr>
            </w:pPr>
            <w:r>
              <w:rPr>
                <w:lang w:val="de-CH"/>
              </w:rPr>
              <w:t>UREK</w:t>
            </w:r>
          </w:p>
          <w:p w14:paraId="6DAC065A" w14:textId="77777777" w:rsidR="00842424" w:rsidRDefault="00093ACC" w:rsidP="00842424">
            <w:pPr>
              <w:rPr>
                <w:lang w:val="de-CH"/>
              </w:rPr>
            </w:pPr>
            <w:r>
              <w:rPr>
                <w:lang w:val="de-CH"/>
              </w:rPr>
              <w:t>CEATE</w:t>
            </w:r>
          </w:p>
          <w:p w14:paraId="7B7C9876" w14:textId="77777777" w:rsidR="00842424" w:rsidRPr="00303623" w:rsidRDefault="00093ACC"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5F1EB1D" w14:textId="77777777" w:rsidR="00842424" w:rsidRDefault="00093ACC" w:rsidP="00842424">
            <w:pPr>
              <w:rPr>
                <w:lang w:val="de-CH"/>
              </w:rPr>
            </w:pPr>
            <w:r>
              <w:rPr>
                <w:lang w:val="de-CH"/>
              </w:rPr>
              <w:t>EDI</w:t>
            </w:r>
          </w:p>
          <w:p w14:paraId="5CD5A84D" w14:textId="77777777" w:rsidR="00842424" w:rsidRDefault="00093ACC" w:rsidP="00842424">
            <w:pPr>
              <w:rPr>
                <w:lang w:val="de-CH"/>
              </w:rPr>
            </w:pPr>
            <w:r>
              <w:rPr>
                <w:lang w:val="de-CH"/>
              </w:rPr>
              <w:t>DFI</w:t>
            </w:r>
          </w:p>
          <w:p w14:paraId="0BA67A0D" w14:textId="77777777" w:rsidR="00842424" w:rsidRPr="00303623" w:rsidRDefault="00093ACC"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0CA503AA" w14:textId="77777777" w:rsidR="00842424" w:rsidRPr="00303623" w:rsidRDefault="00093ACC" w:rsidP="00842424">
            <w:pPr>
              <w:tabs>
                <w:tab w:val="left" w:pos="6804"/>
              </w:tabs>
              <w:rPr>
                <w:rFonts w:cs="Arial"/>
                <w:noProof/>
                <w:lang w:val="de-CH"/>
              </w:rPr>
            </w:pPr>
            <w:r>
              <w:rPr>
                <w:lang w:val="de-CH"/>
              </w:rPr>
              <w:t>de Montmollin, Müller-Altermatt</w:t>
            </w:r>
          </w:p>
        </w:tc>
        <w:tc>
          <w:tcPr>
            <w:tcW w:w="1089" w:type="dxa"/>
            <w:tcBorders>
              <w:top w:val="single" w:sz="4" w:space="0" w:color="auto"/>
              <w:bottom w:val="single" w:sz="4" w:space="0" w:color="auto"/>
            </w:tcBorders>
          </w:tcPr>
          <w:p w14:paraId="318A5A6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3BB5D3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5F2DB9E"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5608F87D" w14:textId="77777777">
        <w:trPr>
          <w:cantSplit/>
        </w:trPr>
        <w:tc>
          <w:tcPr>
            <w:tcW w:w="490" w:type="dxa"/>
            <w:tcBorders>
              <w:top w:val="single" w:sz="4" w:space="0" w:color="auto"/>
              <w:bottom w:val="single" w:sz="4" w:space="0" w:color="auto"/>
            </w:tcBorders>
          </w:tcPr>
          <w:p w14:paraId="23232C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7E8CDC"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24.056</w:t>
            </w:r>
          </w:p>
        </w:tc>
        <w:tc>
          <w:tcPr>
            <w:tcW w:w="538" w:type="dxa"/>
            <w:tcBorders>
              <w:top w:val="single" w:sz="4" w:space="0" w:color="auto"/>
              <w:bottom w:val="single" w:sz="4" w:space="0" w:color="auto"/>
            </w:tcBorders>
          </w:tcPr>
          <w:p w14:paraId="6CEE9FD2"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19763B92" w14:textId="77777777" w:rsidR="00842424" w:rsidRPr="005A506D" w:rsidRDefault="00842424" w:rsidP="00842424">
            <w:pPr>
              <w:rPr>
                <w:sz w:val="16"/>
                <w:szCs w:val="16"/>
                <w:lang w:val="de-CH"/>
              </w:rPr>
            </w:pPr>
            <w:hyperlink r:id="rId33">
              <w:r>
                <w:rPr>
                  <w:rStyle w:val="Lienhypertexte"/>
                </w:rPr>
                <w:t>DE</w:t>
              </w:r>
            </w:hyperlink>
          </w:p>
          <w:p w14:paraId="67D80250" w14:textId="77777777" w:rsidR="00842424" w:rsidRPr="005A506D" w:rsidRDefault="00842424" w:rsidP="00842424">
            <w:pPr>
              <w:rPr>
                <w:sz w:val="16"/>
                <w:szCs w:val="16"/>
                <w:lang w:val="de-CH"/>
              </w:rPr>
            </w:pPr>
            <w:hyperlink r:id="rId34">
              <w:r>
                <w:rPr>
                  <w:rStyle w:val="Lienhypertexte"/>
                </w:rPr>
                <w:t>FR</w:t>
              </w:r>
            </w:hyperlink>
          </w:p>
          <w:p w14:paraId="64DDB2B1" w14:textId="77777777" w:rsidR="00842424" w:rsidRPr="00303623" w:rsidRDefault="00842424" w:rsidP="00842424">
            <w:pPr>
              <w:tabs>
                <w:tab w:val="left" w:pos="6804"/>
              </w:tabs>
              <w:rPr>
                <w:rFonts w:cs="Arial"/>
                <w:noProof/>
                <w:lang w:val="de-CH"/>
              </w:rPr>
            </w:pPr>
            <w:hyperlink r:id="rId35">
              <w:r>
                <w:rPr>
                  <w:rStyle w:val="Lienhypertexte"/>
                </w:rPr>
                <w:t>IT</w:t>
              </w:r>
            </w:hyperlink>
          </w:p>
        </w:tc>
        <w:tc>
          <w:tcPr>
            <w:tcW w:w="4638" w:type="dxa"/>
            <w:gridSpan w:val="2"/>
            <w:tcBorders>
              <w:top w:val="single" w:sz="4" w:space="0" w:color="auto"/>
              <w:bottom w:val="single" w:sz="4" w:space="0" w:color="auto"/>
            </w:tcBorders>
          </w:tcPr>
          <w:p w14:paraId="281D2544" w14:textId="77777777" w:rsidR="00842424" w:rsidRPr="005001B5" w:rsidRDefault="00093ACC" w:rsidP="00842424">
            <w:pPr>
              <w:rPr>
                <w:noProof/>
                <w:lang w:val="fr-CH"/>
              </w:rPr>
            </w:pPr>
            <w:r>
              <w:rPr>
                <w:noProof/>
                <w:lang w:val="de-DE"/>
              </w:rPr>
              <w:t xml:space="preserve">BRG. UVG (Umsetzung der Motion 11.3811 Darbellay «Rechtslücke in der Unfallversicherung schliessen»). </w:t>
            </w:r>
            <w:r w:rsidRPr="005001B5">
              <w:rPr>
                <w:noProof/>
                <w:lang w:val="fr-CH"/>
              </w:rPr>
              <w:t>Änderung</w:t>
            </w:r>
          </w:p>
          <w:p w14:paraId="012B69F0" w14:textId="77777777" w:rsidR="00842424" w:rsidRPr="005001B5" w:rsidRDefault="00093ACC" w:rsidP="00842424">
            <w:pPr>
              <w:rPr>
                <w:noProof/>
                <w:lang w:val="it-IT"/>
              </w:rPr>
            </w:pPr>
            <w:r w:rsidRPr="005001B5">
              <w:rPr>
                <w:noProof/>
                <w:lang w:val="fr-CH"/>
              </w:rPr>
              <w:t xml:space="preserve">OCF. LAA (Mise en œuvre de la motion 11.3811 Darbellay « Pour combler les lacunes de l'assurance-accidents »). </w:t>
            </w:r>
            <w:r w:rsidRPr="005001B5">
              <w:rPr>
                <w:noProof/>
                <w:lang w:val="it-IT"/>
              </w:rPr>
              <w:t>Modification</w:t>
            </w:r>
          </w:p>
          <w:p w14:paraId="798BD38E" w14:textId="77777777" w:rsidR="00842424" w:rsidRPr="00303623" w:rsidRDefault="00093ACC" w:rsidP="00842424">
            <w:pPr>
              <w:tabs>
                <w:tab w:val="left" w:pos="6804"/>
              </w:tabs>
              <w:rPr>
                <w:rFonts w:cs="Arial"/>
                <w:noProof/>
                <w:lang w:val="de-CH"/>
              </w:rPr>
            </w:pPr>
            <w:r w:rsidRPr="005001B5">
              <w:rPr>
                <w:noProof/>
                <w:lang w:val="it-IT"/>
              </w:rPr>
              <w:t xml:space="preserve">OCF. LAINF (Attuazione della mozione 11.3811 Darbellay «Colmare le lacune giuridiche nell’assicurazione contro gli infortuni»). </w:t>
            </w:r>
            <w:r>
              <w:rPr>
                <w:noProof/>
                <w:lang w:val="de-DE"/>
              </w:rPr>
              <w:t>Modifica</w:t>
            </w:r>
          </w:p>
        </w:tc>
        <w:tc>
          <w:tcPr>
            <w:tcW w:w="713" w:type="dxa"/>
            <w:gridSpan w:val="2"/>
            <w:tcBorders>
              <w:top w:val="single" w:sz="4" w:space="0" w:color="auto"/>
              <w:bottom w:val="single" w:sz="4" w:space="0" w:color="auto"/>
            </w:tcBorders>
          </w:tcPr>
          <w:p w14:paraId="043FF7B6" w14:textId="77777777" w:rsidR="00AD74D3" w:rsidRDefault="00AD74D3">
            <w:pPr>
              <w:rPr>
                <w:rFonts w:cs="Arial"/>
                <w:noProof/>
                <w:lang w:val="de-CH"/>
              </w:rPr>
            </w:pPr>
          </w:p>
        </w:tc>
        <w:tc>
          <w:tcPr>
            <w:tcW w:w="1551" w:type="dxa"/>
            <w:tcBorders>
              <w:top w:val="single" w:sz="4" w:space="0" w:color="auto"/>
              <w:bottom w:val="single" w:sz="4" w:space="0" w:color="auto"/>
            </w:tcBorders>
          </w:tcPr>
          <w:p w14:paraId="250EA935" w14:textId="77777777" w:rsidR="00AD74D3" w:rsidRDefault="00AD74D3">
            <w:pPr>
              <w:rPr>
                <w:lang w:val="de-CH"/>
              </w:rPr>
            </w:pPr>
          </w:p>
          <w:p w14:paraId="3E7E108C" w14:textId="77777777" w:rsidR="00AD74D3" w:rsidRDefault="00AD74D3">
            <w:pPr>
              <w:rPr>
                <w:lang w:val="de-CH"/>
              </w:rPr>
            </w:pPr>
          </w:p>
          <w:p w14:paraId="054DB0D7" w14:textId="77777777" w:rsidR="00AD74D3" w:rsidRDefault="00AD74D3">
            <w:pPr>
              <w:rPr>
                <w:rFonts w:cs="Arial"/>
                <w:noProof/>
                <w:lang w:val="de-CH"/>
              </w:rPr>
            </w:pPr>
          </w:p>
        </w:tc>
        <w:tc>
          <w:tcPr>
            <w:tcW w:w="943" w:type="dxa"/>
            <w:tcBorders>
              <w:top w:val="single" w:sz="4" w:space="0" w:color="auto"/>
              <w:bottom w:val="single" w:sz="4" w:space="0" w:color="auto"/>
            </w:tcBorders>
          </w:tcPr>
          <w:p w14:paraId="1085E3C0" w14:textId="77777777" w:rsidR="00842424" w:rsidRDefault="00093ACC" w:rsidP="00842424">
            <w:pPr>
              <w:rPr>
                <w:lang w:val="de-CH"/>
              </w:rPr>
            </w:pPr>
            <w:r>
              <w:rPr>
                <w:lang w:val="de-CH"/>
              </w:rPr>
              <w:t>SGK</w:t>
            </w:r>
          </w:p>
          <w:p w14:paraId="7B7F06B3" w14:textId="77777777" w:rsidR="00842424" w:rsidRDefault="00093ACC" w:rsidP="00842424">
            <w:pPr>
              <w:rPr>
                <w:lang w:val="de-CH"/>
              </w:rPr>
            </w:pPr>
            <w:r>
              <w:rPr>
                <w:lang w:val="de-CH"/>
              </w:rPr>
              <w:t>CSSS</w:t>
            </w:r>
          </w:p>
          <w:p w14:paraId="53310BF2"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BA413C4" w14:textId="77777777" w:rsidR="00842424" w:rsidRDefault="00093ACC" w:rsidP="00842424">
            <w:pPr>
              <w:rPr>
                <w:lang w:val="de-CH"/>
              </w:rPr>
            </w:pPr>
            <w:r>
              <w:rPr>
                <w:lang w:val="de-CH"/>
              </w:rPr>
              <w:t>EDI</w:t>
            </w:r>
          </w:p>
          <w:p w14:paraId="0096F94F" w14:textId="77777777" w:rsidR="00842424" w:rsidRDefault="00093ACC" w:rsidP="00842424">
            <w:pPr>
              <w:rPr>
                <w:lang w:val="de-CH"/>
              </w:rPr>
            </w:pPr>
            <w:r>
              <w:rPr>
                <w:lang w:val="de-CH"/>
              </w:rPr>
              <w:t>DFI</w:t>
            </w:r>
          </w:p>
          <w:p w14:paraId="3AE6FA88" w14:textId="77777777" w:rsidR="00842424" w:rsidRPr="00303623" w:rsidRDefault="00093ACC"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A25FB0A" w14:textId="77777777" w:rsidR="00842424" w:rsidRPr="00303623" w:rsidRDefault="00093ACC" w:rsidP="00842424">
            <w:pPr>
              <w:tabs>
                <w:tab w:val="left" w:pos="6804"/>
              </w:tabs>
              <w:rPr>
                <w:rFonts w:cs="Arial"/>
                <w:noProof/>
                <w:lang w:val="de-CH"/>
              </w:rPr>
            </w:pPr>
            <w:r>
              <w:rPr>
                <w:lang w:val="de-CH"/>
              </w:rPr>
              <w:t>Aellen, Weichelt</w:t>
            </w:r>
          </w:p>
        </w:tc>
        <w:tc>
          <w:tcPr>
            <w:tcW w:w="1089" w:type="dxa"/>
            <w:tcBorders>
              <w:top w:val="single" w:sz="4" w:space="0" w:color="auto"/>
              <w:bottom w:val="single" w:sz="4" w:space="0" w:color="auto"/>
            </w:tcBorders>
          </w:tcPr>
          <w:p w14:paraId="2E1C867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75EBF2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D6DDD5"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1E1C8094" w14:textId="77777777">
        <w:trPr>
          <w:cantSplit/>
        </w:trPr>
        <w:tc>
          <w:tcPr>
            <w:tcW w:w="490" w:type="dxa"/>
            <w:tcBorders>
              <w:top w:val="single" w:sz="4" w:space="0" w:color="auto"/>
              <w:bottom w:val="single" w:sz="4" w:space="0" w:color="auto"/>
            </w:tcBorders>
          </w:tcPr>
          <w:p w14:paraId="3131B18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A741A8D"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25.3013</w:t>
            </w:r>
          </w:p>
        </w:tc>
        <w:tc>
          <w:tcPr>
            <w:tcW w:w="538" w:type="dxa"/>
            <w:tcBorders>
              <w:top w:val="single" w:sz="4" w:space="0" w:color="auto"/>
              <w:bottom w:val="single" w:sz="4" w:space="0" w:color="auto"/>
            </w:tcBorders>
          </w:tcPr>
          <w:p w14:paraId="332B67E5"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233D7969" w14:textId="77777777" w:rsidR="00842424" w:rsidRPr="005A506D" w:rsidRDefault="00842424" w:rsidP="00842424">
            <w:pPr>
              <w:rPr>
                <w:sz w:val="16"/>
                <w:szCs w:val="16"/>
                <w:lang w:val="de-CH"/>
              </w:rPr>
            </w:pPr>
            <w:hyperlink r:id="rId36">
              <w:r>
                <w:rPr>
                  <w:rStyle w:val="Lienhypertexte"/>
                </w:rPr>
                <w:t>DE</w:t>
              </w:r>
            </w:hyperlink>
          </w:p>
          <w:p w14:paraId="086773FC" w14:textId="77777777" w:rsidR="00842424" w:rsidRPr="005A506D" w:rsidRDefault="00842424" w:rsidP="00842424">
            <w:pPr>
              <w:rPr>
                <w:sz w:val="16"/>
                <w:szCs w:val="16"/>
                <w:lang w:val="de-CH"/>
              </w:rPr>
            </w:pPr>
            <w:hyperlink r:id="rId37">
              <w:r>
                <w:rPr>
                  <w:rStyle w:val="Lienhypertexte"/>
                </w:rPr>
                <w:t>FR</w:t>
              </w:r>
            </w:hyperlink>
          </w:p>
          <w:p w14:paraId="03D93EED" w14:textId="77777777" w:rsidR="00842424" w:rsidRPr="00303623" w:rsidRDefault="00842424" w:rsidP="00842424">
            <w:pPr>
              <w:tabs>
                <w:tab w:val="left" w:pos="6804"/>
              </w:tabs>
              <w:rPr>
                <w:rFonts w:cs="Arial"/>
                <w:noProof/>
                <w:lang w:val="de-CH"/>
              </w:rPr>
            </w:pPr>
            <w:hyperlink r:id="rId38">
              <w:r>
                <w:rPr>
                  <w:rStyle w:val="Lienhypertexte"/>
                </w:rPr>
                <w:t>IT</w:t>
              </w:r>
            </w:hyperlink>
          </w:p>
        </w:tc>
        <w:tc>
          <w:tcPr>
            <w:tcW w:w="4638" w:type="dxa"/>
            <w:gridSpan w:val="2"/>
            <w:tcBorders>
              <w:top w:val="single" w:sz="4" w:space="0" w:color="auto"/>
              <w:bottom w:val="single" w:sz="4" w:space="0" w:color="auto"/>
            </w:tcBorders>
          </w:tcPr>
          <w:p w14:paraId="404FBC4D" w14:textId="77777777" w:rsidR="00842424" w:rsidRDefault="00093ACC" w:rsidP="00842424">
            <w:pPr>
              <w:rPr>
                <w:noProof/>
                <w:lang w:val="de-DE"/>
              </w:rPr>
            </w:pPr>
            <w:r>
              <w:rPr>
                <w:noProof/>
                <w:lang w:val="de-DE"/>
              </w:rPr>
              <w:t>Mo. SGK-S. Kostenübernahme für Gebärdensprachdolmetschleistungen im Gesundheitswesen</w:t>
            </w:r>
          </w:p>
          <w:p w14:paraId="4DF7A446" w14:textId="77777777" w:rsidR="00842424" w:rsidRPr="005001B5" w:rsidRDefault="00093ACC" w:rsidP="00842424">
            <w:pPr>
              <w:rPr>
                <w:noProof/>
                <w:lang w:val="fr-CH"/>
              </w:rPr>
            </w:pPr>
            <w:r w:rsidRPr="005001B5">
              <w:rPr>
                <w:noProof/>
                <w:lang w:val="fr-CH"/>
              </w:rPr>
              <w:t>Mo. CSSS-E. Prise en charge des coûts des prestations d'interprétariat en langue des signes dans le secteur de la santé</w:t>
            </w:r>
          </w:p>
          <w:p w14:paraId="3065E427" w14:textId="77777777" w:rsidR="00842424" w:rsidRPr="005001B5" w:rsidRDefault="00093ACC" w:rsidP="00842424">
            <w:pPr>
              <w:tabs>
                <w:tab w:val="left" w:pos="6804"/>
              </w:tabs>
              <w:rPr>
                <w:rFonts w:cs="Arial"/>
                <w:noProof/>
                <w:lang w:val="it-IT"/>
              </w:rPr>
            </w:pPr>
            <w:r w:rsidRPr="005001B5">
              <w:rPr>
                <w:noProof/>
                <w:lang w:val="it-IT"/>
              </w:rPr>
              <w:t>Mo. CSSS-S. Assunzione dei costi per le prestazioni di interpretariato in lingua dei segni nel settore sanitario</w:t>
            </w:r>
          </w:p>
        </w:tc>
        <w:tc>
          <w:tcPr>
            <w:tcW w:w="713" w:type="dxa"/>
            <w:gridSpan w:val="2"/>
            <w:tcBorders>
              <w:top w:val="single" w:sz="4" w:space="0" w:color="auto"/>
              <w:bottom w:val="single" w:sz="4" w:space="0" w:color="auto"/>
            </w:tcBorders>
          </w:tcPr>
          <w:p w14:paraId="4FEE7406"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09E5EB71" w14:textId="77777777" w:rsidR="00AD74D3" w:rsidRPr="005001B5" w:rsidRDefault="00AD74D3">
            <w:pPr>
              <w:rPr>
                <w:lang w:val="it-IT"/>
              </w:rPr>
            </w:pPr>
          </w:p>
          <w:p w14:paraId="5485F8AF" w14:textId="77777777" w:rsidR="00AD74D3" w:rsidRPr="005001B5" w:rsidRDefault="00AD74D3">
            <w:pPr>
              <w:rPr>
                <w:lang w:val="it-IT"/>
              </w:rPr>
            </w:pPr>
          </w:p>
          <w:p w14:paraId="32A238F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4709BC6" w14:textId="77777777" w:rsidR="00842424" w:rsidRDefault="00093ACC" w:rsidP="00842424">
            <w:pPr>
              <w:rPr>
                <w:lang w:val="de-CH"/>
              </w:rPr>
            </w:pPr>
            <w:r>
              <w:rPr>
                <w:lang w:val="de-CH"/>
              </w:rPr>
              <w:t>SGK</w:t>
            </w:r>
          </w:p>
          <w:p w14:paraId="3F14C350" w14:textId="77777777" w:rsidR="00842424" w:rsidRDefault="00093ACC" w:rsidP="00842424">
            <w:pPr>
              <w:rPr>
                <w:lang w:val="de-CH"/>
              </w:rPr>
            </w:pPr>
            <w:r>
              <w:rPr>
                <w:lang w:val="de-CH"/>
              </w:rPr>
              <w:t>CSSS</w:t>
            </w:r>
          </w:p>
          <w:p w14:paraId="1A959960"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829AC06" w14:textId="77777777" w:rsidR="00842424" w:rsidRDefault="00093ACC" w:rsidP="00842424">
            <w:pPr>
              <w:rPr>
                <w:lang w:val="de-CH"/>
              </w:rPr>
            </w:pPr>
            <w:r>
              <w:rPr>
                <w:lang w:val="de-CH"/>
              </w:rPr>
              <w:t>EDI</w:t>
            </w:r>
          </w:p>
          <w:p w14:paraId="71B94C33" w14:textId="77777777" w:rsidR="00842424" w:rsidRDefault="00093ACC" w:rsidP="00842424">
            <w:pPr>
              <w:rPr>
                <w:lang w:val="de-CH"/>
              </w:rPr>
            </w:pPr>
            <w:r>
              <w:rPr>
                <w:lang w:val="de-CH"/>
              </w:rPr>
              <w:t>DFI</w:t>
            </w:r>
          </w:p>
          <w:p w14:paraId="6CAD41A0" w14:textId="77777777" w:rsidR="00842424" w:rsidRPr="00303623" w:rsidRDefault="00093ACC" w:rsidP="00842424">
            <w:pPr>
              <w:tabs>
                <w:tab w:val="left" w:pos="6804"/>
              </w:tabs>
              <w:rPr>
                <w:rFonts w:cs="Arial"/>
                <w:noProof/>
                <w:lang w:val="de-CH"/>
              </w:rPr>
            </w:pPr>
            <w:r>
              <w:rPr>
                <w:lang w:val="de-CH"/>
              </w:rPr>
              <w:t>DFI</w:t>
            </w:r>
          </w:p>
        </w:tc>
        <w:tc>
          <w:tcPr>
            <w:tcW w:w="1471" w:type="dxa"/>
            <w:tcBorders>
              <w:top w:val="single" w:sz="4" w:space="0" w:color="auto"/>
              <w:bottom w:val="single" w:sz="4" w:space="0" w:color="auto"/>
            </w:tcBorders>
          </w:tcPr>
          <w:p w14:paraId="4DBB9621" w14:textId="77777777" w:rsidR="00842424" w:rsidRPr="00303623" w:rsidRDefault="00093ACC" w:rsidP="00842424">
            <w:pPr>
              <w:tabs>
                <w:tab w:val="left" w:pos="6804"/>
              </w:tabs>
              <w:rPr>
                <w:rFonts w:cs="Arial"/>
                <w:noProof/>
                <w:lang w:val="de-CH"/>
              </w:rPr>
            </w:pPr>
            <w:r>
              <w:rPr>
                <w:lang w:val="de-CH"/>
              </w:rPr>
              <w:t>Piller Carrard</w:t>
            </w:r>
          </w:p>
        </w:tc>
        <w:tc>
          <w:tcPr>
            <w:tcW w:w="1089" w:type="dxa"/>
            <w:tcBorders>
              <w:top w:val="single" w:sz="4" w:space="0" w:color="auto"/>
              <w:bottom w:val="single" w:sz="4" w:space="0" w:color="auto"/>
            </w:tcBorders>
          </w:tcPr>
          <w:p w14:paraId="307B455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41FA373" w14:textId="77777777" w:rsidR="00842424" w:rsidRPr="00303623" w:rsidRDefault="00093ACC" w:rsidP="00303623">
            <w:pPr>
              <w:rPr>
                <w:rFonts w:cs="Arial"/>
                <w:noProof/>
                <w:lang w:val="de-CH"/>
              </w:rPr>
            </w:pPr>
            <w:r>
              <w:rPr>
                <w:lang w:val="de-CH"/>
              </w:rPr>
              <w:t>Thalmann-Bieri</w:t>
            </w:r>
            <w:r w:rsidR="00303623">
              <w:rPr>
                <w:lang w:val="de-CH"/>
              </w:rPr>
              <w:t xml:space="preserve"> </w:t>
            </w:r>
          </w:p>
        </w:tc>
        <w:tc>
          <w:tcPr>
            <w:tcW w:w="885" w:type="dxa"/>
            <w:tcBorders>
              <w:top w:val="single" w:sz="4" w:space="0" w:color="auto"/>
              <w:bottom w:val="single" w:sz="4" w:space="0" w:color="auto"/>
            </w:tcBorders>
          </w:tcPr>
          <w:p w14:paraId="4CCE36E3" w14:textId="77777777" w:rsidR="00842424" w:rsidRPr="00303623" w:rsidRDefault="00093ACC" w:rsidP="00842424">
            <w:pPr>
              <w:tabs>
                <w:tab w:val="left" w:pos="6804"/>
              </w:tabs>
              <w:rPr>
                <w:rFonts w:cs="Arial"/>
                <w:noProof/>
                <w:lang w:val="de-CH"/>
              </w:rPr>
            </w:pPr>
            <w:r>
              <w:rPr>
                <w:lang w:val="de-CH"/>
              </w:rPr>
              <w:t>IV</w:t>
            </w:r>
          </w:p>
        </w:tc>
      </w:tr>
      <w:tr w:rsidR="00AD74D3" w14:paraId="009449BE" w14:textId="77777777">
        <w:trPr>
          <w:cantSplit/>
        </w:trPr>
        <w:tc>
          <w:tcPr>
            <w:tcW w:w="490" w:type="dxa"/>
            <w:tcBorders>
              <w:top w:val="single" w:sz="4" w:space="0" w:color="auto"/>
              <w:bottom w:val="single" w:sz="4" w:space="0" w:color="auto"/>
            </w:tcBorders>
          </w:tcPr>
          <w:p w14:paraId="467D66A3" w14:textId="77777777" w:rsidR="00842424" w:rsidRDefault="00093ACC" w:rsidP="00842424">
            <w:pPr>
              <w:tabs>
                <w:tab w:val="left" w:pos="6804"/>
              </w:tabs>
              <w:rPr>
                <w:rFonts w:cs="Arial"/>
                <w:noProof/>
                <w:lang w:val="it-IT"/>
              </w:rPr>
            </w:pPr>
            <w:r>
              <w:rPr>
                <w:rFonts w:cs="Arial"/>
                <w:vertAlign w:val="superscript"/>
                <w:lang w:val="de-CH" w:eastAsia="de-CH"/>
              </w:rPr>
              <w:t>1</w:t>
            </w:r>
          </w:p>
        </w:tc>
        <w:tc>
          <w:tcPr>
            <w:tcW w:w="891" w:type="dxa"/>
            <w:gridSpan w:val="2"/>
            <w:tcBorders>
              <w:top w:val="single" w:sz="4" w:space="0" w:color="auto"/>
              <w:bottom w:val="single" w:sz="4" w:space="0" w:color="auto"/>
            </w:tcBorders>
          </w:tcPr>
          <w:p w14:paraId="53D74FE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62074AF" w14:textId="77777777" w:rsidR="00AD74D3" w:rsidRDefault="00AD74D3">
            <w:pPr>
              <w:rPr>
                <w:rFonts w:cs="Arial"/>
                <w:noProof/>
                <w:lang w:val="de-CH"/>
              </w:rPr>
            </w:pPr>
          </w:p>
        </w:tc>
        <w:tc>
          <w:tcPr>
            <w:tcW w:w="534" w:type="dxa"/>
            <w:tcBorders>
              <w:top w:val="single" w:sz="4" w:space="0" w:color="auto"/>
              <w:bottom w:val="single" w:sz="4" w:space="0" w:color="auto"/>
            </w:tcBorders>
          </w:tcPr>
          <w:p w14:paraId="2629206A" w14:textId="77777777" w:rsidR="00842424" w:rsidRPr="005A506D" w:rsidRDefault="00842424" w:rsidP="00842424">
            <w:pPr>
              <w:rPr>
                <w:sz w:val="16"/>
                <w:szCs w:val="16"/>
                <w:lang w:val="de-CH"/>
              </w:rPr>
            </w:pPr>
          </w:p>
          <w:p w14:paraId="12CD36E3" w14:textId="77777777" w:rsidR="00842424" w:rsidRPr="005A506D" w:rsidRDefault="00842424" w:rsidP="00842424">
            <w:pPr>
              <w:rPr>
                <w:sz w:val="16"/>
                <w:szCs w:val="16"/>
                <w:lang w:val="de-CH"/>
              </w:rPr>
            </w:pPr>
          </w:p>
          <w:p w14:paraId="65BF54A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1AB2D25" w14:textId="77777777" w:rsidR="00B04117" w:rsidRPr="002D426F" w:rsidRDefault="00B04117" w:rsidP="00B04117">
            <w:pPr>
              <w:rPr>
                <w:noProof/>
                <w:lang w:val="fr-CH"/>
              </w:rPr>
            </w:pPr>
            <w:hyperlink r:id="rId39" w:history="1">
              <w:r w:rsidRPr="002D426F">
                <w:rPr>
                  <w:rStyle w:val="Lienhypertexte"/>
                  <w:noProof/>
                  <w:lang w:val="fr-CH"/>
                </w:rPr>
                <w:t>Parlamentarische Initiativen 1. Phase</w:t>
              </w:r>
            </w:hyperlink>
          </w:p>
          <w:p w14:paraId="6EEF9598" w14:textId="77777777" w:rsidR="00B04117" w:rsidRPr="002D426F" w:rsidRDefault="00B04117" w:rsidP="00B04117">
            <w:pPr>
              <w:rPr>
                <w:noProof/>
                <w:lang w:val="fr-CH"/>
              </w:rPr>
            </w:pPr>
            <w:hyperlink r:id="rId40" w:history="1">
              <w:r w:rsidRPr="002D426F">
                <w:rPr>
                  <w:rStyle w:val="Lienhypertexte"/>
                  <w:noProof/>
                  <w:lang w:val="fr-CH"/>
                </w:rPr>
                <w:t>Initiatives parlementaires 1re phase</w:t>
              </w:r>
            </w:hyperlink>
          </w:p>
          <w:p w14:paraId="379FDDDC" w14:textId="784AC80D" w:rsidR="00842424" w:rsidRPr="00303623" w:rsidRDefault="00B04117" w:rsidP="00B04117">
            <w:pPr>
              <w:tabs>
                <w:tab w:val="left" w:pos="6804"/>
              </w:tabs>
              <w:rPr>
                <w:rFonts w:cs="Arial"/>
                <w:noProof/>
                <w:lang w:val="de-CH"/>
              </w:rPr>
            </w:pPr>
            <w:hyperlink r:id="rId41" w:history="1">
              <w:r w:rsidRPr="002D426F">
                <w:rPr>
                  <w:rStyle w:val="Lienhypertexte"/>
                  <w:noProof/>
                  <w:lang w:val="de-DE"/>
                </w:rPr>
                <w:t>Iniziative parlamentari, prima fase</w:t>
              </w:r>
            </w:hyperlink>
          </w:p>
        </w:tc>
        <w:tc>
          <w:tcPr>
            <w:tcW w:w="713" w:type="dxa"/>
            <w:gridSpan w:val="2"/>
            <w:tcBorders>
              <w:top w:val="single" w:sz="4" w:space="0" w:color="auto"/>
              <w:bottom w:val="single" w:sz="4" w:space="0" w:color="auto"/>
            </w:tcBorders>
          </w:tcPr>
          <w:p w14:paraId="0B0F2242" w14:textId="77777777" w:rsidR="00AD74D3" w:rsidRDefault="00AD74D3">
            <w:pPr>
              <w:rPr>
                <w:rFonts w:cs="Arial"/>
                <w:noProof/>
                <w:lang w:val="de-CH"/>
              </w:rPr>
            </w:pPr>
          </w:p>
        </w:tc>
        <w:tc>
          <w:tcPr>
            <w:tcW w:w="1551" w:type="dxa"/>
            <w:tcBorders>
              <w:top w:val="single" w:sz="4" w:space="0" w:color="auto"/>
              <w:bottom w:val="single" w:sz="4" w:space="0" w:color="auto"/>
            </w:tcBorders>
          </w:tcPr>
          <w:p w14:paraId="5EA1EF94" w14:textId="77777777" w:rsidR="00AD74D3" w:rsidRDefault="00AD74D3">
            <w:pPr>
              <w:rPr>
                <w:lang w:val="de-CH"/>
              </w:rPr>
            </w:pPr>
          </w:p>
          <w:p w14:paraId="0570E40D" w14:textId="77777777" w:rsidR="00AD74D3" w:rsidRDefault="00AD74D3">
            <w:pPr>
              <w:rPr>
                <w:lang w:val="de-CH"/>
              </w:rPr>
            </w:pPr>
          </w:p>
          <w:p w14:paraId="56E96DAF" w14:textId="77777777" w:rsidR="00AD74D3" w:rsidRDefault="00AD74D3">
            <w:pPr>
              <w:rPr>
                <w:rFonts w:cs="Arial"/>
                <w:noProof/>
                <w:lang w:val="de-CH"/>
              </w:rPr>
            </w:pPr>
          </w:p>
        </w:tc>
        <w:tc>
          <w:tcPr>
            <w:tcW w:w="943" w:type="dxa"/>
            <w:tcBorders>
              <w:top w:val="single" w:sz="4" w:space="0" w:color="auto"/>
              <w:bottom w:val="single" w:sz="4" w:space="0" w:color="auto"/>
            </w:tcBorders>
          </w:tcPr>
          <w:p w14:paraId="5421BDCC" w14:textId="77777777" w:rsidR="00842424" w:rsidRDefault="00842424" w:rsidP="00842424">
            <w:pPr>
              <w:rPr>
                <w:lang w:val="de-CH"/>
              </w:rPr>
            </w:pPr>
          </w:p>
          <w:p w14:paraId="2D7B122D" w14:textId="77777777" w:rsidR="00842424" w:rsidRDefault="00842424" w:rsidP="00842424">
            <w:pPr>
              <w:rPr>
                <w:lang w:val="de-CH"/>
              </w:rPr>
            </w:pPr>
          </w:p>
          <w:p w14:paraId="657524B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A0F18B6" w14:textId="77777777" w:rsidR="00842424" w:rsidRDefault="00842424" w:rsidP="00842424">
            <w:pPr>
              <w:rPr>
                <w:lang w:val="de-CH"/>
              </w:rPr>
            </w:pPr>
          </w:p>
          <w:p w14:paraId="1033E4D9" w14:textId="77777777" w:rsidR="00842424" w:rsidRDefault="00842424" w:rsidP="00842424">
            <w:pPr>
              <w:rPr>
                <w:lang w:val="de-CH"/>
              </w:rPr>
            </w:pPr>
          </w:p>
          <w:p w14:paraId="31DF0D6F"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5513226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A1CBE4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BBBE43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22DC2BB" w14:textId="77777777" w:rsidR="00842424" w:rsidRPr="00303623" w:rsidRDefault="00842424" w:rsidP="00842424">
            <w:pPr>
              <w:tabs>
                <w:tab w:val="left" w:pos="6804"/>
              </w:tabs>
              <w:rPr>
                <w:rFonts w:cs="Arial"/>
                <w:noProof/>
                <w:lang w:val="de-CH"/>
              </w:rPr>
            </w:pPr>
          </w:p>
        </w:tc>
      </w:tr>
      <w:tr w:rsidR="00AD74D3" w:rsidRPr="00D84A64" w14:paraId="0127DE82" w14:textId="77777777">
        <w:trPr>
          <w:cantSplit/>
        </w:trPr>
        <w:tc>
          <w:tcPr>
            <w:tcW w:w="2552" w:type="dxa"/>
            <w:gridSpan w:val="6"/>
            <w:tcBorders>
              <w:top w:val="single" w:sz="4" w:space="0" w:color="auto"/>
            </w:tcBorders>
          </w:tcPr>
          <w:p w14:paraId="53DDAE47"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A73B2BB" w14:textId="77777777" w:rsidR="00842424" w:rsidRPr="0016398D" w:rsidRDefault="00842424" w:rsidP="004D1C15">
            <w:pPr>
              <w:keepLines/>
              <w:rPr>
                <w:rFonts w:cs="Arial"/>
                <w:lang w:val="de-CH"/>
              </w:rPr>
            </w:pPr>
          </w:p>
          <w:p w14:paraId="439CAC8A" w14:textId="77777777" w:rsidR="00842424" w:rsidRPr="00C655F0" w:rsidRDefault="00842424" w:rsidP="004D1C15">
            <w:pPr>
              <w:keepLines/>
              <w:rPr>
                <w:lang w:val="de-CH"/>
              </w:rPr>
            </w:pPr>
            <w:r>
              <w:rPr>
                <w:noProof/>
                <w:vertAlign w:val="superscript"/>
                <w:lang w:val="de-CH"/>
              </w:rPr>
              <w:t xml:space="preserve"> 1</w:t>
            </w:r>
            <w:r w:rsidRPr="0084366D">
              <w:rPr>
                <w:noProof/>
                <w:vertAlign w:val="superscript"/>
                <w:lang w:val="de-CH"/>
              </w:rPr>
              <w:t xml:space="preserve"> </w:t>
            </w:r>
            <w:r>
              <w:rPr>
                <w:noProof/>
                <w:lang w:val="de-CH"/>
              </w:rPr>
              <w:t>Gebündelte Abstimmungen über alle parlamentarischen Initiativen zirka 12.45</w:t>
            </w:r>
          </w:p>
          <w:p w14:paraId="6C9406AB"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w:t>
            </w:r>
            <w:r w:rsidRPr="0084366D">
              <w:rPr>
                <w:noProof/>
                <w:vertAlign w:val="superscript"/>
                <w:lang w:val="fr-CH"/>
              </w:rPr>
              <w:t xml:space="preserve"> </w:t>
            </w:r>
            <w:r>
              <w:rPr>
                <w:noProof/>
                <w:lang w:val="fr-CH"/>
              </w:rPr>
              <w:t>Votes groupés sur toutes les initiatives parlementaires vers 12h45</w:t>
            </w:r>
          </w:p>
          <w:p w14:paraId="05D0B47A"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Voti raggruppati su tutte le iniziative parlamentari verso le ore 12.45</w:t>
            </w:r>
          </w:p>
          <w:p w14:paraId="32A86498" w14:textId="77777777" w:rsidR="00842424" w:rsidRDefault="00842424" w:rsidP="004D1C15">
            <w:pPr>
              <w:tabs>
                <w:tab w:val="left" w:pos="6804"/>
              </w:tabs>
              <w:rPr>
                <w:rFonts w:cs="Arial"/>
                <w:noProof/>
                <w:lang w:val="it-IT"/>
              </w:rPr>
            </w:pPr>
          </w:p>
        </w:tc>
      </w:tr>
    </w:tbl>
    <w:p w14:paraId="718FD90C"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70AD057A" w14:textId="77777777">
        <w:trPr>
          <w:cantSplit/>
          <w:trHeight w:val="340"/>
          <w:tblHeader/>
        </w:trPr>
        <w:tc>
          <w:tcPr>
            <w:tcW w:w="1073" w:type="dxa"/>
            <w:gridSpan w:val="2"/>
          </w:tcPr>
          <w:p w14:paraId="36868790"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620B7B66" w14:textId="77777777" w:rsidR="00AD74D3" w:rsidRDefault="00093ACC">
            <w:pPr>
              <w:rPr>
                <w:rFonts w:cs="Arial"/>
                <w:noProof/>
                <w:spacing w:val="30"/>
                <w:lang w:val="it-IT"/>
              </w:rPr>
            </w:pPr>
            <w:r>
              <w:rPr>
                <w:noProof/>
                <w:spacing w:val="30"/>
                <w:sz w:val="16"/>
                <w:szCs w:val="16"/>
                <w:lang w:val="de-CH"/>
              </w:rPr>
              <w:t>Mittwoch, 4. Juni 2025, 08:00 - 13:00 / 15:00 - 19:00</w:t>
            </w:r>
          </w:p>
        </w:tc>
        <w:tc>
          <w:tcPr>
            <w:tcW w:w="5953" w:type="dxa"/>
            <w:gridSpan w:val="7"/>
          </w:tcPr>
          <w:p w14:paraId="6D89DAF5" w14:textId="77777777" w:rsidR="00AD74D3" w:rsidRDefault="00AD74D3">
            <w:pPr>
              <w:rPr>
                <w:noProof/>
                <w:spacing w:val="30"/>
                <w:sz w:val="16"/>
                <w:szCs w:val="16"/>
              </w:rPr>
            </w:pPr>
          </w:p>
        </w:tc>
        <w:tc>
          <w:tcPr>
            <w:tcW w:w="142" w:type="dxa"/>
          </w:tcPr>
          <w:p w14:paraId="5CA1E037"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49237785"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AD74D3" w14:paraId="3134F34F" w14:textId="77777777">
        <w:trPr>
          <w:cantSplit/>
          <w:trHeight w:val="340"/>
          <w:tblHeader/>
        </w:trPr>
        <w:tc>
          <w:tcPr>
            <w:tcW w:w="1073" w:type="dxa"/>
            <w:gridSpan w:val="2"/>
          </w:tcPr>
          <w:p w14:paraId="38B80332"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065F61F8" w14:textId="77777777" w:rsidR="00AD74D3" w:rsidRDefault="00093ACC">
            <w:pPr>
              <w:rPr>
                <w:b/>
                <w:bCs/>
                <w:noProof/>
                <w:spacing w:val="30"/>
                <w:sz w:val="16"/>
                <w:szCs w:val="16"/>
                <w:lang w:val="fr-CH"/>
              </w:rPr>
            </w:pPr>
            <w:r>
              <w:rPr>
                <w:b/>
                <w:bCs/>
                <w:noProof/>
                <w:spacing w:val="30"/>
                <w:sz w:val="16"/>
                <w:szCs w:val="16"/>
                <w:lang w:val="de-CH"/>
              </w:rPr>
              <w:t>Mercredi, 4 juin 2025, 08h00 - 13h00 / 15h00 - 19h00</w:t>
            </w:r>
          </w:p>
        </w:tc>
        <w:tc>
          <w:tcPr>
            <w:tcW w:w="5953" w:type="dxa"/>
            <w:gridSpan w:val="7"/>
          </w:tcPr>
          <w:p w14:paraId="143E218A" w14:textId="77777777" w:rsidR="00AD74D3" w:rsidRDefault="00AD74D3">
            <w:pPr>
              <w:rPr>
                <w:b/>
                <w:bCs/>
                <w:noProof/>
                <w:spacing w:val="30"/>
                <w:sz w:val="16"/>
                <w:szCs w:val="16"/>
                <w:lang w:val="fr-CH"/>
              </w:rPr>
            </w:pPr>
          </w:p>
        </w:tc>
        <w:tc>
          <w:tcPr>
            <w:tcW w:w="142" w:type="dxa"/>
          </w:tcPr>
          <w:p w14:paraId="2E9978AF"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0B7AB56"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AD74D3" w14:paraId="0ADA260D" w14:textId="77777777">
        <w:trPr>
          <w:cantSplit/>
          <w:trHeight w:val="340"/>
          <w:tblHeader/>
        </w:trPr>
        <w:tc>
          <w:tcPr>
            <w:tcW w:w="1073" w:type="dxa"/>
            <w:gridSpan w:val="2"/>
          </w:tcPr>
          <w:p w14:paraId="5766FB35"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24C01478" w14:textId="77777777" w:rsidR="00AD74D3" w:rsidRDefault="00093ACC">
            <w:pPr>
              <w:rPr>
                <w:noProof/>
                <w:spacing w:val="30"/>
                <w:sz w:val="16"/>
                <w:szCs w:val="16"/>
                <w:lang w:val="it-CH"/>
              </w:rPr>
            </w:pPr>
            <w:r>
              <w:rPr>
                <w:noProof/>
                <w:spacing w:val="30"/>
                <w:sz w:val="16"/>
                <w:szCs w:val="16"/>
                <w:lang w:val="de-CH"/>
              </w:rPr>
              <w:t>Mercoledì, 4 giugno 2025, 08.00 - 13.00 / 15.00 - 19.00</w:t>
            </w:r>
          </w:p>
        </w:tc>
        <w:tc>
          <w:tcPr>
            <w:tcW w:w="5953" w:type="dxa"/>
            <w:gridSpan w:val="7"/>
          </w:tcPr>
          <w:p w14:paraId="77DE0EDD" w14:textId="77777777" w:rsidR="00AD74D3" w:rsidRDefault="00AD74D3">
            <w:pPr>
              <w:rPr>
                <w:noProof/>
                <w:spacing w:val="30"/>
                <w:sz w:val="16"/>
                <w:szCs w:val="16"/>
                <w:lang w:val="it-CH"/>
              </w:rPr>
            </w:pPr>
          </w:p>
        </w:tc>
        <w:tc>
          <w:tcPr>
            <w:tcW w:w="142" w:type="dxa"/>
          </w:tcPr>
          <w:p w14:paraId="1CED3B3C"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54062584"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AD74D3" w14:paraId="0848562D" w14:textId="77777777">
        <w:trPr>
          <w:cantSplit/>
          <w:trHeight w:val="397"/>
          <w:tblHeader/>
        </w:trPr>
        <w:tc>
          <w:tcPr>
            <w:tcW w:w="1073" w:type="dxa"/>
            <w:gridSpan w:val="2"/>
            <w:tcBorders>
              <w:bottom w:val="single" w:sz="4" w:space="0" w:color="auto"/>
            </w:tcBorders>
          </w:tcPr>
          <w:p w14:paraId="6DF2862E"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0C127B2A"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3C0BB5D4"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284B490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B3C6DAC" w14:textId="77777777" w:rsidR="00D33C98" w:rsidRDefault="00D33C98" w:rsidP="004D1C15">
            <w:pPr>
              <w:tabs>
                <w:tab w:val="left" w:pos="6804"/>
              </w:tabs>
              <w:spacing w:before="20" w:after="20" w:line="240" w:lineRule="auto"/>
              <w:ind w:right="0"/>
              <w:rPr>
                <w:rFonts w:cs="Arial"/>
                <w:noProof/>
                <w:lang w:val="it-IT"/>
              </w:rPr>
            </w:pPr>
          </w:p>
        </w:tc>
      </w:tr>
      <w:tr w:rsidR="00AD74D3" w14:paraId="73E6D654" w14:textId="77777777">
        <w:trPr>
          <w:cantSplit/>
          <w:trHeight w:val="329"/>
          <w:tblHeader/>
        </w:trPr>
        <w:tc>
          <w:tcPr>
            <w:tcW w:w="490" w:type="dxa"/>
            <w:tcBorders>
              <w:top w:val="single" w:sz="4" w:space="0" w:color="auto"/>
              <w:bottom w:val="single" w:sz="4" w:space="0" w:color="auto"/>
            </w:tcBorders>
          </w:tcPr>
          <w:p w14:paraId="5A1EA50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4AE15F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58CD04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61F658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D8699D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FC80CD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8A08DC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26B318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557F10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9C612A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EC64F3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08DA7DF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11F96B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0F7A9229" w14:textId="77777777">
        <w:trPr>
          <w:cantSplit/>
        </w:trPr>
        <w:tc>
          <w:tcPr>
            <w:tcW w:w="490" w:type="dxa"/>
            <w:tcBorders>
              <w:top w:val="single" w:sz="4" w:space="0" w:color="auto"/>
              <w:bottom w:val="single" w:sz="4" w:space="0" w:color="auto"/>
            </w:tcBorders>
          </w:tcPr>
          <w:p w14:paraId="79B9568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38E57C"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25.003</w:t>
            </w:r>
          </w:p>
        </w:tc>
        <w:tc>
          <w:tcPr>
            <w:tcW w:w="538" w:type="dxa"/>
            <w:tcBorders>
              <w:top w:val="single" w:sz="4" w:space="0" w:color="auto"/>
              <w:bottom w:val="single" w:sz="4" w:space="0" w:color="auto"/>
            </w:tcBorders>
          </w:tcPr>
          <w:p w14:paraId="5FC8B6AA" w14:textId="77777777" w:rsidR="00AD74D3" w:rsidRDefault="00093ACC">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321471D3" w14:textId="77777777" w:rsidR="00842424" w:rsidRPr="005A506D" w:rsidRDefault="00842424" w:rsidP="00842424">
            <w:pPr>
              <w:rPr>
                <w:sz w:val="16"/>
                <w:szCs w:val="16"/>
                <w:lang w:val="de-CH"/>
              </w:rPr>
            </w:pPr>
            <w:hyperlink r:id="rId42">
              <w:r>
                <w:rPr>
                  <w:rStyle w:val="Lienhypertexte"/>
                </w:rPr>
                <w:t>DE</w:t>
              </w:r>
            </w:hyperlink>
          </w:p>
          <w:p w14:paraId="555F6BDD" w14:textId="77777777" w:rsidR="00842424" w:rsidRPr="005A506D" w:rsidRDefault="00842424" w:rsidP="00842424">
            <w:pPr>
              <w:rPr>
                <w:sz w:val="16"/>
                <w:szCs w:val="16"/>
                <w:lang w:val="de-CH"/>
              </w:rPr>
            </w:pPr>
            <w:hyperlink r:id="rId43">
              <w:r>
                <w:rPr>
                  <w:rStyle w:val="Lienhypertexte"/>
                </w:rPr>
                <w:t>FR</w:t>
              </w:r>
            </w:hyperlink>
          </w:p>
          <w:p w14:paraId="48B9F0AD" w14:textId="77777777" w:rsidR="00842424" w:rsidRPr="00303623" w:rsidRDefault="00842424" w:rsidP="00842424">
            <w:pPr>
              <w:tabs>
                <w:tab w:val="left" w:pos="6804"/>
              </w:tabs>
              <w:rPr>
                <w:rFonts w:cs="Arial"/>
                <w:noProof/>
                <w:lang w:val="de-CH"/>
              </w:rPr>
            </w:pPr>
            <w:hyperlink r:id="rId44">
              <w:r>
                <w:rPr>
                  <w:rStyle w:val="Lienhypertexte"/>
                </w:rPr>
                <w:t>IT</w:t>
              </w:r>
            </w:hyperlink>
          </w:p>
        </w:tc>
        <w:tc>
          <w:tcPr>
            <w:tcW w:w="4638" w:type="dxa"/>
            <w:gridSpan w:val="2"/>
            <w:tcBorders>
              <w:top w:val="single" w:sz="4" w:space="0" w:color="auto"/>
              <w:bottom w:val="single" w:sz="4" w:space="0" w:color="auto"/>
            </w:tcBorders>
          </w:tcPr>
          <w:p w14:paraId="2052EC33" w14:textId="77777777" w:rsidR="00842424" w:rsidRDefault="00093ACC" w:rsidP="00842424">
            <w:pPr>
              <w:rPr>
                <w:noProof/>
                <w:lang w:val="de-DE"/>
              </w:rPr>
            </w:pPr>
            <w:r>
              <w:rPr>
                <w:noProof/>
                <w:lang w:val="de-DE"/>
              </w:rPr>
              <w:t>BRG. Staatsrechnung 2024</w:t>
            </w:r>
          </w:p>
          <w:p w14:paraId="283C21B7" w14:textId="77777777" w:rsidR="00842424" w:rsidRDefault="00093ACC" w:rsidP="00842424">
            <w:pPr>
              <w:rPr>
                <w:noProof/>
                <w:lang w:val="de-DE"/>
              </w:rPr>
            </w:pPr>
            <w:r>
              <w:rPr>
                <w:noProof/>
                <w:lang w:val="de-DE"/>
              </w:rPr>
              <w:t>OCF. Compte d'Etat 2024</w:t>
            </w:r>
          </w:p>
          <w:p w14:paraId="25E6445F" w14:textId="77777777" w:rsidR="00842424" w:rsidRPr="00303623" w:rsidRDefault="00093ACC" w:rsidP="00842424">
            <w:pPr>
              <w:tabs>
                <w:tab w:val="left" w:pos="6804"/>
              </w:tabs>
              <w:rPr>
                <w:rFonts w:cs="Arial"/>
                <w:noProof/>
                <w:lang w:val="de-CH"/>
              </w:rPr>
            </w:pPr>
            <w:r>
              <w:rPr>
                <w:noProof/>
                <w:lang w:val="de-DE"/>
              </w:rPr>
              <w:t>OCF. Consuntivo di Stato 2024</w:t>
            </w:r>
          </w:p>
        </w:tc>
        <w:tc>
          <w:tcPr>
            <w:tcW w:w="713" w:type="dxa"/>
            <w:gridSpan w:val="2"/>
            <w:tcBorders>
              <w:top w:val="single" w:sz="4" w:space="0" w:color="auto"/>
              <w:bottom w:val="single" w:sz="4" w:space="0" w:color="auto"/>
            </w:tcBorders>
          </w:tcPr>
          <w:p w14:paraId="0DD9B0A7" w14:textId="77777777" w:rsidR="00AD74D3" w:rsidRDefault="00AD74D3">
            <w:pPr>
              <w:rPr>
                <w:rFonts w:cs="Arial"/>
                <w:noProof/>
                <w:lang w:val="de-CH"/>
              </w:rPr>
            </w:pPr>
          </w:p>
        </w:tc>
        <w:tc>
          <w:tcPr>
            <w:tcW w:w="1551" w:type="dxa"/>
            <w:tcBorders>
              <w:top w:val="single" w:sz="4" w:space="0" w:color="auto"/>
              <w:bottom w:val="single" w:sz="4" w:space="0" w:color="auto"/>
            </w:tcBorders>
          </w:tcPr>
          <w:p w14:paraId="735ABCB9" w14:textId="77777777" w:rsidR="00AD74D3" w:rsidRDefault="00AD74D3">
            <w:pPr>
              <w:rPr>
                <w:lang w:val="de-CH"/>
              </w:rPr>
            </w:pPr>
          </w:p>
          <w:p w14:paraId="7B06FF0A" w14:textId="77777777" w:rsidR="00AD74D3" w:rsidRDefault="00AD74D3">
            <w:pPr>
              <w:rPr>
                <w:lang w:val="de-CH"/>
              </w:rPr>
            </w:pPr>
          </w:p>
          <w:p w14:paraId="567309F5" w14:textId="77777777" w:rsidR="00AD74D3" w:rsidRDefault="00AD74D3">
            <w:pPr>
              <w:rPr>
                <w:rFonts w:cs="Arial"/>
                <w:noProof/>
                <w:lang w:val="de-CH"/>
              </w:rPr>
            </w:pPr>
          </w:p>
        </w:tc>
        <w:tc>
          <w:tcPr>
            <w:tcW w:w="943" w:type="dxa"/>
            <w:tcBorders>
              <w:top w:val="single" w:sz="4" w:space="0" w:color="auto"/>
              <w:bottom w:val="single" w:sz="4" w:space="0" w:color="auto"/>
            </w:tcBorders>
          </w:tcPr>
          <w:p w14:paraId="1651E86E" w14:textId="77777777" w:rsidR="00842424" w:rsidRDefault="00093ACC" w:rsidP="00842424">
            <w:pPr>
              <w:rPr>
                <w:lang w:val="de-CH"/>
              </w:rPr>
            </w:pPr>
            <w:r>
              <w:rPr>
                <w:lang w:val="de-CH"/>
              </w:rPr>
              <w:t>FK, VD</w:t>
            </w:r>
          </w:p>
          <w:p w14:paraId="5F4E7111" w14:textId="77777777" w:rsidR="00842424" w:rsidRDefault="00093ACC" w:rsidP="00842424">
            <w:pPr>
              <w:rPr>
                <w:lang w:val="de-CH"/>
              </w:rPr>
            </w:pPr>
            <w:proofErr w:type="spellStart"/>
            <w:r>
              <w:rPr>
                <w:lang w:val="de-CH"/>
              </w:rPr>
              <w:t>CdF</w:t>
            </w:r>
            <w:proofErr w:type="spellEnd"/>
            <w:r>
              <w:rPr>
                <w:lang w:val="de-CH"/>
              </w:rPr>
              <w:t>, DA</w:t>
            </w:r>
          </w:p>
          <w:p w14:paraId="5F54805A" w14:textId="77777777" w:rsidR="00842424" w:rsidRPr="00303623" w:rsidRDefault="00093ACC" w:rsidP="00842424">
            <w:pPr>
              <w:tabs>
                <w:tab w:val="left" w:pos="6804"/>
              </w:tabs>
              <w:rPr>
                <w:rFonts w:cs="Arial"/>
                <w:noProof/>
                <w:lang w:val="de-CH"/>
              </w:rPr>
            </w:pPr>
            <w:proofErr w:type="spellStart"/>
            <w:r>
              <w:rPr>
                <w:lang w:val="de-CH"/>
              </w:rPr>
              <w:t>CdF</w:t>
            </w:r>
            <w:proofErr w:type="spellEnd"/>
            <w:r>
              <w:rPr>
                <w:lang w:val="de-CH"/>
              </w:rPr>
              <w:t>, DA</w:t>
            </w:r>
          </w:p>
        </w:tc>
        <w:tc>
          <w:tcPr>
            <w:tcW w:w="677" w:type="dxa"/>
            <w:tcBorders>
              <w:top w:val="single" w:sz="4" w:space="0" w:color="auto"/>
              <w:bottom w:val="single" w:sz="4" w:space="0" w:color="auto"/>
            </w:tcBorders>
          </w:tcPr>
          <w:p w14:paraId="47CCDB1B" w14:textId="77777777" w:rsidR="00842424" w:rsidRDefault="00093ACC" w:rsidP="00842424">
            <w:pPr>
              <w:rPr>
                <w:lang w:val="de-CH"/>
              </w:rPr>
            </w:pPr>
            <w:r>
              <w:rPr>
                <w:lang w:val="de-CH"/>
              </w:rPr>
              <w:t>EFD</w:t>
            </w:r>
          </w:p>
          <w:p w14:paraId="18FE6F8E" w14:textId="77777777" w:rsidR="00842424" w:rsidRDefault="00093ACC" w:rsidP="00842424">
            <w:pPr>
              <w:rPr>
                <w:lang w:val="de-CH"/>
              </w:rPr>
            </w:pPr>
            <w:r>
              <w:rPr>
                <w:lang w:val="de-CH"/>
              </w:rPr>
              <w:t>DFF</w:t>
            </w:r>
          </w:p>
          <w:p w14:paraId="740A5EC5"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CE290A5" w14:textId="492F438B" w:rsidR="00842424" w:rsidRPr="00303623" w:rsidRDefault="005001B5" w:rsidP="00842424">
            <w:pPr>
              <w:tabs>
                <w:tab w:val="left" w:pos="6804"/>
              </w:tabs>
              <w:rPr>
                <w:rFonts w:cs="Arial"/>
                <w:noProof/>
                <w:lang w:val="de-CH"/>
              </w:rPr>
            </w:pPr>
            <w:r w:rsidRPr="005001B5">
              <w:rPr>
                <w:rFonts w:cs="Arial"/>
                <w:noProof/>
              </w:rPr>
              <w:t>Zybach, Farinelli</w:t>
            </w:r>
          </w:p>
        </w:tc>
        <w:tc>
          <w:tcPr>
            <w:tcW w:w="1089" w:type="dxa"/>
            <w:tcBorders>
              <w:top w:val="single" w:sz="4" w:space="0" w:color="auto"/>
              <w:bottom w:val="single" w:sz="4" w:space="0" w:color="auto"/>
            </w:tcBorders>
          </w:tcPr>
          <w:p w14:paraId="2AD3E52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E09FF0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0887EF1" w14:textId="77777777" w:rsidR="00842424" w:rsidRPr="00303623" w:rsidRDefault="00093ACC" w:rsidP="00842424">
            <w:pPr>
              <w:tabs>
                <w:tab w:val="left" w:pos="6804"/>
              </w:tabs>
              <w:rPr>
                <w:rFonts w:cs="Arial"/>
                <w:noProof/>
                <w:lang w:val="de-CH"/>
              </w:rPr>
            </w:pPr>
            <w:r>
              <w:rPr>
                <w:lang w:val="de-CH"/>
              </w:rPr>
              <w:t>II/</w:t>
            </w:r>
            <w:proofErr w:type="spellStart"/>
            <w:r>
              <w:rPr>
                <w:lang w:val="de-CH"/>
              </w:rPr>
              <w:t>IIIa</w:t>
            </w:r>
            <w:proofErr w:type="spellEnd"/>
            <w:r>
              <w:rPr>
                <w:lang w:val="de-CH"/>
              </w:rPr>
              <w:t>/IV</w:t>
            </w:r>
          </w:p>
        </w:tc>
      </w:tr>
      <w:tr w:rsidR="00AD74D3" w14:paraId="2F3BD22D" w14:textId="77777777">
        <w:trPr>
          <w:cantSplit/>
        </w:trPr>
        <w:tc>
          <w:tcPr>
            <w:tcW w:w="490" w:type="dxa"/>
            <w:tcBorders>
              <w:top w:val="single" w:sz="4" w:space="0" w:color="auto"/>
              <w:bottom w:val="single" w:sz="4" w:space="0" w:color="auto"/>
            </w:tcBorders>
          </w:tcPr>
          <w:p w14:paraId="6C45E19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FED74FA"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25.007</w:t>
            </w:r>
          </w:p>
        </w:tc>
        <w:tc>
          <w:tcPr>
            <w:tcW w:w="538" w:type="dxa"/>
            <w:tcBorders>
              <w:top w:val="single" w:sz="4" w:space="0" w:color="auto"/>
              <w:bottom w:val="single" w:sz="4" w:space="0" w:color="auto"/>
            </w:tcBorders>
          </w:tcPr>
          <w:p w14:paraId="63AD85BE" w14:textId="77777777" w:rsidR="00AD74D3" w:rsidRDefault="00093ACC">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12F0AB95" w14:textId="77777777" w:rsidR="00842424" w:rsidRPr="005A506D" w:rsidRDefault="00842424" w:rsidP="00842424">
            <w:pPr>
              <w:rPr>
                <w:sz w:val="16"/>
                <w:szCs w:val="16"/>
                <w:lang w:val="de-CH"/>
              </w:rPr>
            </w:pPr>
            <w:hyperlink r:id="rId45">
              <w:r>
                <w:rPr>
                  <w:rStyle w:val="Lienhypertexte"/>
                </w:rPr>
                <w:t>DE</w:t>
              </w:r>
            </w:hyperlink>
          </w:p>
          <w:p w14:paraId="35F339A3" w14:textId="77777777" w:rsidR="00842424" w:rsidRPr="005A506D" w:rsidRDefault="00842424" w:rsidP="00842424">
            <w:pPr>
              <w:rPr>
                <w:sz w:val="16"/>
                <w:szCs w:val="16"/>
                <w:lang w:val="de-CH"/>
              </w:rPr>
            </w:pPr>
            <w:hyperlink r:id="rId46">
              <w:r>
                <w:rPr>
                  <w:rStyle w:val="Lienhypertexte"/>
                </w:rPr>
                <w:t>FR</w:t>
              </w:r>
            </w:hyperlink>
          </w:p>
          <w:p w14:paraId="4EF6F922" w14:textId="77777777" w:rsidR="00842424" w:rsidRPr="00303623" w:rsidRDefault="00842424" w:rsidP="00842424">
            <w:pPr>
              <w:tabs>
                <w:tab w:val="left" w:pos="6804"/>
              </w:tabs>
              <w:rPr>
                <w:rFonts w:cs="Arial"/>
                <w:noProof/>
                <w:lang w:val="de-CH"/>
              </w:rPr>
            </w:pPr>
            <w:hyperlink r:id="rId47">
              <w:r>
                <w:rPr>
                  <w:rStyle w:val="Lienhypertexte"/>
                </w:rPr>
                <w:t>IT</w:t>
              </w:r>
            </w:hyperlink>
          </w:p>
        </w:tc>
        <w:tc>
          <w:tcPr>
            <w:tcW w:w="4638" w:type="dxa"/>
            <w:gridSpan w:val="2"/>
            <w:tcBorders>
              <w:top w:val="single" w:sz="4" w:space="0" w:color="auto"/>
              <w:bottom w:val="single" w:sz="4" w:space="0" w:color="auto"/>
            </w:tcBorders>
          </w:tcPr>
          <w:p w14:paraId="73C05BCC" w14:textId="77777777" w:rsidR="00842424" w:rsidRDefault="00093ACC" w:rsidP="00842424">
            <w:pPr>
              <w:rPr>
                <w:noProof/>
                <w:lang w:val="de-DE"/>
              </w:rPr>
            </w:pPr>
            <w:r>
              <w:rPr>
                <w:noProof/>
                <w:lang w:val="de-DE"/>
              </w:rPr>
              <w:t>BRG. Voranschlag 2025. Nachtrag I</w:t>
            </w:r>
          </w:p>
          <w:p w14:paraId="358EA822" w14:textId="77777777" w:rsidR="00842424" w:rsidRPr="005001B5" w:rsidRDefault="00093ACC" w:rsidP="00842424">
            <w:pPr>
              <w:rPr>
                <w:noProof/>
                <w:lang w:val="it-IT"/>
              </w:rPr>
            </w:pPr>
            <w:r>
              <w:rPr>
                <w:noProof/>
                <w:lang w:val="de-DE"/>
              </w:rPr>
              <w:t xml:space="preserve">OCF. Budget 2025. </w:t>
            </w:r>
            <w:r w:rsidRPr="005001B5">
              <w:rPr>
                <w:noProof/>
                <w:lang w:val="it-IT"/>
              </w:rPr>
              <w:t>Supplément I</w:t>
            </w:r>
          </w:p>
          <w:p w14:paraId="3CD4E01E" w14:textId="77777777" w:rsidR="00842424" w:rsidRPr="005001B5" w:rsidRDefault="00093ACC" w:rsidP="00842424">
            <w:pPr>
              <w:tabs>
                <w:tab w:val="left" w:pos="6804"/>
              </w:tabs>
              <w:rPr>
                <w:rFonts w:cs="Arial"/>
                <w:noProof/>
                <w:lang w:val="it-IT"/>
              </w:rPr>
            </w:pPr>
            <w:r w:rsidRPr="005001B5">
              <w:rPr>
                <w:noProof/>
                <w:lang w:val="it-IT"/>
              </w:rPr>
              <w:t>OCF. Preventivo 2025. Prima aggiunta</w:t>
            </w:r>
          </w:p>
        </w:tc>
        <w:tc>
          <w:tcPr>
            <w:tcW w:w="713" w:type="dxa"/>
            <w:gridSpan w:val="2"/>
            <w:tcBorders>
              <w:top w:val="single" w:sz="4" w:space="0" w:color="auto"/>
              <w:bottom w:val="single" w:sz="4" w:space="0" w:color="auto"/>
            </w:tcBorders>
          </w:tcPr>
          <w:p w14:paraId="4DA6A87A"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0D9A3866" w14:textId="77777777" w:rsidR="00AD74D3" w:rsidRPr="005001B5" w:rsidRDefault="00AD74D3">
            <w:pPr>
              <w:rPr>
                <w:lang w:val="it-IT"/>
              </w:rPr>
            </w:pPr>
          </w:p>
          <w:p w14:paraId="70725FFE" w14:textId="77777777" w:rsidR="00AD74D3" w:rsidRPr="005001B5" w:rsidRDefault="00AD74D3">
            <w:pPr>
              <w:rPr>
                <w:lang w:val="it-IT"/>
              </w:rPr>
            </w:pPr>
          </w:p>
          <w:p w14:paraId="6ED9834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298E9D01" w14:textId="77777777" w:rsidR="00842424" w:rsidRDefault="00093ACC" w:rsidP="00842424">
            <w:pPr>
              <w:rPr>
                <w:lang w:val="de-CH"/>
              </w:rPr>
            </w:pPr>
            <w:r>
              <w:rPr>
                <w:lang w:val="de-CH"/>
              </w:rPr>
              <w:t>FK</w:t>
            </w:r>
          </w:p>
          <w:p w14:paraId="5F29F139" w14:textId="77777777" w:rsidR="00842424" w:rsidRDefault="00093ACC" w:rsidP="00842424">
            <w:pPr>
              <w:rPr>
                <w:lang w:val="de-CH"/>
              </w:rPr>
            </w:pPr>
            <w:proofErr w:type="spellStart"/>
            <w:r>
              <w:rPr>
                <w:lang w:val="de-CH"/>
              </w:rPr>
              <w:t>CdF</w:t>
            </w:r>
            <w:proofErr w:type="spellEnd"/>
          </w:p>
          <w:p w14:paraId="67180AF2" w14:textId="77777777" w:rsidR="00842424" w:rsidRPr="00303623" w:rsidRDefault="00093ACC" w:rsidP="00842424">
            <w:pPr>
              <w:tabs>
                <w:tab w:val="left" w:pos="6804"/>
              </w:tabs>
              <w:rPr>
                <w:rFonts w:cs="Arial"/>
                <w:noProof/>
                <w:lang w:val="de-CH"/>
              </w:rPr>
            </w:pPr>
            <w:proofErr w:type="spellStart"/>
            <w:r>
              <w:rPr>
                <w:lang w:val="de-CH"/>
              </w:rPr>
              <w:t>CdF</w:t>
            </w:r>
            <w:proofErr w:type="spellEnd"/>
          </w:p>
        </w:tc>
        <w:tc>
          <w:tcPr>
            <w:tcW w:w="677" w:type="dxa"/>
            <w:tcBorders>
              <w:top w:val="single" w:sz="4" w:space="0" w:color="auto"/>
              <w:bottom w:val="single" w:sz="4" w:space="0" w:color="auto"/>
            </w:tcBorders>
          </w:tcPr>
          <w:p w14:paraId="2068CDB1" w14:textId="77777777" w:rsidR="00842424" w:rsidRDefault="00093ACC" w:rsidP="00842424">
            <w:pPr>
              <w:rPr>
                <w:lang w:val="de-CH"/>
              </w:rPr>
            </w:pPr>
            <w:r>
              <w:rPr>
                <w:lang w:val="de-CH"/>
              </w:rPr>
              <w:t>EFD</w:t>
            </w:r>
          </w:p>
          <w:p w14:paraId="6FA7C8BA" w14:textId="77777777" w:rsidR="00842424" w:rsidRDefault="00093ACC" w:rsidP="00842424">
            <w:pPr>
              <w:rPr>
                <w:lang w:val="de-CH"/>
              </w:rPr>
            </w:pPr>
            <w:r>
              <w:rPr>
                <w:lang w:val="de-CH"/>
              </w:rPr>
              <w:t>DFF</w:t>
            </w:r>
          </w:p>
          <w:p w14:paraId="12CC8813"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B8D0829" w14:textId="77777777" w:rsidR="00842424" w:rsidRPr="00303623" w:rsidRDefault="00093ACC" w:rsidP="00842424">
            <w:pPr>
              <w:tabs>
                <w:tab w:val="left" w:pos="6804"/>
              </w:tabs>
              <w:rPr>
                <w:rFonts w:cs="Arial"/>
                <w:noProof/>
                <w:lang w:val="de-CH"/>
              </w:rPr>
            </w:pPr>
            <w:r>
              <w:rPr>
                <w:lang w:val="de-CH"/>
              </w:rPr>
              <w:t>Zybach, Cottier</w:t>
            </w:r>
          </w:p>
        </w:tc>
        <w:tc>
          <w:tcPr>
            <w:tcW w:w="1089" w:type="dxa"/>
            <w:tcBorders>
              <w:top w:val="single" w:sz="4" w:space="0" w:color="auto"/>
              <w:bottom w:val="single" w:sz="4" w:space="0" w:color="auto"/>
            </w:tcBorders>
          </w:tcPr>
          <w:p w14:paraId="7C7EDCC4" w14:textId="77777777" w:rsidR="00842424" w:rsidRPr="00303623" w:rsidRDefault="00093ACC" w:rsidP="00303623">
            <w:pPr>
              <w:rPr>
                <w:rFonts w:cs="Arial"/>
                <w:noProof/>
                <w:lang w:val="de-CH"/>
              </w:rPr>
            </w:pPr>
            <w:r>
              <w:rPr>
                <w:lang w:val="de-CH"/>
              </w:rPr>
              <w:t>Art. 2</w:t>
            </w:r>
          </w:p>
        </w:tc>
        <w:tc>
          <w:tcPr>
            <w:tcW w:w="1049" w:type="dxa"/>
            <w:gridSpan w:val="3"/>
            <w:tcBorders>
              <w:top w:val="single" w:sz="4" w:space="0" w:color="auto"/>
              <w:bottom w:val="single" w:sz="4" w:space="0" w:color="auto"/>
            </w:tcBorders>
          </w:tcPr>
          <w:p w14:paraId="29E83D2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7F7F19"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rsidRPr="00F1284A" w14:paraId="4FF099CE" w14:textId="77777777">
        <w:trPr>
          <w:cantSplit/>
        </w:trPr>
        <w:tc>
          <w:tcPr>
            <w:tcW w:w="490" w:type="dxa"/>
            <w:tcBorders>
              <w:top w:val="single" w:sz="4" w:space="0" w:color="auto"/>
              <w:bottom w:val="single" w:sz="4" w:space="0" w:color="auto"/>
            </w:tcBorders>
          </w:tcPr>
          <w:p w14:paraId="24FAD800" w14:textId="601AFA39" w:rsidR="00842424" w:rsidRPr="00F1284A"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63D2EB3" w14:textId="77777777" w:rsidR="00842424" w:rsidRPr="00F1284A" w:rsidRDefault="00093ACC" w:rsidP="00842424">
            <w:pPr>
              <w:tabs>
                <w:tab w:val="left" w:pos="6804"/>
              </w:tabs>
              <w:rPr>
                <w:rFonts w:cs="Arial"/>
                <w:noProof/>
                <w:lang w:val="de-CH"/>
              </w:rPr>
            </w:pPr>
            <w:r w:rsidRPr="00F1284A">
              <w:rPr>
                <w:rStyle w:val="Lienhypertexte"/>
                <w:b/>
                <w:bCs/>
                <w:color w:val="auto"/>
                <w:u w:val="none"/>
                <w:lang w:val="de-CH"/>
              </w:rPr>
              <w:t>22.058</w:t>
            </w:r>
          </w:p>
        </w:tc>
        <w:tc>
          <w:tcPr>
            <w:tcW w:w="538" w:type="dxa"/>
            <w:tcBorders>
              <w:top w:val="single" w:sz="4" w:space="0" w:color="auto"/>
              <w:bottom w:val="single" w:sz="4" w:space="0" w:color="auto"/>
            </w:tcBorders>
          </w:tcPr>
          <w:p w14:paraId="3435536F" w14:textId="77777777" w:rsidR="00AD74D3" w:rsidRPr="00F1284A" w:rsidRDefault="00093ACC">
            <w:pPr>
              <w:rPr>
                <w:rFonts w:cs="Arial"/>
                <w:noProof/>
                <w:lang w:val="de-CH"/>
              </w:rPr>
            </w:pPr>
            <w:r w:rsidRPr="00F1284A">
              <w:rPr>
                <w:b/>
                <w:lang w:val="de-DE"/>
              </w:rPr>
              <w:t>n</w:t>
            </w:r>
          </w:p>
        </w:tc>
        <w:tc>
          <w:tcPr>
            <w:tcW w:w="534" w:type="dxa"/>
            <w:tcBorders>
              <w:top w:val="single" w:sz="4" w:space="0" w:color="auto"/>
              <w:bottom w:val="single" w:sz="4" w:space="0" w:color="auto"/>
            </w:tcBorders>
          </w:tcPr>
          <w:p w14:paraId="7CCE8AF5" w14:textId="77777777" w:rsidR="00842424" w:rsidRPr="00F1284A" w:rsidRDefault="00842424" w:rsidP="00842424">
            <w:pPr>
              <w:rPr>
                <w:sz w:val="16"/>
                <w:szCs w:val="16"/>
                <w:lang w:val="de-CH"/>
              </w:rPr>
            </w:pPr>
            <w:hyperlink r:id="rId48">
              <w:r w:rsidRPr="00F1284A">
                <w:rPr>
                  <w:rStyle w:val="Lienhypertexte"/>
                </w:rPr>
                <w:t>DE</w:t>
              </w:r>
            </w:hyperlink>
          </w:p>
          <w:p w14:paraId="1AB5DDB4" w14:textId="77777777" w:rsidR="00842424" w:rsidRPr="00F1284A" w:rsidRDefault="00842424" w:rsidP="00842424">
            <w:pPr>
              <w:rPr>
                <w:sz w:val="16"/>
                <w:szCs w:val="16"/>
                <w:lang w:val="de-CH"/>
              </w:rPr>
            </w:pPr>
            <w:hyperlink r:id="rId49">
              <w:r w:rsidRPr="00F1284A">
                <w:rPr>
                  <w:rStyle w:val="Lienhypertexte"/>
                </w:rPr>
                <w:t>FR</w:t>
              </w:r>
            </w:hyperlink>
          </w:p>
          <w:p w14:paraId="4E07103E" w14:textId="77777777" w:rsidR="00842424" w:rsidRPr="00F1284A" w:rsidRDefault="00842424" w:rsidP="00842424">
            <w:pPr>
              <w:tabs>
                <w:tab w:val="left" w:pos="6804"/>
              </w:tabs>
              <w:rPr>
                <w:rFonts w:cs="Arial"/>
                <w:noProof/>
                <w:lang w:val="de-CH"/>
              </w:rPr>
            </w:pPr>
            <w:hyperlink r:id="rId50">
              <w:r w:rsidRPr="00F1284A">
                <w:rPr>
                  <w:rStyle w:val="Lienhypertexte"/>
                </w:rPr>
                <w:t>IT</w:t>
              </w:r>
            </w:hyperlink>
          </w:p>
        </w:tc>
        <w:tc>
          <w:tcPr>
            <w:tcW w:w="4638" w:type="dxa"/>
            <w:gridSpan w:val="2"/>
            <w:tcBorders>
              <w:top w:val="single" w:sz="4" w:space="0" w:color="auto"/>
              <w:bottom w:val="single" w:sz="4" w:space="0" w:color="auto"/>
            </w:tcBorders>
          </w:tcPr>
          <w:p w14:paraId="0006E9CD" w14:textId="77777777" w:rsidR="00842424" w:rsidRPr="00F1284A" w:rsidRDefault="00093ACC" w:rsidP="00842424">
            <w:pPr>
              <w:rPr>
                <w:noProof/>
                <w:lang w:val="fr-CH"/>
              </w:rPr>
            </w:pPr>
            <w:r w:rsidRPr="00F1284A">
              <w:rPr>
                <w:noProof/>
                <w:lang w:val="fr-CH"/>
              </w:rPr>
              <w:t>BRG. Zollgesetz. Totalrevision</w:t>
            </w:r>
          </w:p>
          <w:p w14:paraId="244417B2" w14:textId="77777777" w:rsidR="00842424" w:rsidRPr="00F1284A" w:rsidRDefault="00093ACC" w:rsidP="00842424">
            <w:pPr>
              <w:rPr>
                <w:noProof/>
                <w:lang w:val="it-IT"/>
              </w:rPr>
            </w:pPr>
            <w:r w:rsidRPr="00F1284A">
              <w:rPr>
                <w:noProof/>
                <w:lang w:val="fr-CH"/>
              </w:rPr>
              <w:t xml:space="preserve">OCF. Loi sur les douanes. </w:t>
            </w:r>
            <w:r w:rsidRPr="00F1284A">
              <w:rPr>
                <w:noProof/>
                <w:lang w:val="it-IT"/>
              </w:rPr>
              <w:t>Révision totale</w:t>
            </w:r>
          </w:p>
          <w:p w14:paraId="634DC04F" w14:textId="77777777" w:rsidR="00842424" w:rsidRPr="00F1284A" w:rsidRDefault="00093ACC" w:rsidP="00842424">
            <w:pPr>
              <w:tabs>
                <w:tab w:val="left" w:pos="6804"/>
              </w:tabs>
              <w:rPr>
                <w:rFonts w:cs="Arial"/>
                <w:noProof/>
                <w:lang w:val="de-CH"/>
              </w:rPr>
            </w:pPr>
            <w:r w:rsidRPr="00F1284A">
              <w:rPr>
                <w:noProof/>
                <w:lang w:val="it-IT"/>
              </w:rPr>
              <w:t xml:space="preserve">OCF. Legge sulle dogane. </w:t>
            </w:r>
            <w:r w:rsidRPr="00F1284A">
              <w:rPr>
                <w:noProof/>
                <w:lang w:val="de-DE"/>
              </w:rPr>
              <w:t>Revisione totale</w:t>
            </w:r>
          </w:p>
        </w:tc>
        <w:tc>
          <w:tcPr>
            <w:tcW w:w="713" w:type="dxa"/>
            <w:gridSpan w:val="2"/>
            <w:tcBorders>
              <w:top w:val="single" w:sz="4" w:space="0" w:color="auto"/>
              <w:bottom w:val="single" w:sz="4" w:space="0" w:color="auto"/>
            </w:tcBorders>
          </w:tcPr>
          <w:p w14:paraId="38D78A77" w14:textId="77777777" w:rsidR="00AD74D3" w:rsidRPr="00F1284A" w:rsidRDefault="00093ACC">
            <w:pPr>
              <w:rPr>
                <w:rFonts w:cs="Arial"/>
                <w:noProof/>
                <w:lang w:val="de-CH"/>
              </w:rPr>
            </w:pPr>
            <w:r w:rsidRPr="00F1284A">
              <w:rPr>
                <w:lang w:val="de-CH"/>
              </w:rPr>
              <w:t>1</w:t>
            </w:r>
          </w:p>
        </w:tc>
        <w:tc>
          <w:tcPr>
            <w:tcW w:w="1551" w:type="dxa"/>
            <w:tcBorders>
              <w:top w:val="single" w:sz="4" w:space="0" w:color="auto"/>
              <w:bottom w:val="single" w:sz="4" w:space="0" w:color="auto"/>
            </w:tcBorders>
          </w:tcPr>
          <w:p w14:paraId="3FE7C30F" w14:textId="77777777" w:rsidR="00AD74D3" w:rsidRPr="00F1284A" w:rsidRDefault="00093ACC">
            <w:pPr>
              <w:rPr>
                <w:lang w:val="de-CH"/>
              </w:rPr>
            </w:pPr>
            <w:r w:rsidRPr="00F1284A">
              <w:rPr>
                <w:lang w:val="de-CH"/>
              </w:rPr>
              <w:t>Differenzen</w:t>
            </w:r>
          </w:p>
          <w:p w14:paraId="3932E965" w14:textId="77777777" w:rsidR="00AD74D3" w:rsidRPr="00F1284A" w:rsidRDefault="00093ACC">
            <w:pPr>
              <w:rPr>
                <w:lang w:val="de-CH"/>
              </w:rPr>
            </w:pPr>
            <w:proofErr w:type="spellStart"/>
            <w:r w:rsidRPr="00F1284A">
              <w:rPr>
                <w:lang w:val="de-CH"/>
              </w:rPr>
              <w:t>Divergences</w:t>
            </w:r>
            <w:proofErr w:type="spellEnd"/>
          </w:p>
          <w:p w14:paraId="7130A473" w14:textId="77777777" w:rsidR="00AD74D3" w:rsidRPr="00F1284A" w:rsidRDefault="00093ACC">
            <w:pPr>
              <w:rPr>
                <w:rFonts w:cs="Arial"/>
                <w:noProof/>
                <w:lang w:val="de-CH"/>
              </w:rPr>
            </w:pPr>
            <w:proofErr w:type="spellStart"/>
            <w:r w:rsidRPr="00F1284A">
              <w:rPr>
                <w:lang w:val="de-CH"/>
              </w:rPr>
              <w:t>Divergenze</w:t>
            </w:r>
            <w:proofErr w:type="spellEnd"/>
          </w:p>
        </w:tc>
        <w:tc>
          <w:tcPr>
            <w:tcW w:w="943" w:type="dxa"/>
            <w:tcBorders>
              <w:top w:val="single" w:sz="4" w:space="0" w:color="auto"/>
              <w:bottom w:val="single" w:sz="4" w:space="0" w:color="auto"/>
            </w:tcBorders>
          </w:tcPr>
          <w:p w14:paraId="7221CB08" w14:textId="77777777" w:rsidR="00842424" w:rsidRPr="00F1284A" w:rsidRDefault="00093ACC" w:rsidP="00842424">
            <w:pPr>
              <w:rPr>
                <w:lang w:val="de-CH"/>
              </w:rPr>
            </w:pPr>
            <w:r w:rsidRPr="00F1284A">
              <w:rPr>
                <w:lang w:val="de-CH"/>
              </w:rPr>
              <w:t>WAK</w:t>
            </w:r>
          </w:p>
          <w:p w14:paraId="1576EA78" w14:textId="77777777" w:rsidR="00842424" w:rsidRPr="00F1284A" w:rsidRDefault="00093ACC" w:rsidP="00842424">
            <w:pPr>
              <w:rPr>
                <w:lang w:val="de-CH"/>
              </w:rPr>
            </w:pPr>
            <w:r w:rsidRPr="00F1284A">
              <w:rPr>
                <w:lang w:val="de-CH"/>
              </w:rPr>
              <w:t>CER</w:t>
            </w:r>
          </w:p>
          <w:p w14:paraId="0E0DBB1D" w14:textId="77777777" w:rsidR="00842424" w:rsidRPr="00F1284A" w:rsidRDefault="00093ACC" w:rsidP="00842424">
            <w:pPr>
              <w:tabs>
                <w:tab w:val="left" w:pos="6804"/>
              </w:tabs>
              <w:rPr>
                <w:rFonts w:cs="Arial"/>
                <w:noProof/>
                <w:lang w:val="de-CH"/>
              </w:rPr>
            </w:pPr>
            <w:r w:rsidRPr="00F1284A">
              <w:rPr>
                <w:lang w:val="de-CH"/>
              </w:rPr>
              <w:t>CET</w:t>
            </w:r>
          </w:p>
        </w:tc>
        <w:tc>
          <w:tcPr>
            <w:tcW w:w="677" w:type="dxa"/>
            <w:tcBorders>
              <w:top w:val="single" w:sz="4" w:space="0" w:color="auto"/>
              <w:bottom w:val="single" w:sz="4" w:space="0" w:color="auto"/>
            </w:tcBorders>
          </w:tcPr>
          <w:p w14:paraId="3FCFFFE2" w14:textId="77777777" w:rsidR="00842424" w:rsidRPr="00F1284A" w:rsidRDefault="00093ACC" w:rsidP="00842424">
            <w:pPr>
              <w:rPr>
                <w:lang w:val="de-CH"/>
              </w:rPr>
            </w:pPr>
            <w:r w:rsidRPr="00F1284A">
              <w:rPr>
                <w:lang w:val="de-CH"/>
              </w:rPr>
              <w:t>EFD</w:t>
            </w:r>
          </w:p>
          <w:p w14:paraId="29984B5B" w14:textId="77777777" w:rsidR="00842424" w:rsidRPr="00F1284A" w:rsidRDefault="00093ACC" w:rsidP="00842424">
            <w:pPr>
              <w:rPr>
                <w:lang w:val="de-CH"/>
              </w:rPr>
            </w:pPr>
            <w:r w:rsidRPr="00F1284A">
              <w:rPr>
                <w:lang w:val="de-CH"/>
              </w:rPr>
              <w:t>DFF</w:t>
            </w:r>
          </w:p>
          <w:p w14:paraId="528FBC1F" w14:textId="77777777" w:rsidR="00842424" w:rsidRPr="00F1284A" w:rsidRDefault="00093ACC" w:rsidP="00842424">
            <w:pPr>
              <w:tabs>
                <w:tab w:val="left" w:pos="6804"/>
              </w:tabs>
              <w:rPr>
                <w:rFonts w:cs="Arial"/>
                <w:noProof/>
                <w:lang w:val="de-CH"/>
              </w:rPr>
            </w:pPr>
            <w:r w:rsidRPr="00F1284A">
              <w:rPr>
                <w:lang w:val="de-CH"/>
              </w:rPr>
              <w:t>DFF</w:t>
            </w:r>
          </w:p>
        </w:tc>
        <w:tc>
          <w:tcPr>
            <w:tcW w:w="1471" w:type="dxa"/>
            <w:tcBorders>
              <w:top w:val="single" w:sz="4" w:space="0" w:color="auto"/>
              <w:bottom w:val="single" w:sz="4" w:space="0" w:color="auto"/>
            </w:tcBorders>
          </w:tcPr>
          <w:p w14:paraId="6F30D7D6" w14:textId="77777777" w:rsidR="00842424" w:rsidRPr="00F1284A" w:rsidRDefault="00093ACC" w:rsidP="00842424">
            <w:pPr>
              <w:tabs>
                <w:tab w:val="left" w:pos="6804"/>
              </w:tabs>
              <w:rPr>
                <w:rFonts w:cs="Arial"/>
                <w:noProof/>
                <w:lang w:val="de-CH"/>
              </w:rPr>
            </w:pPr>
            <w:r w:rsidRPr="00F1284A">
              <w:rPr>
                <w:lang w:val="de-CH"/>
              </w:rPr>
              <w:t>Feller, Pamini</w:t>
            </w:r>
          </w:p>
        </w:tc>
        <w:tc>
          <w:tcPr>
            <w:tcW w:w="1089" w:type="dxa"/>
            <w:tcBorders>
              <w:top w:val="single" w:sz="4" w:space="0" w:color="auto"/>
              <w:bottom w:val="single" w:sz="4" w:space="0" w:color="auto"/>
            </w:tcBorders>
          </w:tcPr>
          <w:p w14:paraId="3FD52022" w14:textId="77777777" w:rsidR="00842424" w:rsidRPr="00F1284A" w:rsidRDefault="00842424" w:rsidP="00303623">
            <w:pPr>
              <w:rPr>
                <w:rFonts w:cs="Arial"/>
                <w:noProof/>
                <w:lang w:val="de-CH"/>
              </w:rPr>
            </w:pPr>
          </w:p>
        </w:tc>
        <w:tc>
          <w:tcPr>
            <w:tcW w:w="1049" w:type="dxa"/>
            <w:gridSpan w:val="3"/>
            <w:tcBorders>
              <w:top w:val="single" w:sz="4" w:space="0" w:color="auto"/>
              <w:bottom w:val="single" w:sz="4" w:space="0" w:color="auto"/>
            </w:tcBorders>
          </w:tcPr>
          <w:p w14:paraId="6E3E87B3" w14:textId="77777777" w:rsidR="00842424" w:rsidRPr="00F1284A" w:rsidRDefault="00303623" w:rsidP="00303623">
            <w:pPr>
              <w:rPr>
                <w:rFonts w:cs="Arial"/>
                <w:noProof/>
                <w:lang w:val="de-CH"/>
              </w:rPr>
            </w:pPr>
            <w:r w:rsidRPr="00F1284A">
              <w:rPr>
                <w:lang w:val="de-CH"/>
              </w:rPr>
              <w:t xml:space="preserve"> </w:t>
            </w:r>
          </w:p>
        </w:tc>
        <w:tc>
          <w:tcPr>
            <w:tcW w:w="885" w:type="dxa"/>
            <w:tcBorders>
              <w:top w:val="single" w:sz="4" w:space="0" w:color="auto"/>
              <w:bottom w:val="single" w:sz="4" w:space="0" w:color="auto"/>
            </w:tcBorders>
          </w:tcPr>
          <w:p w14:paraId="6FE8C593" w14:textId="77777777" w:rsidR="00842424" w:rsidRPr="00F1284A" w:rsidRDefault="00093ACC" w:rsidP="00842424">
            <w:pPr>
              <w:tabs>
                <w:tab w:val="left" w:pos="6804"/>
              </w:tabs>
              <w:rPr>
                <w:rFonts w:cs="Arial"/>
                <w:noProof/>
                <w:lang w:val="de-CH"/>
              </w:rPr>
            </w:pPr>
            <w:proofErr w:type="spellStart"/>
            <w:r w:rsidRPr="00F1284A">
              <w:rPr>
                <w:lang w:val="de-CH"/>
              </w:rPr>
              <w:t>IIIa</w:t>
            </w:r>
            <w:proofErr w:type="spellEnd"/>
            <w:r w:rsidRPr="00F1284A">
              <w:rPr>
                <w:lang w:val="de-CH"/>
              </w:rPr>
              <w:t>/IV</w:t>
            </w:r>
          </w:p>
        </w:tc>
      </w:tr>
      <w:tr w:rsidR="00AD74D3" w14:paraId="552DED06" w14:textId="77777777">
        <w:trPr>
          <w:cantSplit/>
        </w:trPr>
        <w:tc>
          <w:tcPr>
            <w:tcW w:w="490" w:type="dxa"/>
            <w:tcBorders>
              <w:top w:val="single" w:sz="4" w:space="0" w:color="auto"/>
              <w:bottom w:val="single" w:sz="4" w:space="0" w:color="auto"/>
            </w:tcBorders>
          </w:tcPr>
          <w:p w14:paraId="7BAE20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22BEBC6"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24.091</w:t>
            </w:r>
          </w:p>
        </w:tc>
        <w:tc>
          <w:tcPr>
            <w:tcW w:w="538" w:type="dxa"/>
            <w:tcBorders>
              <w:top w:val="single" w:sz="4" w:space="0" w:color="auto"/>
              <w:bottom w:val="single" w:sz="4" w:space="0" w:color="auto"/>
            </w:tcBorders>
          </w:tcPr>
          <w:p w14:paraId="4A00EC69"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07A5E0D" w14:textId="77777777" w:rsidR="00842424" w:rsidRPr="005A506D" w:rsidRDefault="00842424" w:rsidP="00842424">
            <w:pPr>
              <w:rPr>
                <w:sz w:val="16"/>
                <w:szCs w:val="16"/>
                <w:lang w:val="de-CH"/>
              </w:rPr>
            </w:pPr>
            <w:hyperlink r:id="rId51">
              <w:r>
                <w:rPr>
                  <w:rStyle w:val="Lienhypertexte"/>
                </w:rPr>
                <w:t>DE</w:t>
              </w:r>
            </w:hyperlink>
          </w:p>
          <w:p w14:paraId="1176CD67" w14:textId="77777777" w:rsidR="00842424" w:rsidRPr="005A506D" w:rsidRDefault="00842424" w:rsidP="00842424">
            <w:pPr>
              <w:rPr>
                <w:sz w:val="16"/>
                <w:szCs w:val="16"/>
                <w:lang w:val="de-CH"/>
              </w:rPr>
            </w:pPr>
            <w:hyperlink r:id="rId52">
              <w:r>
                <w:rPr>
                  <w:rStyle w:val="Lienhypertexte"/>
                </w:rPr>
                <w:t>FR</w:t>
              </w:r>
            </w:hyperlink>
          </w:p>
          <w:p w14:paraId="15B29022" w14:textId="77777777" w:rsidR="00842424" w:rsidRPr="00303623" w:rsidRDefault="00842424" w:rsidP="00842424">
            <w:pPr>
              <w:tabs>
                <w:tab w:val="left" w:pos="6804"/>
              </w:tabs>
              <w:rPr>
                <w:rFonts w:cs="Arial"/>
                <w:noProof/>
                <w:lang w:val="de-CH"/>
              </w:rPr>
            </w:pPr>
            <w:hyperlink r:id="rId53">
              <w:r>
                <w:rPr>
                  <w:rStyle w:val="Lienhypertexte"/>
                </w:rPr>
                <w:t>IT</w:t>
              </w:r>
            </w:hyperlink>
          </w:p>
        </w:tc>
        <w:tc>
          <w:tcPr>
            <w:tcW w:w="4638" w:type="dxa"/>
            <w:gridSpan w:val="2"/>
            <w:tcBorders>
              <w:top w:val="single" w:sz="4" w:space="0" w:color="auto"/>
              <w:bottom w:val="single" w:sz="4" w:space="0" w:color="auto"/>
            </w:tcBorders>
          </w:tcPr>
          <w:p w14:paraId="7E50262A" w14:textId="77777777" w:rsidR="00842424" w:rsidRDefault="00093ACC" w:rsidP="00842424">
            <w:pPr>
              <w:rPr>
                <w:noProof/>
                <w:lang w:val="de-DE"/>
              </w:rPr>
            </w:pPr>
            <w:r>
              <w:rPr>
                <w:noProof/>
                <w:lang w:val="de-DE"/>
              </w:rPr>
              <w:t>BRG. Erstreckung der Verlustverrechnungen</w:t>
            </w:r>
          </w:p>
          <w:p w14:paraId="63D513D7" w14:textId="77777777" w:rsidR="00842424" w:rsidRDefault="00093ACC" w:rsidP="00842424">
            <w:pPr>
              <w:rPr>
                <w:noProof/>
                <w:lang w:val="de-DE"/>
              </w:rPr>
            </w:pPr>
            <w:r>
              <w:rPr>
                <w:noProof/>
                <w:lang w:val="de-DE"/>
              </w:rPr>
              <w:t>OCF. Prolongation du délai de compensation des pertes</w:t>
            </w:r>
          </w:p>
          <w:p w14:paraId="0066FF3E" w14:textId="77777777" w:rsidR="00842424" w:rsidRPr="00303623" w:rsidRDefault="00093ACC" w:rsidP="00842424">
            <w:pPr>
              <w:tabs>
                <w:tab w:val="left" w:pos="6804"/>
              </w:tabs>
              <w:rPr>
                <w:rFonts w:cs="Arial"/>
                <w:noProof/>
                <w:lang w:val="de-CH"/>
              </w:rPr>
            </w:pPr>
            <w:r>
              <w:rPr>
                <w:noProof/>
                <w:lang w:val="de-DE"/>
              </w:rPr>
              <w:t>OCF. Estensione della compensazione delle perdite</w:t>
            </w:r>
          </w:p>
        </w:tc>
        <w:tc>
          <w:tcPr>
            <w:tcW w:w="713" w:type="dxa"/>
            <w:gridSpan w:val="2"/>
            <w:tcBorders>
              <w:top w:val="single" w:sz="4" w:space="0" w:color="auto"/>
              <w:bottom w:val="single" w:sz="4" w:space="0" w:color="auto"/>
            </w:tcBorders>
          </w:tcPr>
          <w:p w14:paraId="0A5AA2BA" w14:textId="77777777" w:rsidR="00AD74D3" w:rsidRDefault="00AD74D3">
            <w:pPr>
              <w:rPr>
                <w:rFonts w:cs="Arial"/>
                <w:noProof/>
                <w:lang w:val="de-CH"/>
              </w:rPr>
            </w:pPr>
          </w:p>
        </w:tc>
        <w:tc>
          <w:tcPr>
            <w:tcW w:w="1551" w:type="dxa"/>
            <w:tcBorders>
              <w:top w:val="single" w:sz="4" w:space="0" w:color="auto"/>
              <w:bottom w:val="single" w:sz="4" w:space="0" w:color="auto"/>
            </w:tcBorders>
          </w:tcPr>
          <w:p w14:paraId="52216BB3" w14:textId="77777777" w:rsidR="00AD74D3" w:rsidRDefault="00AD74D3">
            <w:pPr>
              <w:rPr>
                <w:lang w:val="de-CH"/>
              </w:rPr>
            </w:pPr>
          </w:p>
          <w:p w14:paraId="672D87BC" w14:textId="77777777" w:rsidR="00AD74D3" w:rsidRDefault="00AD74D3">
            <w:pPr>
              <w:rPr>
                <w:lang w:val="de-CH"/>
              </w:rPr>
            </w:pPr>
          </w:p>
          <w:p w14:paraId="58BD206C" w14:textId="77777777" w:rsidR="00AD74D3" w:rsidRDefault="00AD74D3">
            <w:pPr>
              <w:rPr>
                <w:rFonts w:cs="Arial"/>
                <w:noProof/>
                <w:lang w:val="de-CH"/>
              </w:rPr>
            </w:pPr>
          </w:p>
        </w:tc>
        <w:tc>
          <w:tcPr>
            <w:tcW w:w="943" w:type="dxa"/>
            <w:tcBorders>
              <w:top w:val="single" w:sz="4" w:space="0" w:color="auto"/>
              <w:bottom w:val="single" w:sz="4" w:space="0" w:color="auto"/>
            </w:tcBorders>
          </w:tcPr>
          <w:p w14:paraId="6A91A300" w14:textId="77777777" w:rsidR="00842424" w:rsidRDefault="00093ACC" w:rsidP="00842424">
            <w:pPr>
              <w:rPr>
                <w:lang w:val="de-CH"/>
              </w:rPr>
            </w:pPr>
            <w:r>
              <w:rPr>
                <w:lang w:val="de-CH"/>
              </w:rPr>
              <w:t>WAK</w:t>
            </w:r>
          </w:p>
          <w:p w14:paraId="70273A0C" w14:textId="77777777" w:rsidR="00842424" w:rsidRDefault="00093ACC" w:rsidP="00842424">
            <w:pPr>
              <w:rPr>
                <w:lang w:val="de-CH"/>
              </w:rPr>
            </w:pPr>
            <w:r>
              <w:rPr>
                <w:lang w:val="de-CH"/>
              </w:rPr>
              <w:t>CER</w:t>
            </w:r>
          </w:p>
          <w:p w14:paraId="2BEAD2A6"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AA0008B" w14:textId="77777777" w:rsidR="00842424" w:rsidRDefault="00093ACC" w:rsidP="00842424">
            <w:pPr>
              <w:rPr>
                <w:lang w:val="de-CH"/>
              </w:rPr>
            </w:pPr>
            <w:r>
              <w:rPr>
                <w:lang w:val="de-CH"/>
              </w:rPr>
              <w:t>EFD</w:t>
            </w:r>
          </w:p>
          <w:p w14:paraId="1741D753" w14:textId="77777777" w:rsidR="00842424" w:rsidRDefault="00093ACC" w:rsidP="00842424">
            <w:pPr>
              <w:rPr>
                <w:lang w:val="de-CH"/>
              </w:rPr>
            </w:pPr>
            <w:r>
              <w:rPr>
                <w:lang w:val="de-CH"/>
              </w:rPr>
              <w:t>DFF</w:t>
            </w:r>
          </w:p>
          <w:p w14:paraId="53EE442C"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76BA2E96" w14:textId="77777777" w:rsidR="00842424" w:rsidRPr="00303623" w:rsidRDefault="00093ACC" w:rsidP="00842424">
            <w:pPr>
              <w:tabs>
                <w:tab w:val="left" w:pos="6804"/>
              </w:tabs>
              <w:rPr>
                <w:rFonts w:cs="Arial"/>
                <w:noProof/>
                <w:lang w:val="de-CH"/>
              </w:rPr>
            </w:pPr>
            <w:r>
              <w:rPr>
                <w:lang w:val="de-CH"/>
              </w:rPr>
              <w:t>Walti Beat, Pamini</w:t>
            </w:r>
          </w:p>
        </w:tc>
        <w:tc>
          <w:tcPr>
            <w:tcW w:w="1089" w:type="dxa"/>
            <w:tcBorders>
              <w:top w:val="single" w:sz="4" w:space="0" w:color="auto"/>
              <w:bottom w:val="single" w:sz="4" w:space="0" w:color="auto"/>
            </w:tcBorders>
          </w:tcPr>
          <w:p w14:paraId="5F9A323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9846B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295851"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37824D3E" w14:textId="77777777">
        <w:trPr>
          <w:cantSplit/>
        </w:trPr>
        <w:tc>
          <w:tcPr>
            <w:tcW w:w="490" w:type="dxa"/>
            <w:tcBorders>
              <w:top w:val="single" w:sz="4" w:space="0" w:color="auto"/>
              <w:bottom w:val="single" w:sz="4" w:space="0" w:color="auto"/>
            </w:tcBorders>
          </w:tcPr>
          <w:p w14:paraId="5DEAD19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77D34B"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24.3955</w:t>
            </w:r>
          </w:p>
        </w:tc>
        <w:tc>
          <w:tcPr>
            <w:tcW w:w="538" w:type="dxa"/>
            <w:tcBorders>
              <w:top w:val="single" w:sz="4" w:space="0" w:color="auto"/>
              <w:bottom w:val="single" w:sz="4" w:space="0" w:color="auto"/>
            </w:tcBorders>
          </w:tcPr>
          <w:p w14:paraId="53F1AFA0"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79EB5C9F" w14:textId="77777777" w:rsidR="00842424" w:rsidRPr="005A506D" w:rsidRDefault="00842424" w:rsidP="00842424">
            <w:pPr>
              <w:rPr>
                <w:sz w:val="16"/>
                <w:szCs w:val="16"/>
                <w:lang w:val="de-CH"/>
              </w:rPr>
            </w:pPr>
            <w:hyperlink r:id="rId54">
              <w:r>
                <w:rPr>
                  <w:rStyle w:val="Lienhypertexte"/>
                </w:rPr>
                <w:t>DE</w:t>
              </w:r>
            </w:hyperlink>
          </w:p>
          <w:p w14:paraId="554D3540" w14:textId="77777777" w:rsidR="00842424" w:rsidRPr="005A506D" w:rsidRDefault="00842424" w:rsidP="00842424">
            <w:pPr>
              <w:rPr>
                <w:sz w:val="16"/>
                <w:szCs w:val="16"/>
                <w:lang w:val="de-CH"/>
              </w:rPr>
            </w:pPr>
            <w:hyperlink r:id="rId55">
              <w:r>
                <w:rPr>
                  <w:rStyle w:val="Lienhypertexte"/>
                </w:rPr>
                <w:t>FR</w:t>
              </w:r>
            </w:hyperlink>
          </w:p>
          <w:p w14:paraId="0E00AAE6" w14:textId="77777777" w:rsidR="00842424" w:rsidRPr="00303623" w:rsidRDefault="00842424" w:rsidP="00842424">
            <w:pPr>
              <w:tabs>
                <w:tab w:val="left" w:pos="6804"/>
              </w:tabs>
              <w:rPr>
                <w:rFonts w:cs="Arial"/>
                <w:noProof/>
                <w:lang w:val="de-CH"/>
              </w:rPr>
            </w:pPr>
            <w:hyperlink r:id="rId56">
              <w:r>
                <w:rPr>
                  <w:rStyle w:val="Lienhypertexte"/>
                </w:rPr>
                <w:t>IT</w:t>
              </w:r>
            </w:hyperlink>
          </w:p>
        </w:tc>
        <w:tc>
          <w:tcPr>
            <w:tcW w:w="4638" w:type="dxa"/>
            <w:gridSpan w:val="2"/>
            <w:tcBorders>
              <w:top w:val="single" w:sz="4" w:space="0" w:color="auto"/>
              <w:bottom w:val="single" w:sz="4" w:space="0" w:color="auto"/>
            </w:tcBorders>
          </w:tcPr>
          <w:p w14:paraId="4AA8FA71" w14:textId="77777777" w:rsidR="00842424" w:rsidRDefault="00093ACC" w:rsidP="00842424">
            <w:pPr>
              <w:rPr>
                <w:noProof/>
                <w:lang w:val="de-DE"/>
              </w:rPr>
            </w:pPr>
            <w:r>
              <w:rPr>
                <w:noProof/>
                <w:lang w:val="de-DE"/>
              </w:rPr>
              <w:t>Mo. Sommaruga Carlo. Französische Sprache beibehalten und so Bürokratie und unnötige Kosten vermeiden</w:t>
            </w:r>
          </w:p>
          <w:p w14:paraId="4F9CA66E" w14:textId="77777777" w:rsidR="00842424" w:rsidRPr="005001B5" w:rsidRDefault="00093ACC" w:rsidP="00842424">
            <w:pPr>
              <w:rPr>
                <w:noProof/>
                <w:lang w:val="fr-CH"/>
              </w:rPr>
            </w:pPr>
            <w:r w:rsidRPr="005001B5">
              <w:rPr>
                <w:noProof/>
                <w:lang w:val="fr-CH"/>
              </w:rPr>
              <w:t>Mo. Sommaruga Carlo. Préserver la langue française en évitant bureaucratie et coûts inutiles</w:t>
            </w:r>
          </w:p>
          <w:p w14:paraId="47A99A95" w14:textId="77777777" w:rsidR="00842424" w:rsidRPr="005001B5" w:rsidRDefault="00093ACC" w:rsidP="00842424">
            <w:pPr>
              <w:tabs>
                <w:tab w:val="left" w:pos="6804"/>
              </w:tabs>
              <w:rPr>
                <w:rFonts w:cs="Arial"/>
                <w:noProof/>
                <w:lang w:val="it-IT"/>
              </w:rPr>
            </w:pPr>
            <w:r w:rsidRPr="005001B5">
              <w:rPr>
                <w:noProof/>
                <w:lang w:val="it-IT"/>
              </w:rPr>
              <w:t>Mo. Sommaruga Carlo. Preservare la lingua francese evitando burocrazia e costi inutili</w:t>
            </w:r>
          </w:p>
        </w:tc>
        <w:tc>
          <w:tcPr>
            <w:tcW w:w="713" w:type="dxa"/>
            <w:gridSpan w:val="2"/>
            <w:tcBorders>
              <w:top w:val="single" w:sz="4" w:space="0" w:color="auto"/>
              <w:bottom w:val="single" w:sz="4" w:space="0" w:color="auto"/>
            </w:tcBorders>
          </w:tcPr>
          <w:p w14:paraId="509C310D"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1312A148" w14:textId="77777777" w:rsidR="00AD74D3" w:rsidRPr="005001B5" w:rsidRDefault="00AD74D3">
            <w:pPr>
              <w:rPr>
                <w:lang w:val="it-IT"/>
              </w:rPr>
            </w:pPr>
          </w:p>
          <w:p w14:paraId="4CC20DAA" w14:textId="77777777" w:rsidR="00AD74D3" w:rsidRPr="005001B5" w:rsidRDefault="00AD74D3">
            <w:pPr>
              <w:rPr>
                <w:lang w:val="it-IT"/>
              </w:rPr>
            </w:pPr>
          </w:p>
          <w:p w14:paraId="4B9309AD"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62E7004C" w14:textId="77777777" w:rsidR="00842424" w:rsidRDefault="00093ACC" w:rsidP="00842424">
            <w:pPr>
              <w:rPr>
                <w:lang w:val="de-CH"/>
              </w:rPr>
            </w:pPr>
            <w:r>
              <w:rPr>
                <w:lang w:val="de-CH"/>
              </w:rPr>
              <w:t>SPK</w:t>
            </w:r>
          </w:p>
          <w:p w14:paraId="53034444" w14:textId="77777777" w:rsidR="00842424" w:rsidRDefault="00093ACC" w:rsidP="00842424">
            <w:pPr>
              <w:rPr>
                <w:lang w:val="de-CH"/>
              </w:rPr>
            </w:pPr>
            <w:r>
              <w:rPr>
                <w:lang w:val="de-CH"/>
              </w:rPr>
              <w:t>CIP</w:t>
            </w:r>
          </w:p>
          <w:p w14:paraId="3F5ECAAE" w14:textId="77777777" w:rsidR="00842424" w:rsidRPr="00303623" w:rsidRDefault="00093ACC"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2925738" w14:textId="77777777" w:rsidR="00842424" w:rsidRDefault="00093ACC" w:rsidP="00842424">
            <w:pPr>
              <w:rPr>
                <w:lang w:val="de-CH"/>
              </w:rPr>
            </w:pPr>
            <w:r>
              <w:rPr>
                <w:lang w:val="de-CH"/>
              </w:rPr>
              <w:t>EFD</w:t>
            </w:r>
          </w:p>
          <w:p w14:paraId="3328C94D" w14:textId="77777777" w:rsidR="00842424" w:rsidRDefault="00093ACC" w:rsidP="00842424">
            <w:pPr>
              <w:rPr>
                <w:lang w:val="de-CH"/>
              </w:rPr>
            </w:pPr>
            <w:r>
              <w:rPr>
                <w:lang w:val="de-CH"/>
              </w:rPr>
              <w:t>DFF</w:t>
            </w:r>
          </w:p>
          <w:p w14:paraId="3EBF4D2A"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4C0014F5" w14:textId="77777777" w:rsidR="00842424" w:rsidRPr="00303623" w:rsidRDefault="00093ACC" w:rsidP="00842424">
            <w:pPr>
              <w:tabs>
                <w:tab w:val="left" w:pos="6804"/>
              </w:tabs>
              <w:rPr>
                <w:rFonts w:cs="Arial"/>
                <w:noProof/>
                <w:lang w:val="de-CH"/>
              </w:rPr>
            </w:pPr>
            <w:r>
              <w:rPr>
                <w:lang w:val="de-CH"/>
              </w:rPr>
              <w:t>Addor</w:t>
            </w:r>
          </w:p>
        </w:tc>
        <w:tc>
          <w:tcPr>
            <w:tcW w:w="1089" w:type="dxa"/>
            <w:tcBorders>
              <w:top w:val="single" w:sz="4" w:space="0" w:color="auto"/>
              <w:bottom w:val="single" w:sz="4" w:space="0" w:color="auto"/>
            </w:tcBorders>
          </w:tcPr>
          <w:p w14:paraId="3A30C68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C3D2CD7" w14:textId="77777777" w:rsidR="00842424" w:rsidRPr="00303623" w:rsidRDefault="00093ACC" w:rsidP="00303623">
            <w:pPr>
              <w:rPr>
                <w:rFonts w:cs="Arial"/>
                <w:noProof/>
                <w:lang w:val="de-CH"/>
              </w:rPr>
            </w:pPr>
            <w:r>
              <w:rPr>
                <w:lang w:val="de-CH"/>
              </w:rPr>
              <w:t>Paganini</w:t>
            </w:r>
            <w:r w:rsidR="00303623">
              <w:rPr>
                <w:lang w:val="de-CH"/>
              </w:rPr>
              <w:t xml:space="preserve"> </w:t>
            </w:r>
          </w:p>
        </w:tc>
        <w:tc>
          <w:tcPr>
            <w:tcW w:w="885" w:type="dxa"/>
            <w:tcBorders>
              <w:top w:val="single" w:sz="4" w:space="0" w:color="auto"/>
              <w:bottom w:val="single" w:sz="4" w:space="0" w:color="auto"/>
            </w:tcBorders>
          </w:tcPr>
          <w:p w14:paraId="51EE215A" w14:textId="77777777" w:rsidR="00842424" w:rsidRPr="00303623" w:rsidRDefault="00093ACC" w:rsidP="00842424">
            <w:pPr>
              <w:tabs>
                <w:tab w:val="left" w:pos="6804"/>
              </w:tabs>
              <w:rPr>
                <w:rFonts w:cs="Arial"/>
                <w:noProof/>
                <w:lang w:val="de-CH"/>
              </w:rPr>
            </w:pPr>
            <w:r>
              <w:rPr>
                <w:lang w:val="de-CH"/>
              </w:rPr>
              <w:t>IV</w:t>
            </w:r>
          </w:p>
        </w:tc>
      </w:tr>
      <w:tr w:rsidR="00AD74D3" w14:paraId="761EF2D8" w14:textId="77777777">
        <w:trPr>
          <w:cantSplit/>
        </w:trPr>
        <w:tc>
          <w:tcPr>
            <w:tcW w:w="490" w:type="dxa"/>
            <w:tcBorders>
              <w:top w:val="single" w:sz="4" w:space="0" w:color="auto"/>
              <w:bottom w:val="single" w:sz="4" w:space="0" w:color="auto"/>
            </w:tcBorders>
          </w:tcPr>
          <w:p w14:paraId="1CDA0B4F" w14:textId="77777777" w:rsidR="00842424" w:rsidRDefault="00093ACC" w:rsidP="00842424">
            <w:pPr>
              <w:tabs>
                <w:tab w:val="left" w:pos="6804"/>
              </w:tabs>
              <w:rPr>
                <w:rFonts w:cs="Arial"/>
                <w:noProof/>
                <w:lang w:val="it-IT"/>
              </w:rPr>
            </w:pPr>
            <w:r>
              <w:rPr>
                <w:rFonts w:cs="Arial"/>
                <w:vertAlign w:val="superscript"/>
                <w:lang w:val="de-CH" w:eastAsia="de-CH"/>
              </w:rPr>
              <w:t>2</w:t>
            </w:r>
          </w:p>
        </w:tc>
        <w:tc>
          <w:tcPr>
            <w:tcW w:w="891" w:type="dxa"/>
            <w:gridSpan w:val="2"/>
            <w:tcBorders>
              <w:top w:val="single" w:sz="4" w:space="0" w:color="auto"/>
              <w:bottom w:val="single" w:sz="4" w:space="0" w:color="auto"/>
            </w:tcBorders>
          </w:tcPr>
          <w:p w14:paraId="73F0899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DDC943E" w14:textId="77777777" w:rsidR="00AD74D3" w:rsidRDefault="00AD74D3">
            <w:pPr>
              <w:rPr>
                <w:rFonts w:cs="Arial"/>
                <w:noProof/>
                <w:lang w:val="de-CH"/>
              </w:rPr>
            </w:pPr>
          </w:p>
        </w:tc>
        <w:tc>
          <w:tcPr>
            <w:tcW w:w="534" w:type="dxa"/>
            <w:tcBorders>
              <w:top w:val="single" w:sz="4" w:space="0" w:color="auto"/>
              <w:bottom w:val="single" w:sz="4" w:space="0" w:color="auto"/>
            </w:tcBorders>
          </w:tcPr>
          <w:p w14:paraId="422FF58D" w14:textId="77777777" w:rsidR="00842424" w:rsidRPr="005A506D" w:rsidRDefault="00842424" w:rsidP="00842424">
            <w:pPr>
              <w:rPr>
                <w:sz w:val="16"/>
                <w:szCs w:val="16"/>
                <w:lang w:val="de-CH"/>
              </w:rPr>
            </w:pPr>
          </w:p>
          <w:p w14:paraId="44EBF2C5" w14:textId="77777777" w:rsidR="00842424" w:rsidRPr="005A506D" w:rsidRDefault="00842424" w:rsidP="00842424">
            <w:pPr>
              <w:rPr>
                <w:sz w:val="16"/>
                <w:szCs w:val="16"/>
                <w:lang w:val="de-CH"/>
              </w:rPr>
            </w:pPr>
          </w:p>
          <w:p w14:paraId="2ACD538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15213FF" w14:textId="77777777" w:rsidR="00991393" w:rsidRPr="005D4535" w:rsidRDefault="00991393" w:rsidP="00991393">
            <w:pPr>
              <w:rPr>
                <w:noProof/>
                <w:lang w:val="fr-CH"/>
              </w:rPr>
            </w:pPr>
            <w:hyperlink r:id="rId57" w:history="1">
              <w:r w:rsidRPr="006A6814">
                <w:rPr>
                  <w:rStyle w:val="Lienhypertexte"/>
                  <w:noProof/>
                  <w:lang w:val="fr-CH"/>
                </w:rPr>
                <w:t>Parlamentarische Vorstösse in Kategorie IV</w:t>
              </w:r>
            </w:hyperlink>
          </w:p>
          <w:p w14:paraId="14D5CE92" w14:textId="77777777" w:rsidR="00991393" w:rsidRPr="005D4535" w:rsidRDefault="00991393" w:rsidP="00991393">
            <w:pPr>
              <w:rPr>
                <w:noProof/>
                <w:lang w:val="fr-CH"/>
              </w:rPr>
            </w:pPr>
            <w:hyperlink r:id="rId58" w:history="1">
              <w:r w:rsidRPr="006A6814">
                <w:rPr>
                  <w:rStyle w:val="Lienhypertexte"/>
                  <w:noProof/>
                  <w:lang w:val="fr-CH"/>
                </w:rPr>
                <w:t>Interventions parlementaires de catégorie IV</w:t>
              </w:r>
            </w:hyperlink>
          </w:p>
          <w:p w14:paraId="2B7F3602" w14:textId="6962729B" w:rsidR="00842424" w:rsidRPr="00303623" w:rsidRDefault="00991393" w:rsidP="00991393">
            <w:pPr>
              <w:tabs>
                <w:tab w:val="left" w:pos="6804"/>
              </w:tabs>
              <w:rPr>
                <w:rFonts w:cs="Arial"/>
                <w:noProof/>
                <w:lang w:val="de-CH"/>
              </w:rPr>
            </w:pPr>
            <w:hyperlink r:id="rId59" w:history="1">
              <w:r w:rsidRPr="006A6814">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4A47A77E" w14:textId="77777777" w:rsidR="00AD74D3" w:rsidRDefault="00AD74D3">
            <w:pPr>
              <w:rPr>
                <w:rFonts w:cs="Arial"/>
                <w:noProof/>
                <w:lang w:val="de-CH"/>
              </w:rPr>
            </w:pPr>
          </w:p>
        </w:tc>
        <w:tc>
          <w:tcPr>
            <w:tcW w:w="1551" w:type="dxa"/>
            <w:tcBorders>
              <w:top w:val="single" w:sz="4" w:space="0" w:color="auto"/>
              <w:bottom w:val="single" w:sz="4" w:space="0" w:color="auto"/>
            </w:tcBorders>
          </w:tcPr>
          <w:p w14:paraId="39F17287" w14:textId="77777777" w:rsidR="00AD74D3" w:rsidRDefault="00AD74D3">
            <w:pPr>
              <w:rPr>
                <w:lang w:val="de-CH"/>
              </w:rPr>
            </w:pPr>
          </w:p>
          <w:p w14:paraId="7EC37224" w14:textId="77777777" w:rsidR="00AD74D3" w:rsidRDefault="00AD74D3">
            <w:pPr>
              <w:rPr>
                <w:lang w:val="de-CH"/>
              </w:rPr>
            </w:pPr>
          </w:p>
          <w:p w14:paraId="2AFECBC3" w14:textId="77777777" w:rsidR="00AD74D3" w:rsidRDefault="00AD74D3">
            <w:pPr>
              <w:rPr>
                <w:rFonts w:cs="Arial"/>
                <w:noProof/>
                <w:lang w:val="de-CH"/>
              </w:rPr>
            </w:pPr>
          </w:p>
        </w:tc>
        <w:tc>
          <w:tcPr>
            <w:tcW w:w="943" w:type="dxa"/>
            <w:tcBorders>
              <w:top w:val="single" w:sz="4" w:space="0" w:color="auto"/>
              <w:bottom w:val="single" w:sz="4" w:space="0" w:color="auto"/>
            </w:tcBorders>
          </w:tcPr>
          <w:p w14:paraId="0BDBB4E9" w14:textId="77777777" w:rsidR="00842424" w:rsidRDefault="00842424" w:rsidP="00842424">
            <w:pPr>
              <w:rPr>
                <w:lang w:val="de-CH"/>
              </w:rPr>
            </w:pPr>
          </w:p>
          <w:p w14:paraId="06B8038C" w14:textId="77777777" w:rsidR="00842424" w:rsidRDefault="00842424" w:rsidP="00842424">
            <w:pPr>
              <w:rPr>
                <w:lang w:val="de-CH"/>
              </w:rPr>
            </w:pPr>
          </w:p>
          <w:p w14:paraId="5C6CCE7A"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539F623" w14:textId="77777777" w:rsidR="00842424" w:rsidRDefault="00093ACC" w:rsidP="00842424">
            <w:pPr>
              <w:rPr>
                <w:lang w:val="de-CH"/>
              </w:rPr>
            </w:pPr>
            <w:r>
              <w:rPr>
                <w:lang w:val="de-CH"/>
              </w:rPr>
              <w:t>EFD</w:t>
            </w:r>
          </w:p>
          <w:p w14:paraId="2BA4720F" w14:textId="77777777" w:rsidR="00842424" w:rsidRDefault="00093ACC" w:rsidP="00842424">
            <w:pPr>
              <w:rPr>
                <w:lang w:val="de-CH"/>
              </w:rPr>
            </w:pPr>
            <w:r>
              <w:rPr>
                <w:lang w:val="de-CH"/>
              </w:rPr>
              <w:t>DFF</w:t>
            </w:r>
          </w:p>
          <w:p w14:paraId="5EB87F04"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6EDA6ED"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629B03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859C0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3A5014" w14:textId="77777777" w:rsidR="00842424" w:rsidRPr="00303623" w:rsidRDefault="00842424" w:rsidP="00842424">
            <w:pPr>
              <w:tabs>
                <w:tab w:val="left" w:pos="6804"/>
              </w:tabs>
              <w:rPr>
                <w:rFonts w:cs="Arial"/>
                <w:noProof/>
                <w:lang w:val="de-CH"/>
              </w:rPr>
            </w:pPr>
          </w:p>
        </w:tc>
      </w:tr>
      <w:tr w:rsidR="00AD74D3" w14:paraId="37FECC5A" w14:textId="77777777">
        <w:trPr>
          <w:cantSplit/>
        </w:trPr>
        <w:tc>
          <w:tcPr>
            <w:tcW w:w="490" w:type="dxa"/>
            <w:tcBorders>
              <w:top w:val="single" w:sz="4" w:space="0" w:color="auto"/>
              <w:bottom w:val="single" w:sz="4" w:space="0" w:color="auto"/>
            </w:tcBorders>
          </w:tcPr>
          <w:p w14:paraId="1C5731A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1947D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CE69B7C" w14:textId="77777777" w:rsidR="00AD74D3" w:rsidRDefault="00AD74D3">
            <w:pPr>
              <w:rPr>
                <w:rFonts w:cs="Arial"/>
                <w:noProof/>
                <w:lang w:val="de-CH"/>
              </w:rPr>
            </w:pPr>
          </w:p>
        </w:tc>
        <w:tc>
          <w:tcPr>
            <w:tcW w:w="534" w:type="dxa"/>
            <w:tcBorders>
              <w:top w:val="single" w:sz="4" w:space="0" w:color="auto"/>
              <w:bottom w:val="single" w:sz="4" w:space="0" w:color="auto"/>
            </w:tcBorders>
          </w:tcPr>
          <w:p w14:paraId="15E7D8B7" w14:textId="77777777" w:rsidR="00842424" w:rsidRPr="005A506D" w:rsidRDefault="00842424" w:rsidP="00842424">
            <w:pPr>
              <w:rPr>
                <w:sz w:val="16"/>
                <w:szCs w:val="16"/>
                <w:lang w:val="de-CH"/>
              </w:rPr>
            </w:pPr>
          </w:p>
          <w:p w14:paraId="7A7190D6" w14:textId="77777777" w:rsidR="00842424" w:rsidRPr="005A506D" w:rsidRDefault="00842424" w:rsidP="00842424">
            <w:pPr>
              <w:rPr>
                <w:sz w:val="16"/>
                <w:szCs w:val="16"/>
                <w:lang w:val="de-CH"/>
              </w:rPr>
            </w:pPr>
          </w:p>
          <w:p w14:paraId="71CE4FF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2DE71B4" w14:textId="77777777" w:rsidR="00842424" w:rsidRDefault="00093ACC" w:rsidP="00842424">
            <w:pPr>
              <w:rPr>
                <w:noProof/>
                <w:lang w:val="de-DE"/>
              </w:rPr>
            </w:pPr>
            <w:r>
              <w:rPr>
                <w:noProof/>
                <w:lang w:val="de-DE"/>
              </w:rPr>
              <w:t>Ab 15:00 Uhr</w:t>
            </w:r>
          </w:p>
          <w:p w14:paraId="7ABCB811" w14:textId="77777777" w:rsidR="00842424" w:rsidRDefault="00093ACC" w:rsidP="00842424">
            <w:pPr>
              <w:rPr>
                <w:noProof/>
                <w:lang w:val="de-DE"/>
              </w:rPr>
            </w:pPr>
            <w:r>
              <w:rPr>
                <w:noProof/>
                <w:lang w:val="de-DE"/>
              </w:rPr>
              <w:t>Dès 15h00</w:t>
            </w:r>
          </w:p>
          <w:p w14:paraId="34EE4E6D" w14:textId="77777777" w:rsidR="00842424" w:rsidRPr="00303623" w:rsidRDefault="00093ACC" w:rsidP="00842424">
            <w:pPr>
              <w:tabs>
                <w:tab w:val="left" w:pos="6804"/>
              </w:tabs>
              <w:rPr>
                <w:rFonts w:cs="Arial"/>
                <w:noProof/>
                <w:lang w:val="de-CH"/>
              </w:rPr>
            </w:pPr>
            <w:r>
              <w:rPr>
                <w:noProof/>
                <w:lang w:val="de-DE"/>
              </w:rPr>
              <w:t>Dalle ore 15.00</w:t>
            </w:r>
          </w:p>
        </w:tc>
        <w:tc>
          <w:tcPr>
            <w:tcW w:w="713" w:type="dxa"/>
            <w:gridSpan w:val="2"/>
            <w:tcBorders>
              <w:top w:val="single" w:sz="4" w:space="0" w:color="auto"/>
              <w:bottom w:val="single" w:sz="4" w:space="0" w:color="auto"/>
            </w:tcBorders>
          </w:tcPr>
          <w:p w14:paraId="354374F4" w14:textId="77777777" w:rsidR="00AD74D3" w:rsidRDefault="00AD74D3">
            <w:pPr>
              <w:rPr>
                <w:rFonts w:cs="Arial"/>
                <w:noProof/>
                <w:lang w:val="de-CH"/>
              </w:rPr>
            </w:pPr>
          </w:p>
        </w:tc>
        <w:tc>
          <w:tcPr>
            <w:tcW w:w="1551" w:type="dxa"/>
            <w:tcBorders>
              <w:top w:val="single" w:sz="4" w:space="0" w:color="auto"/>
              <w:bottom w:val="single" w:sz="4" w:space="0" w:color="auto"/>
            </w:tcBorders>
          </w:tcPr>
          <w:p w14:paraId="77EA87CF" w14:textId="77777777" w:rsidR="00AD74D3" w:rsidRDefault="00AD74D3">
            <w:pPr>
              <w:rPr>
                <w:lang w:val="de-CH"/>
              </w:rPr>
            </w:pPr>
          </w:p>
          <w:p w14:paraId="7B6901DD" w14:textId="77777777" w:rsidR="00AD74D3" w:rsidRDefault="00AD74D3">
            <w:pPr>
              <w:rPr>
                <w:lang w:val="de-CH"/>
              </w:rPr>
            </w:pPr>
          </w:p>
          <w:p w14:paraId="06796A42" w14:textId="77777777" w:rsidR="00AD74D3" w:rsidRDefault="00AD74D3">
            <w:pPr>
              <w:rPr>
                <w:rFonts w:cs="Arial"/>
                <w:noProof/>
                <w:lang w:val="de-CH"/>
              </w:rPr>
            </w:pPr>
          </w:p>
        </w:tc>
        <w:tc>
          <w:tcPr>
            <w:tcW w:w="943" w:type="dxa"/>
            <w:tcBorders>
              <w:top w:val="single" w:sz="4" w:space="0" w:color="auto"/>
              <w:bottom w:val="single" w:sz="4" w:space="0" w:color="auto"/>
            </w:tcBorders>
          </w:tcPr>
          <w:p w14:paraId="7AEE19E6" w14:textId="77777777" w:rsidR="00842424" w:rsidRDefault="00842424" w:rsidP="00842424">
            <w:pPr>
              <w:rPr>
                <w:lang w:val="de-CH"/>
              </w:rPr>
            </w:pPr>
          </w:p>
          <w:p w14:paraId="1B64880A" w14:textId="77777777" w:rsidR="00842424" w:rsidRDefault="00842424" w:rsidP="00842424">
            <w:pPr>
              <w:rPr>
                <w:lang w:val="de-CH"/>
              </w:rPr>
            </w:pPr>
          </w:p>
          <w:p w14:paraId="7AC3A84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F1C3C15" w14:textId="77777777" w:rsidR="00842424" w:rsidRDefault="00842424" w:rsidP="00842424">
            <w:pPr>
              <w:rPr>
                <w:lang w:val="de-CH"/>
              </w:rPr>
            </w:pPr>
          </w:p>
          <w:p w14:paraId="3939CEC4" w14:textId="77777777" w:rsidR="00842424" w:rsidRDefault="00842424" w:rsidP="00842424">
            <w:pPr>
              <w:rPr>
                <w:lang w:val="de-CH"/>
              </w:rPr>
            </w:pPr>
          </w:p>
          <w:p w14:paraId="79BE0692"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0A0F1949"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049BDF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80897C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CB35CDF" w14:textId="77777777" w:rsidR="00842424" w:rsidRPr="00303623" w:rsidRDefault="00842424" w:rsidP="00842424">
            <w:pPr>
              <w:tabs>
                <w:tab w:val="left" w:pos="6804"/>
              </w:tabs>
              <w:rPr>
                <w:rFonts w:cs="Arial"/>
                <w:noProof/>
                <w:lang w:val="de-CH"/>
              </w:rPr>
            </w:pPr>
          </w:p>
        </w:tc>
      </w:tr>
      <w:tr w:rsidR="00AD74D3" w14:paraId="0496E57A" w14:textId="77777777">
        <w:trPr>
          <w:cantSplit/>
        </w:trPr>
        <w:tc>
          <w:tcPr>
            <w:tcW w:w="490" w:type="dxa"/>
            <w:tcBorders>
              <w:top w:val="single" w:sz="4" w:space="0" w:color="auto"/>
              <w:bottom w:val="single" w:sz="4" w:space="0" w:color="auto"/>
            </w:tcBorders>
          </w:tcPr>
          <w:p w14:paraId="44F25D8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FBE7A8" w14:textId="77777777" w:rsidR="00842424" w:rsidRPr="00303623" w:rsidRDefault="00093ACC" w:rsidP="00842424">
            <w:pPr>
              <w:tabs>
                <w:tab w:val="left" w:pos="6804"/>
              </w:tabs>
              <w:rPr>
                <w:rFonts w:cs="Arial"/>
                <w:noProof/>
                <w:lang w:val="de-CH"/>
              </w:rPr>
            </w:pPr>
            <w:r>
              <w:rPr>
                <w:rStyle w:val="Lienhypertexte"/>
                <w:b/>
                <w:bCs/>
                <w:color w:val="auto"/>
                <w:u w:val="none"/>
                <w:lang w:val="de-CH"/>
              </w:rPr>
              <w:t>23.047</w:t>
            </w:r>
          </w:p>
        </w:tc>
        <w:tc>
          <w:tcPr>
            <w:tcW w:w="538" w:type="dxa"/>
            <w:tcBorders>
              <w:top w:val="single" w:sz="4" w:space="0" w:color="auto"/>
              <w:bottom w:val="single" w:sz="4" w:space="0" w:color="auto"/>
            </w:tcBorders>
          </w:tcPr>
          <w:p w14:paraId="7AF2CE0D"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4FD7C780" w14:textId="77777777" w:rsidR="00842424" w:rsidRPr="005A506D" w:rsidRDefault="00842424" w:rsidP="00842424">
            <w:pPr>
              <w:rPr>
                <w:sz w:val="16"/>
                <w:szCs w:val="16"/>
                <w:lang w:val="de-CH"/>
              </w:rPr>
            </w:pPr>
            <w:hyperlink r:id="rId60">
              <w:r>
                <w:rPr>
                  <w:rStyle w:val="Lienhypertexte"/>
                </w:rPr>
                <w:t>DE</w:t>
              </w:r>
            </w:hyperlink>
          </w:p>
          <w:p w14:paraId="240D603B" w14:textId="77777777" w:rsidR="00842424" w:rsidRPr="005A506D" w:rsidRDefault="00842424" w:rsidP="00842424">
            <w:pPr>
              <w:rPr>
                <w:sz w:val="16"/>
                <w:szCs w:val="16"/>
                <w:lang w:val="de-CH"/>
              </w:rPr>
            </w:pPr>
            <w:hyperlink r:id="rId61">
              <w:r>
                <w:rPr>
                  <w:rStyle w:val="Lienhypertexte"/>
                </w:rPr>
                <w:t>FR</w:t>
              </w:r>
            </w:hyperlink>
          </w:p>
          <w:p w14:paraId="30316C09" w14:textId="77777777" w:rsidR="00842424" w:rsidRPr="00303623" w:rsidRDefault="00842424" w:rsidP="00842424">
            <w:pPr>
              <w:tabs>
                <w:tab w:val="left" w:pos="6804"/>
              </w:tabs>
              <w:rPr>
                <w:rFonts w:cs="Arial"/>
                <w:noProof/>
                <w:lang w:val="de-CH"/>
              </w:rPr>
            </w:pPr>
            <w:hyperlink r:id="rId62">
              <w:r>
                <w:rPr>
                  <w:rStyle w:val="Lienhypertexte"/>
                </w:rPr>
                <w:t>IT</w:t>
              </w:r>
            </w:hyperlink>
          </w:p>
        </w:tc>
        <w:tc>
          <w:tcPr>
            <w:tcW w:w="4638" w:type="dxa"/>
            <w:gridSpan w:val="2"/>
            <w:tcBorders>
              <w:top w:val="single" w:sz="4" w:space="0" w:color="auto"/>
              <w:bottom w:val="single" w:sz="4" w:space="0" w:color="auto"/>
            </w:tcBorders>
          </w:tcPr>
          <w:p w14:paraId="730A5C60" w14:textId="77777777" w:rsidR="00842424" w:rsidRPr="005001B5" w:rsidRDefault="00093ACC" w:rsidP="00842424">
            <w:pPr>
              <w:rPr>
                <w:noProof/>
                <w:lang w:val="fr-CH"/>
              </w:rPr>
            </w:pPr>
            <w:r w:rsidRPr="005001B5">
              <w:rPr>
                <w:noProof/>
                <w:lang w:val="fr-CH"/>
              </w:rPr>
              <w:t>BRG. Kartellgesetz (KG). Änderung</w:t>
            </w:r>
          </w:p>
          <w:p w14:paraId="6F86B72C" w14:textId="77777777" w:rsidR="00842424" w:rsidRPr="005001B5" w:rsidRDefault="00093ACC" w:rsidP="00842424">
            <w:pPr>
              <w:rPr>
                <w:noProof/>
                <w:lang w:val="fr-CH"/>
              </w:rPr>
            </w:pPr>
            <w:r w:rsidRPr="005001B5">
              <w:rPr>
                <w:noProof/>
                <w:lang w:val="fr-CH"/>
              </w:rPr>
              <w:t>OCF. Loi sur les cartels (LCart). Modification</w:t>
            </w:r>
          </w:p>
          <w:p w14:paraId="1E2E0D32" w14:textId="77777777" w:rsidR="00842424" w:rsidRPr="00303623" w:rsidRDefault="00093ACC" w:rsidP="00842424">
            <w:pPr>
              <w:tabs>
                <w:tab w:val="left" w:pos="6804"/>
              </w:tabs>
              <w:rPr>
                <w:rFonts w:cs="Arial"/>
                <w:noProof/>
                <w:lang w:val="de-CH"/>
              </w:rPr>
            </w:pPr>
            <w:r w:rsidRPr="005001B5">
              <w:rPr>
                <w:noProof/>
                <w:lang w:val="it-IT"/>
              </w:rPr>
              <w:t xml:space="preserve">OCF. Legge sui cartelli (LCart). </w:t>
            </w:r>
            <w:r>
              <w:rPr>
                <w:noProof/>
                <w:lang w:val="de-DE"/>
              </w:rPr>
              <w:t>Modifica</w:t>
            </w:r>
          </w:p>
        </w:tc>
        <w:tc>
          <w:tcPr>
            <w:tcW w:w="713" w:type="dxa"/>
            <w:gridSpan w:val="2"/>
            <w:tcBorders>
              <w:top w:val="single" w:sz="4" w:space="0" w:color="auto"/>
              <w:bottom w:val="single" w:sz="4" w:space="0" w:color="auto"/>
            </w:tcBorders>
          </w:tcPr>
          <w:p w14:paraId="67BCF487" w14:textId="77777777" w:rsidR="00AD74D3" w:rsidRDefault="00AD74D3">
            <w:pPr>
              <w:rPr>
                <w:rFonts w:cs="Arial"/>
                <w:noProof/>
                <w:lang w:val="de-CH"/>
              </w:rPr>
            </w:pPr>
          </w:p>
        </w:tc>
        <w:tc>
          <w:tcPr>
            <w:tcW w:w="1551" w:type="dxa"/>
            <w:tcBorders>
              <w:top w:val="single" w:sz="4" w:space="0" w:color="auto"/>
              <w:bottom w:val="single" w:sz="4" w:space="0" w:color="auto"/>
            </w:tcBorders>
          </w:tcPr>
          <w:p w14:paraId="56FDD62E" w14:textId="77777777" w:rsidR="00AD74D3" w:rsidRDefault="00AD74D3">
            <w:pPr>
              <w:rPr>
                <w:lang w:val="de-CH"/>
              </w:rPr>
            </w:pPr>
          </w:p>
          <w:p w14:paraId="630E7535" w14:textId="77777777" w:rsidR="00AD74D3" w:rsidRDefault="00AD74D3">
            <w:pPr>
              <w:rPr>
                <w:lang w:val="de-CH"/>
              </w:rPr>
            </w:pPr>
          </w:p>
          <w:p w14:paraId="3CB34B92" w14:textId="77777777" w:rsidR="00AD74D3" w:rsidRDefault="00AD74D3">
            <w:pPr>
              <w:rPr>
                <w:rFonts w:cs="Arial"/>
                <w:noProof/>
                <w:lang w:val="de-CH"/>
              </w:rPr>
            </w:pPr>
          </w:p>
        </w:tc>
        <w:tc>
          <w:tcPr>
            <w:tcW w:w="943" w:type="dxa"/>
            <w:tcBorders>
              <w:top w:val="single" w:sz="4" w:space="0" w:color="auto"/>
              <w:bottom w:val="single" w:sz="4" w:space="0" w:color="auto"/>
            </w:tcBorders>
          </w:tcPr>
          <w:p w14:paraId="4566E74C" w14:textId="77777777" w:rsidR="00842424" w:rsidRDefault="00093ACC" w:rsidP="00842424">
            <w:pPr>
              <w:rPr>
                <w:lang w:val="de-CH"/>
              </w:rPr>
            </w:pPr>
            <w:r>
              <w:rPr>
                <w:lang w:val="de-CH"/>
              </w:rPr>
              <w:t>WAK</w:t>
            </w:r>
          </w:p>
          <w:p w14:paraId="17C41E7C" w14:textId="77777777" w:rsidR="00842424" w:rsidRDefault="00093ACC" w:rsidP="00842424">
            <w:pPr>
              <w:rPr>
                <w:lang w:val="de-CH"/>
              </w:rPr>
            </w:pPr>
            <w:r>
              <w:rPr>
                <w:lang w:val="de-CH"/>
              </w:rPr>
              <w:t>CER</w:t>
            </w:r>
          </w:p>
          <w:p w14:paraId="59D246A6"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72ED32B5" w14:textId="77777777" w:rsidR="00842424" w:rsidRDefault="00093ACC" w:rsidP="00842424">
            <w:pPr>
              <w:rPr>
                <w:lang w:val="de-CH"/>
              </w:rPr>
            </w:pPr>
            <w:r>
              <w:rPr>
                <w:lang w:val="de-CH"/>
              </w:rPr>
              <w:t>WBF</w:t>
            </w:r>
          </w:p>
          <w:p w14:paraId="10BF32E2" w14:textId="77777777" w:rsidR="00842424" w:rsidRDefault="00093ACC" w:rsidP="00842424">
            <w:pPr>
              <w:rPr>
                <w:lang w:val="de-CH"/>
              </w:rPr>
            </w:pPr>
            <w:r>
              <w:rPr>
                <w:lang w:val="de-CH"/>
              </w:rPr>
              <w:t>DEFR</w:t>
            </w:r>
          </w:p>
          <w:p w14:paraId="120FB596"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FB5F8C8" w14:textId="77777777" w:rsidR="00842424" w:rsidRPr="00303623" w:rsidRDefault="00093ACC" w:rsidP="00842424">
            <w:pPr>
              <w:tabs>
                <w:tab w:val="left" w:pos="6804"/>
              </w:tabs>
              <w:rPr>
                <w:rFonts w:cs="Arial"/>
                <w:noProof/>
                <w:lang w:val="de-CH"/>
              </w:rPr>
            </w:pPr>
            <w:r>
              <w:rPr>
                <w:lang w:val="de-CH"/>
              </w:rPr>
              <w:t>Walti Beat</w:t>
            </w:r>
          </w:p>
        </w:tc>
        <w:tc>
          <w:tcPr>
            <w:tcW w:w="1089" w:type="dxa"/>
            <w:tcBorders>
              <w:top w:val="single" w:sz="4" w:space="0" w:color="auto"/>
              <w:bottom w:val="single" w:sz="4" w:space="0" w:color="auto"/>
            </w:tcBorders>
          </w:tcPr>
          <w:p w14:paraId="031600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E2A755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E490E1"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14:paraId="58FA5B1B" w14:textId="77777777">
        <w:trPr>
          <w:cantSplit/>
        </w:trPr>
        <w:tc>
          <w:tcPr>
            <w:tcW w:w="490" w:type="dxa"/>
            <w:tcBorders>
              <w:top w:val="single" w:sz="4" w:space="0" w:color="auto"/>
              <w:bottom w:val="single" w:sz="4" w:space="0" w:color="auto"/>
            </w:tcBorders>
          </w:tcPr>
          <w:p w14:paraId="2BEE35B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8F7064" w14:textId="77777777" w:rsidR="00842424" w:rsidRPr="00303623" w:rsidRDefault="00093ACC" w:rsidP="00842424">
            <w:pPr>
              <w:tabs>
                <w:tab w:val="left" w:pos="6804"/>
              </w:tabs>
              <w:rPr>
                <w:rFonts w:cs="Arial"/>
                <w:noProof/>
                <w:lang w:val="de-CH"/>
              </w:rPr>
            </w:pPr>
            <w:r>
              <w:rPr>
                <w:rStyle w:val="Lienhypertexte"/>
                <w:b/>
                <w:bCs/>
                <w:color w:val="auto"/>
                <w:u w:val="none"/>
                <w:lang w:val="de-CH"/>
              </w:rPr>
              <w:t>23.3224</w:t>
            </w:r>
          </w:p>
        </w:tc>
        <w:tc>
          <w:tcPr>
            <w:tcW w:w="538" w:type="dxa"/>
            <w:tcBorders>
              <w:top w:val="single" w:sz="4" w:space="0" w:color="auto"/>
              <w:bottom w:val="single" w:sz="4" w:space="0" w:color="auto"/>
            </w:tcBorders>
          </w:tcPr>
          <w:p w14:paraId="55D78E09"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4970C3B7" w14:textId="77777777" w:rsidR="00842424" w:rsidRPr="005A506D" w:rsidRDefault="00842424" w:rsidP="00842424">
            <w:pPr>
              <w:rPr>
                <w:sz w:val="16"/>
                <w:szCs w:val="16"/>
                <w:lang w:val="de-CH"/>
              </w:rPr>
            </w:pPr>
            <w:hyperlink r:id="rId63">
              <w:r>
                <w:rPr>
                  <w:rStyle w:val="Lienhypertexte"/>
                </w:rPr>
                <w:t>DE</w:t>
              </w:r>
            </w:hyperlink>
          </w:p>
          <w:p w14:paraId="06111229" w14:textId="77777777" w:rsidR="00842424" w:rsidRPr="005A506D" w:rsidRDefault="00842424" w:rsidP="00842424">
            <w:pPr>
              <w:rPr>
                <w:sz w:val="16"/>
                <w:szCs w:val="16"/>
                <w:lang w:val="de-CH"/>
              </w:rPr>
            </w:pPr>
            <w:hyperlink r:id="rId64">
              <w:r>
                <w:rPr>
                  <w:rStyle w:val="Lienhypertexte"/>
                </w:rPr>
                <w:t>FR</w:t>
              </w:r>
            </w:hyperlink>
          </w:p>
          <w:p w14:paraId="57F257BB" w14:textId="77777777" w:rsidR="00842424" w:rsidRPr="00303623" w:rsidRDefault="00842424" w:rsidP="00842424">
            <w:pPr>
              <w:tabs>
                <w:tab w:val="left" w:pos="6804"/>
              </w:tabs>
              <w:rPr>
                <w:rFonts w:cs="Arial"/>
                <w:noProof/>
                <w:lang w:val="de-CH"/>
              </w:rPr>
            </w:pPr>
            <w:hyperlink r:id="rId65">
              <w:r>
                <w:rPr>
                  <w:rStyle w:val="Lienhypertexte"/>
                </w:rPr>
                <w:t>IT</w:t>
              </w:r>
            </w:hyperlink>
          </w:p>
        </w:tc>
        <w:tc>
          <w:tcPr>
            <w:tcW w:w="4638" w:type="dxa"/>
            <w:gridSpan w:val="2"/>
            <w:tcBorders>
              <w:top w:val="single" w:sz="4" w:space="0" w:color="auto"/>
              <w:bottom w:val="single" w:sz="4" w:space="0" w:color="auto"/>
            </w:tcBorders>
          </w:tcPr>
          <w:p w14:paraId="071C7A8D" w14:textId="77777777" w:rsidR="00842424" w:rsidRDefault="00093ACC" w:rsidP="00842424">
            <w:pPr>
              <w:rPr>
                <w:noProof/>
                <w:lang w:val="de-DE"/>
              </w:rPr>
            </w:pPr>
            <w:r>
              <w:rPr>
                <w:noProof/>
                <w:lang w:val="de-DE"/>
              </w:rPr>
              <w:t>Mo. (Français) Wicki. Institutionelle Reform der Wettbewerbskommission</w:t>
            </w:r>
          </w:p>
          <w:p w14:paraId="6A962FFD" w14:textId="77777777" w:rsidR="00842424" w:rsidRPr="005001B5" w:rsidRDefault="00093ACC" w:rsidP="00842424">
            <w:pPr>
              <w:rPr>
                <w:noProof/>
                <w:lang w:val="fr-CH"/>
              </w:rPr>
            </w:pPr>
            <w:r w:rsidRPr="005001B5">
              <w:rPr>
                <w:noProof/>
                <w:lang w:val="fr-CH"/>
              </w:rPr>
              <w:t>Mo. (Français) Wicki. Réforme institutionnelle de la Commission de la concurrence</w:t>
            </w:r>
          </w:p>
          <w:p w14:paraId="1EBBE2AA" w14:textId="77777777" w:rsidR="00842424" w:rsidRPr="005001B5" w:rsidRDefault="00093ACC" w:rsidP="00842424">
            <w:pPr>
              <w:tabs>
                <w:tab w:val="left" w:pos="6804"/>
              </w:tabs>
              <w:rPr>
                <w:rFonts w:cs="Arial"/>
                <w:noProof/>
                <w:lang w:val="it-IT"/>
              </w:rPr>
            </w:pPr>
            <w:r w:rsidRPr="005001B5">
              <w:rPr>
                <w:noProof/>
                <w:lang w:val="it-IT"/>
              </w:rPr>
              <w:t>Mo. (Français) Wicki. Riforma istituzionale della Commissione della concorrenza</w:t>
            </w:r>
          </w:p>
        </w:tc>
        <w:tc>
          <w:tcPr>
            <w:tcW w:w="713" w:type="dxa"/>
            <w:gridSpan w:val="2"/>
            <w:tcBorders>
              <w:top w:val="single" w:sz="4" w:space="0" w:color="auto"/>
              <w:bottom w:val="single" w:sz="4" w:space="0" w:color="auto"/>
            </w:tcBorders>
          </w:tcPr>
          <w:p w14:paraId="28F360DC"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1BD7AE3E" w14:textId="77777777" w:rsidR="00AD74D3" w:rsidRPr="005001B5" w:rsidRDefault="00AD74D3">
            <w:pPr>
              <w:rPr>
                <w:lang w:val="it-IT"/>
              </w:rPr>
            </w:pPr>
          </w:p>
          <w:p w14:paraId="3C443D97" w14:textId="77777777" w:rsidR="00AD74D3" w:rsidRPr="005001B5" w:rsidRDefault="00AD74D3">
            <w:pPr>
              <w:rPr>
                <w:lang w:val="it-IT"/>
              </w:rPr>
            </w:pPr>
          </w:p>
          <w:p w14:paraId="20FBA51F"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70FA52E0" w14:textId="77777777" w:rsidR="00842424" w:rsidRDefault="00093ACC" w:rsidP="00842424">
            <w:pPr>
              <w:rPr>
                <w:lang w:val="de-CH"/>
              </w:rPr>
            </w:pPr>
            <w:r>
              <w:rPr>
                <w:lang w:val="de-CH"/>
              </w:rPr>
              <w:t>WAK</w:t>
            </w:r>
          </w:p>
          <w:p w14:paraId="4E4A598E" w14:textId="77777777" w:rsidR="00842424" w:rsidRDefault="00093ACC" w:rsidP="00842424">
            <w:pPr>
              <w:rPr>
                <w:lang w:val="de-CH"/>
              </w:rPr>
            </w:pPr>
            <w:r>
              <w:rPr>
                <w:lang w:val="de-CH"/>
              </w:rPr>
              <w:t>CER</w:t>
            </w:r>
          </w:p>
          <w:p w14:paraId="155A71EF"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49D18D07" w14:textId="77777777" w:rsidR="00842424" w:rsidRDefault="00093ACC" w:rsidP="00842424">
            <w:pPr>
              <w:rPr>
                <w:lang w:val="de-CH"/>
              </w:rPr>
            </w:pPr>
            <w:r>
              <w:rPr>
                <w:lang w:val="de-CH"/>
              </w:rPr>
              <w:t>WBF</w:t>
            </w:r>
          </w:p>
          <w:p w14:paraId="071C3005" w14:textId="77777777" w:rsidR="00842424" w:rsidRDefault="00093ACC" w:rsidP="00842424">
            <w:pPr>
              <w:rPr>
                <w:lang w:val="de-CH"/>
              </w:rPr>
            </w:pPr>
            <w:r>
              <w:rPr>
                <w:lang w:val="de-CH"/>
              </w:rPr>
              <w:t>DEFR</w:t>
            </w:r>
          </w:p>
          <w:p w14:paraId="5F6AE790"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3425E8C" w14:textId="77777777" w:rsidR="00842424" w:rsidRPr="00303623" w:rsidRDefault="00093ACC" w:rsidP="00842424">
            <w:pPr>
              <w:tabs>
                <w:tab w:val="left" w:pos="6804"/>
              </w:tabs>
              <w:rPr>
                <w:rFonts w:cs="Arial"/>
                <w:noProof/>
                <w:lang w:val="de-CH"/>
              </w:rPr>
            </w:pPr>
            <w:r>
              <w:rPr>
                <w:lang w:val="de-CH"/>
              </w:rPr>
              <w:t>Burgherr</w:t>
            </w:r>
          </w:p>
        </w:tc>
        <w:tc>
          <w:tcPr>
            <w:tcW w:w="1089" w:type="dxa"/>
            <w:tcBorders>
              <w:top w:val="single" w:sz="4" w:space="0" w:color="auto"/>
              <w:bottom w:val="single" w:sz="4" w:space="0" w:color="auto"/>
            </w:tcBorders>
          </w:tcPr>
          <w:p w14:paraId="4431F58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BA51F9F" w14:textId="77777777" w:rsidR="00842424" w:rsidRPr="00303623" w:rsidRDefault="00093ACC" w:rsidP="00303623">
            <w:pPr>
              <w:rPr>
                <w:rFonts w:cs="Arial"/>
                <w:noProof/>
                <w:lang w:val="de-CH"/>
              </w:rPr>
            </w:pPr>
            <w:r>
              <w:rPr>
                <w:lang w:val="de-CH"/>
              </w:rPr>
              <w:t>Michaud Gigon</w:t>
            </w:r>
            <w:r w:rsidR="00303623">
              <w:rPr>
                <w:lang w:val="de-CH"/>
              </w:rPr>
              <w:t xml:space="preserve"> </w:t>
            </w:r>
          </w:p>
        </w:tc>
        <w:tc>
          <w:tcPr>
            <w:tcW w:w="885" w:type="dxa"/>
            <w:tcBorders>
              <w:top w:val="single" w:sz="4" w:space="0" w:color="auto"/>
              <w:bottom w:val="single" w:sz="4" w:space="0" w:color="auto"/>
            </w:tcBorders>
          </w:tcPr>
          <w:p w14:paraId="18BAFFF7" w14:textId="77777777" w:rsidR="00842424" w:rsidRPr="00303623" w:rsidRDefault="00093ACC" w:rsidP="00842424">
            <w:pPr>
              <w:tabs>
                <w:tab w:val="left" w:pos="6804"/>
              </w:tabs>
              <w:rPr>
                <w:rFonts w:cs="Arial"/>
                <w:noProof/>
                <w:lang w:val="de-CH"/>
              </w:rPr>
            </w:pPr>
            <w:r>
              <w:rPr>
                <w:lang w:val="de-CH"/>
              </w:rPr>
              <w:t>IV</w:t>
            </w:r>
          </w:p>
        </w:tc>
      </w:tr>
      <w:tr w:rsidR="00AD74D3" w14:paraId="04904873" w14:textId="77777777">
        <w:trPr>
          <w:cantSplit/>
        </w:trPr>
        <w:tc>
          <w:tcPr>
            <w:tcW w:w="490" w:type="dxa"/>
            <w:tcBorders>
              <w:top w:val="single" w:sz="4" w:space="0" w:color="auto"/>
              <w:bottom w:val="single" w:sz="4" w:space="0" w:color="auto"/>
            </w:tcBorders>
          </w:tcPr>
          <w:p w14:paraId="1785F36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D6782E"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24.094</w:t>
            </w:r>
          </w:p>
        </w:tc>
        <w:tc>
          <w:tcPr>
            <w:tcW w:w="538" w:type="dxa"/>
            <w:tcBorders>
              <w:top w:val="single" w:sz="4" w:space="0" w:color="auto"/>
              <w:bottom w:val="single" w:sz="4" w:space="0" w:color="auto"/>
            </w:tcBorders>
          </w:tcPr>
          <w:p w14:paraId="26CD2912"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7AD5F66" w14:textId="77777777" w:rsidR="00842424" w:rsidRPr="005A506D" w:rsidRDefault="00842424" w:rsidP="00842424">
            <w:pPr>
              <w:rPr>
                <w:sz w:val="16"/>
                <w:szCs w:val="16"/>
                <w:lang w:val="de-CH"/>
              </w:rPr>
            </w:pPr>
            <w:hyperlink r:id="rId66">
              <w:r>
                <w:rPr>
                  <w:rStyle w:val="Lienhypertexte"/>
                </w:rPr>
                <w:t>DE</w:t>
              </w:r>
            </w:hyperlink>
          </w:p>
          <w:p w14:paraId="413186F3" w14:textId="77777777" w:rsidR="00842424" w:rsidRPr="005A506D" w:rsidRDefault="00842424" w:rsidP="00842424">
            <w:pPr>
              <w:rPr>
                <w:sz w:val="16"/>
                <w:szCs w:val="16"/>
                <w:lang w:val="de-CH"/>
              </w:rPr>
            </w:pPr>
            <w:hyperlink r:id="rId67">
              <w:r>
                <w:rPr>
                  <w:rStyle w:val="Lienhypertexte"/>
                </w:rPr>
                <w:t>FR</w:t>
              </w:r>
            </w:hyperlink>
          </w:p>
          <w:p w14:paraId="2412E947" w14:textId="77777777" w:rsidR="00842424" w:rsidRPr="00303623" w:rsidRDefault="00842424" w:rsidP="00842424">
            <w:pPr>
              <w:tabs>
                <w:tab w:val="left" w:pos="6804"/>
              </w:tabs>
              <w:rPr>
                <w:rFonts w:cs="Arial"/>
                <w:noProof/>
                <w:lang w:val="de-CH"/>
              </w:rPr>
            </w:pPr>
            <w:hyperlink r:id="rId68">
              <w:r>
                <w:rPr>
                  <w:rStyle w:val="Lienhypertexte"/>
                </w:rPr>
                <w:t>IT</w:t>
              </w:r>
            </w:hyperlink>
          </w:p>
        </w:tc>
        <w:tc>
          <w:tcPr>
            <w:tcW w:w="4638" w:type="dxa"/>
            <w:gridSpan w:val="2"/>
            <w:tcBorders>
              <w:top w:val="single" w:sz="4" w:space="0" w:color="auto"/>
              <w:bottom w:val="single" w:sz="4" w:space="0" w:color="auto"/>
            </w:tcBorders>
          </w:tcPr>
          <w:p w14:paraId="048C09D6" w14:textId="77777777" w:rsidR="00842424" w:rsidRPr="005001B5" w:rsidRDefault="00093ACC" w:rsidP="00842424">
            <w:pPr>
              <w:rPr>
                <w:noProof/>
                <w:lang w:val="fr-CH"/>
              </w:rPr>
            </w:pPr>
            <w:r>
              <w:rPr>
                <w:noProof/>
                <w:lang w:val="de-DE"/>
              </w:rPr>
              <w:t xml:space="preserve">BRG. Landwirtschaftsgesetz (Entschädigung im Scheidungsfall). </w:t>
            </w:r>
            <w:r w:rsidRPr="005001B5">
              <w:rPr>
                <w:noProof/>
                <w:lang w:val="fr-CH"/>
              </w:rPr>
              <w:t>Änderung</w:t>
            </w:r>
          </w:p>
          <w:p w14:paraId="0B61FD55" w14:textId="77777777" w:rsidR="00842424" w:rsidRPr="005001B5" w:rsidRDefault="00093ACC" w:rsidP="00842424">
            <w:pPr>
              <w:rPr>
                <w:noProof/>
                <w:lang w:val="it-IT"/>
              </w:rPr>
            </w:pPr>
            <w:r w:rsidRPr="005001B5">
              <w:rPr>
                <w:noProof/>
                <w:lang w:val="fr-CH"/>
              </w:rPr>
              <w:t xml:space="preserve">OCF. Loi sur l’agriculture (indemnisation équitable en cas de divorce). </w:t>
            </w:r>
            <w:r w:rsidRPr="005001B5">
              <w:rPr>
                <w:noProof/>
                <w:lang w:val="it-IT"/>
              </w:rPr>
              <w:t>Modification</w:t>
            </w:r>
          </w:p>
          <w:p w14:paraId="49406E42" w14:textId="77777777" w:rsidR="00842424" w:rsidRPr="005001B5" w:rsidRDefault="00093ACC" w:rsidP="00842424">
            <w:pPr>
              <w:tabs>
                <w:tab w:val="left" w:pos="6804"/>
              </w:tabs>
              <w:rPr>
                <w:rFonts w:cs="Arial"/>
                <w:noProof/>
                <w:lang w:val="it-IT"/>
              </w:rPr>
            </w:pPr>
            <w:r w:rsidRPr="005001B5">
              <w:rPr>
                <w:noProof/>
                <w:lang w:val="it-IT"/>
              </w:rPr>
              <w:t>OCF. Legge sull’agricoltura (Indennizzo in caso di divorzio). Modificazione</w:t>
            </w:r>
          </w:p>
        </w:tc>
        <w:tc>
          <w:tcPr>
            <w:tcW w:w="713" w:type="dxa"/>
            <w:gridSpan w:val="2"/>
            <w:tcBorders>
              <w:top w:val="single" w:sz="4" w:space="0" w:color="auto"/>
              <w:bottom w:val="single" w:sz="4" w:space="0" w:color="auto"/>
            </w:tcBorders>
          </w:tcPr>
          <w:p w14:paraId="47D2C5A6"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7BF54BD1" w14:textId="77777777" w:rsidR="00AD74D3" w:rsidRPr="005001B5" w:rsidRDefault="00AD74D3">
            <w:pPr>
              <w:rPr>
                <w:lang w:val="it-IT"/>
              </w:rPr>
            </w:pPr>
          </w:p>
          <w:p w14:paraId="0C6A7AF4" w14:textId="77777777" w:rsidR="00AD74D3" w:rsidRPr="005001B5" w:rsidRDefault="00AD74D3">
            <w:pPr>
              <w:rPr>
                <w:lang w:val="it-IT"/>
              </w:rPr>
            </w:pPr>
          </w:p>
          <w:p w14:paraId="6BFB9703"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2DDD4D05" w14:textId="77777777" w:rsidR="00842424" w:rsidRDefault="00093ACC" w:rsidP="00842424">
            <w:pPr>
              <w:rPr>
                <w:lang w:val="de-CH"/>
              </w:rPr>
            </w:pPr>
            <w:r>
              <w:rPr>
                <w:lang w:val="de-CH"/>
              </w:rPr>
              <w:t>WAK</w:t>
            </w:r>
          </w:p>
          <w:p w14:paraId="1DE08745" w14:textId="77777777" w:rsidR="00842424" w:rsidRDefault="00093ACC" w:rsidP="00842424">
            <w:pPr>
              <w:rPr>
                <w:lang w:val="de-CH"/>
              </w:rPr>
            </w:pPr>
            <w:r>
              <w:rPr>
                <w:lang w:val="de-CH"/>
              </w:rPr>
              <w:t>CER</w:t>
            </w:r>
          </w:p>
          <w:p w14:paraId="49B21C5C"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50F6DB66" w14:textId="77777777" w:rsidR="00842424" w:rsidRDefault="00093ACC" w:rsidP="00842424">
            <w:pPr>
              <w:rPr>
                <w:lang w:val="de-CH"/>
              </w:rPr>
            </w:pPr>
            <w:r>
              <w:rPr>
                <w:lang w:val="de-CH"/>
              </w:rPr>
              <w:t>WBF</w:t>
            </w:r>
          </w:p>
          <w:p w14:paraId="294BBA10" w14:textId="77777777" w:rsidR="00842424" w:rsidRDefault="00093ACC" w:rsidP="00842424">
            <w:pPr>
              <w:rPr>
                <w:lang w:val="de-CH"/>
              </w:rPr>
            </w:pPr>
            <w:r>
              <w:rPr>
                <w:lang w:val="de-CH"/>
              </w:rPr>
              <w:t>DEFR</w:t>
            </w:r>
          </w:p>
          <w:p w14:paraId="592DC1C4"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B6F60C2" w14:textId="77777777" w:rsidR="00842424" w:rsidRPr="00303623" w:rsidRDefault="00093ACC" w:rsidP="00842424">
            <w:pPr>
              <w:tabs>
                <w:tab w:val="left" w:pos="6804"/>
              </w:tabs>
              <w:rPr>
                <w:rFonts w:cs="Arial"/>
                <w:noProof/>
                <w:lang w:val="de-CH"/>
              </w:rPr>
            </w:pPr>
            <w:r>
              <w:rPr>
                <w:lang w:val="de-CH"/>
              </w:rPr>
              <w:t>Hübscher, Kamerzin</w:t>
            </w:r>
          </w:p>
        </w:tc>
        <w:tc>
          <w:tcPr>
            <w:tcW w:w="1089" w:type="dxa"/>
            <w:tcBorders>
              <w:top w:val="single" w:sz="4" w:space="0" w:color="auto"/>
              <w:bottom w:val="single" w:sz="4" w:space="0" w:color="auto"/>
            </w:tcBorders>
          </w:tcPr>
          <w:p w14:paraId="0ADFC32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54F60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1444ED0"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60AC390E" w14:textId="77777777">
        <w:trPr>
          <w:cantSplit/>
        </w:trPr>
        <w:tc>
          <w:tcPr>
            <w:tcW w:w="490" w:type="dxa"/>
            <w:tcBorders>
              <w:top w:val="single" w:sz="4" w:space="0" w:color="auto"/>
              <w:bottom w:val="single" w:sz="4" w:space="0" w:color="auto"/>
            </w:tcBorders>
          </w:tcPr>
          <w:p w14:paraId="2E3810D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E9B568"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24.3078</w:t>
            </w:r>
          </w:p>
        </w:tc>
        <w:tc>
          <w:tcPr>
            <w:tcW w:w="538" w:type="dxa"/>
            <w:tcBorders>
              <w:top w:val="single" w:sz="4" w:space="0" w:color="auto"/>
              <w:bottom w:val="single" w:sz="4" w:space="0" w:color="auto"/>
            </w:tcBorders>
          </w:tcPr>
          <w:p w14:paraId="1BE13951"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A60866F" w14:textId="77777777" w:rsidR="00842424" w:rsidRPr="005A506D" w:rsidRDefault="00842424" w:rsidP="00842424">
            <w:pPr>
              <w:rPr>
                <w:sz w:val="16"/>
                <w:szCs w:val="16"/>
                <w:lang w:val="de-CH"/>
              </w:rPr>
            </w:pPr>
            <w:hyperlink r:id="rId69">
              <w:r>
                <w:rPr>
                  <w:rStyle w:val="Lienhypertexte"/>
                </w:rPr>
                <w:t>DE</w:t>
              </w:r>
            </w:hyperlink>
          </w:p>
          <w:p w14:paraId="54121808" w14:textId="77777777" w:rsidR="00842424" w:rsidRPr="005A506D" w:rsidRDefault="00842424" w:rsidP="00842424">
            <w:pPr>
              <w:rPr>
                <w:sz w:val="16"/>
                <w:szCs w:val="16"/>
                <w:lang w:val="de-CH"/>
              </w:rPr>
            </w:pPr>
            <w:hyperlink r:id="rId70">
              <w:r>
                <w:rPr>
                  <w:rStyle w:val="Lienhypertexte"/>
                </w:rPr>
                <w:t>FR</w:t>
              </w:r>
            </w:hyperlink>
          </w:p>
          <w:p w14:paraId="5530BE3A" w14:textId="77777777" w:rsidR="00842424" w:rsidRPr="00303623" w:rsidRDefault="00842424" w:rsidP="00842424">
            <w:pPr>
              <w:tabs>
                <w:tab w:val="left" w:pos="6804"/>
              </w:tabs>
              <w:rPr>
                <w:rFonts w:cs="Arial"/>
                <w:noProof/>
                <w:lang w:val="de-CH"/>
              </w:rPr>
            </w:pPr>
            <w:hyperlink r:id="rId71">
              <w:r>
                <w:rPr>
                  <w:rStyle w:val="Lienhypertexte"/>
                </w:rPr>
                <w:t>IT</w:t>
              </w:r>
            </w:hyperlink>
          </w:p>
        </w:tc>
        <w:tc>
          <w:tcPr>
            <w:tcW w:w="4638" w:type="dxa"/>
            <w:gridSpan w:val="2"/>
            <w:tcBorders>
              <w:top w:val="single" w:sz="4" w:space="0" w:color="auto"/>
              <w:bottom w:val="single" w:sz="4" w:space="0" w:color="auto"/>
            </w:tcBorders>
          </w:tcPr>
          <w:p w14:paraId="49FE904F" w14:textId="77777777" w:rsidR="00842424" w:rsidRDefault="00093ACC" w:rsidP="00842424">
            <w:pPr>
              <w:rPr>
                <w:noProof/>
                <w:lang w:val="de-DE"/>
              </w:rPr>
            </w:pPr>
            <w:r>
              <w:rPr>
                <w:noProof/>
                <w:lang w:val="de-DE"/>
              </w:rPr>
              <w:t>Mo. Kolly. Aufhebung der Pflicht zur Verwendung von Digiflux für Landwirtschaftsbetriebe</w:t>
            </w:r>
          </w:p>
          <w:p w14:paraId="45F30D5A" w14:textId="77777777" w:rsidR="00842424" w:rsidRPr="005001B5" w:rsidRDefault="00093ACC" w:rsidP="00842424">
            <w:pPr>
              <w:rPr>
                <w:noProof/>
                <w:lang w:val="fr-CH"/>
              </w:rPr>
            </w:pPr>
            <w:r w:rsidRPr="005001B5">
              <w:rPr>
                <w:noProof/>
                <w:lang w:val="fr-CH"/>
              </w:rPr>
              <w:t>Mo. Kolly. Suppression de l'obligation du système Digiflux pour les exploitations agricoles</w:t>
            </w:r>
          </w:p>
          <w:p w14:paraId="185409B1" w14:textId="77777777" w:rsidR="00842424" w:rsidRPr="005001B5" w:rsidRDefault="00093ACC" w:rsidP="00842424">
            <w:pPr>
              <w:tabs>
                <w:tab w:val="left" w:pos="6804"/>
              </w:tabs>
              <w:rPr>
                <w:rFonts w:cs="Arial"/>
                <w:noProof/>
                <w:lang w:val="it-IT"/>
              </w:rPr>
            </w:pPr>
            <w:r w:rsidRPr="005001B5">
              <w:rPr>
                <w:noProof/>
                <w:lang w:val="it-IT"/>
              </w:rPr>
              <w:t>Mo. Kolly. Soppressione dell'obbligo per le aziende agricole di impiegare il sistema Digiflux</w:t>
            </w:r>
          </w:p>
        </w:tc>
        <w:tc>
          <w:tcPr>
            <w:tcW w:w="713" w:type="dxa"/>
            <w:gridSpan w:val="2"/>
            <w:tcBorders>
              <w:top w:val="single" w:sz="4" w:space="0" w:color="auto"/>
              <w:bottom w:val="single" w:sz="4" w:space="0" w:color="auto"/>
            </w:tcBorders>
          </w:tcPr>
          <w:p w14:paraId="6B049687"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2A0FA0F8" w14:textId="77777777" w:rsidR="00AD74D3" w:rsidRPr="005001B5" w:rsidRDefault="00AD74D3">
            <w:pPr>
              <w:rPr>
                <w:lang w:val="it-IT"/>
              </w:rPr>
            </w:pPr>
          </w:p>
          <w:p w14:paraId="349F2189" w14:textId="77777777" w:rsidR="00AD74D3" w:rsidRPr="005001B5" w:rsidRDefault="00AD74D3">
            <w:pPr>
              <w:rPr>
                <w:lang w:val="it-IT"/>
              </w:rPr>
            </w:pPr>
          </w:p>
          <w:p w14:paraId="57D65DA2"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55D2FA06" w14:textId="77777777" w:rsidR="00842424" w:rsidRDefault="00093ACC" w:rsidP="00842424">
            <w:pPr>
              <w:rPr>
                <w:lang w:val="de-CH"/>
              </w:rPr>
            </w:pPr>
            <w:r>
              <w:rPr>
                <w:lang w:val="de-CH"/>
              </w:rPr>
              <w:t>WAK</w:t>
            </w:r>
          </w:p>
          <w:p w14:paraId="19CEA0C8" w14:textId="77777777" w:rsidR="00842424" w:rsidRDefault="00093ACC" w:rsidP="00842424">
            <w:pPr>
              <w:rPr>
                <w:lang w:val="de-CH"/>
              </w:rPr>
            </w:pPr>
            <w:r>
              <w:rPr>
                <w:lang w:val="de-CH"/>
              </w:rPr>
              <w:t>CER</w:t>
            </w:r>
          </w:p>
          <w:p w14:paraId="26FAE203"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1BD6044" w14:textId="77777777" w:rsidR="00842424" w:rsidRDefault="00093ACC" w:rsidP="00842424">
            <w:pPr>
              <w:rPr>
                <w:lang w:val="de-CH"/>
              </w:rPr>
            </w:pPr>
            <w:r>
              <w:rPr>
                <w:lang w:val="de-CH"/>
              </w:rPr>
              <w:t>WBF</w:t>
            </w:r>
          </w:p>
          <w:p w14:paraId="5922B5A4" w14:textId="77777777" w:rsidR="00842424" w:rsidRDefault="00093ACC" w:rsidP="00842424">
            <w:pPr>
              <w:rPr>
                <w:lang w:val="de-CH"/>
              </w:rPr>
            </w:pPr>
            <w:r>
              <w:rPr>
                <w:lang w:val="de-CH"/>
              </w:rPr>
              <w:t>DEFR</w:t>
            </w:r>
          </w:p>
          <w:p w14:paraId="239F437A"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2FEC633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AA6B17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7F2C11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6E6D5FF" w14:textId="77777777" w:rsidR="00842424" w:rsidRPr="00303623" w:rsidRDefault="00093ACC" w:rsidP="00842424">
            <w:pPr>
              <w:tabs>
                <w:tab w:val="left" w:pos="6804"/>
              </w:tabs>
              <w:rPr>
                <w:rFonts w:cs="Arial"/>
                <w:noProof/>
                <w:lang w:val="de-CH"/>
              </w:rPr>
            </w:pPr>
            <w:r>
              <w:rPr>
                <w:lang w:val="de-CH"/>
              </w:rPr>
              <w:t>V</w:t>
            </w:r>
          </w:p>
        </w:tc>
      </w:tr>
      <w:tr w:rsidR="00AD74D3" w:rsidRPr="00C318A4" w14:paraId="120DCF26" w14:textId="77777777">
        <w:trPr>
          <w:cantSplit/>
        </w:trPr>
        <w:tc>
          <w:tcPr>
            <w:tcW w:w="490" w:type="dxa"/>
            <w:tcBorders>
              <w:top w:val="single" w:sz="4" w:space="0" w:color="auto"/>
              <w:bottom w:val="single" w:sz="4" w:space="0" w:color="auto"/>
            </w:tcBorders>
          </w:tcPr>
          <w:p w14:paraId="4A15A860" w14:textId="77777777" w:rsidR="00842424" w:rsidRPr="00C318A4"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3BE93FFE" w14:textId="77777777" w:rsidR="00842424" w:rsidRPr="00C318A4" w:rsidRDefault="00093ACC" w:rsidP="00842424">
            <w:pPr>
              <w:tabs>
                <w:tab w:val="left" w:pos="6804"/>
              </w:tabs>
              <w:rPr>
                <w:rFonts w:cs="Arial"/>
                <w:strike/>
                <w:noProof/>
                <w:lang w:val="de-CH"/>
              </w:rPr>
            </w:pPr>
            <w:r w:rsidRPr="00C318A4">
              <w:rPr>
                <w:rStyle w:val="Lienhypertexte"/>
                <w:b/>
                <w:bCs/>
                <w:strike/>
                <w:color w:val="auto"/>
                <w:u w:val="none"/>
                <w:lang w:val="de-CH"/>
              </w:rPr>
              <w:t>24.4269</w:t>
            </w:r>
          </w:p>
        </w:tc>
        <w:tc>
          <w:tcPr>
            <w:tcW w:w="538" w:type="dxa"/>
            <w:tcBorders>
              <w:top w:val="single" w:sz="4" w:space="0" w:color="auto"/>
              <w:bottom w:val="single" w:sz="4" w:space="0" w:color="auto"/>
            </w:tcBorders>
          </w:tcPr>
          <w:p w14:paraId="7E48DA4C" w14:textId="77777777" w:rsidR="00AD74D3" w:rsidRPr="00C318A4" w:rsidRDefault="00093ACC">
            <w:pPr>
              <w:rPr>
                <w:rFonts w:cs="Arial"/>
                <w:strike/>
                <w:noProof/>
                <w:lang w:val="de-CH"/>
              </w:rPr>
            </w:pPr>
            <w:r w:rsidRPr="00C318A4">
              <w:rPr>
                <w:b/>
                <w:strike/>
                <w:lang w:val="de-DE"/>
              </w:rPr>
              <w:t>s</w:t>
            </w:r>
          </w:p>
        </w:tc>
        <w:tc>
          <w:tcPr>
            <w:tcW w:w="534" w:type="dxa"/>
            <w:tcBorders>
              <w:top w:val="single" w:sz="4" w:space="0" w:color="auto"/>
              <w:bottom w:val="single" w:sz="4" w:space="0" w:color="auto"/>
            </w:tcBorders>
          </w:tcPr>
          <w:p w14:paraId="4BEB8C72" w14:textId="77777777" w:rsidR="00842424" w:rsidRPr="00C318A4" w:rsidRDefault="00842424" w:rsidP="00842424">
            <w:pPr>
              <w:rPr>
                <w:strike/>
                <w:sz w:val="16"/>
                <w:szCs w:val="16"/>
                <w:lang w:val="de-CH"/>
              </w:rPr>
            </w:pPr>
            <w:hyperlink r:id="rId72">
              <w:r w:rsidRPr="00C318A4">
                <w:rPr>
                  <w:rStyle w:val="Lienhypertexte"/>
                  <w:strike/>
                </w:rPr>
                <w:t>DE</w:t>
              </w:r>
            </w:hyperlink>
          </w:p>
          <w:p w14:paraId="2677CE8D" w14:textId="77777777" w:rsidR="00842424" w:rsidRPr="00C318A4" w:rsidRDefault="00842424" w:rsidP="00842424">
            <w:pPr>
              <w:rPr>
                <w:strike/>
                <w:sz w:val="16"/>
                <w:szCs w:val="16"/>
                <w:lang w:val="de-CH"/>
              </w:rPr>
            </w:pPr>
            <w:hyperlink r:id="rId73">
              <w:r w:rsidRPr="00C318A4">
                <w:rPr>
                  <w:rStyle w:val="Lienhypertexte"/>
                  <w:strike/>
                </w:rPr>
                <w:t>FR</w:t>
              </w:r>
            </w:hyperlink>
          </w:p>
          <w:p w14:paraId="5D3BC898" w14:textId="77777777" w:rsidR="00842424" w:rsidRPr="00C318A4" w:rsidRDefault="00842424" w:rsidP="00842424">
            <w:pPr>
              <w:tabs>
                <w:tab w:val="left" w:pos="6804"/>
              </w:tabs>
              <w:rPr>
                <w:rFonts w:cs="Arial"/>
                <w:strike/>
                <w:noProof/>
                <w:lang w:val="de-CH"/>
              </w:rPr>
            </w:pPr>
            <w:hyperlink r:id="rId74">
              <w:r w:rsidRPr="00C318A4">
                <w:rPr>
                  <w:rStyle w:val="Lienhypertexte"/>
                  <w:strike/>
                </w:rPr>
                <w:t>IT</w:t>
              </w:r>
            </w:hyperlink>
          </w:p>
        </w:tc>
        <w:tc>
          <w:tcPr>
            <w:tcW w:w="4638" w:type="dxa"/>
            <w:gridSpan w:val="2"/>
            <w:tcBorders>
              <w:top w:val="single" w:sz="4" w:space="0" w:color="auto"/>
              <w:bottom w:val="single" w:sz="4" w:space="0" w:color="auto"/>
            </w:tcBorders>
          </w:tcPr>
          <w:p w14:paraId="598B5319" w14:textId="77777777" w:rsidR="00842424" w:rsidRPr="00C318A4" w:rsidRDefault="00093ACC" w:rsidP="00842424">
            <w:pPr>
              <w:rPr>
                <w:strike/>
                <w:noProof/>
                <w:lang w:val="de-DE"/>
              </w:rPr>
            </w:pPr>
            <w:r w:rsidRPr="00C318A4">
              <w:rPr>
                <w:strike/>
                <w:noProof/>
                <w:lang w:val="de-DE"/>
              </w:rPr>
              <w:t>Mo. WAK-S. Stärkung der Milchproduktion im Grasland Schweiz</w:t>
            </w:r>
          </w:p>
          <w:p w14:paraId="50FFC4CA" w14:textId="77777777" w:rsidR="00842424" w:rsidRPr="00C318A4" w:rsidRDefault="00093ACC" w:rsidP="00842424">
            <w:pPr>
              <w:rPr>
                <w:strike/>
                <w:noProof/>
                <w:lang w:val="fr-CH"/>
              </w:rPr>
            </w:pPr>
            <w:r w:rsidRPr="00C318A4">
              <w:rPr>
                <w:strike/>
                <w:noProof/>
                <w:lang w:val="fr-CH"/>
              </w:rPr>
              <w:t>Mo. CER-E. Renforcer la production laitière dans les herbages suisses</w:t>
            </w:r>
          </w:p>
          <w:p w14:paraId="7F2D69FF" w14:textId="77777777" w:rsidR="00842424" w:rsidRPr="00C318A4" w:rsidRDefault="00093ACC" w:rsidP="00842424">
            <w:pPr>
              <w:tabs>
                <w:tab w:val="left" w:pos="6804"/>
              </w:tabs>
              <w:rPr>
                <w:rFonts w:cs="Arial"/>
                <w:strike/>
                <w:noProof/>
                <w:lang w:val="it-IT"/>
              </w:rPr>
            </w:pPr>
            <w:r w:rsidRPr="00C318A4">
              <w:rPr>
                <w:strike/>
                <w:noProof/>
                <w:lang w:val="it-IT"/>
              </w:rPr>
              <w:t>Mo. CET-S. Rafforzare la produzione lattiera in Svizzera, Paese a vocazione pastorizia</w:t>
            </w:r>
          </w:p>
        </w:tc>
        <w:tc>
          <w:tcPr>
            <w:tcW w:w="713" w:type="dxa"/>
            <w:gridSpan w:val="2"/>
            <w:tcBorders>
              <w:top w:val="single" w:sz="4" w:space="0" w:color="auto"/>
              <w:bottom w:val="single" w:sz="4" w:space="0" w:color="auto"/>
            </w:tcBorders>
          </w:tcPr>
          <w:p w14:paraId="0C485C11" w14:textId="77777777" w:rsidR="00AD74D3" w:rsidRPr="00C318A4" w:rsidRDefault="00AD74D3">
            <w:pPr>
              <w:rPr>
                <w:rFonts w:cs="Arial"/>
                <w:strike/>
                <w:noProof/>
                <w:lang w:val="it-IT"/>
              </w:rPr>
            </w:pPr>
          </w:p>
        </w:tc>
        <w:tc>
          <w:tcPr>
            <w:tcW w:w="1551" w:type="dxa"/>
            <w:tcBorders>
              <w:top w:val="single" w:sz="4" w:space="0" w:color="auto"/>
              <w:bottom w:val="single" w:sz="4" w:space="0" w:color="auto"/>
            </w:tcBorders>
          </w:tcPr>
          <w:p w14:paraId="4F00B88A" w14:textId="77777777" w:rsidR="00AD74D3" w:rsidRPr="00C318A4" w:rsidRDefault="00AD74D3">
            <w:pPr>
              <w:rPr>
                <w:strike/>
                <w:lang w:val="it-IT"/>
              </w:rPr>
            </w:pPr>
          </w:p>
          <w:p w14:paraId="69B46118" w14:textId="77777777" w:rsidR="00AD74D3" w:rsidRPr="00C318A4" w:rsidRDefault="00AD74D3">
            <w:pPr>
              <w:rPr>
                <w:strike/>
                <w:lang w:val="it-IT"/>
              </w:rPr>
            </w:pPr>
          </w:p>
          <w:p w14:paraId="47FDC330" w14:textId="77777777" w:rsidR="00AD74D3" w:rsidRPr="00C318A4" w:rsidRDefault="00AD74D3">
            <w:pPr>
              <w:rPr>
                <w:rFonts w:cs="Arial"/>
                <w:strike/>
                <w:noProof/>
                <w:lang w:val="it-IT"/>
              </w:rPr>
            </w:pPr>
          </w:p>
        </w:tc>
        <w:tc>
          <w:tcPr>
            <w:tcW w:w="943" w:type="dxa"/>
            <w:tcBorders>
              <w:top w:val="single" w:sz="4" w:space="0" w:color="auto"/>
              <w:bottom w:val="single" w:sz="4" w:space="0" w:color="auto"/>
            </w:tcBorders>
          </w:tcPr>
          <w:p w14:paraId="6D35F0BC" w14:textId="77777777" w:rsidR="00842424" w:rsidRPr="00C318A4" w:rsidRDefault="00093ACC" w:rsidP="00842424">
            <w:pPr>
              <w:rPr>
                <w:strike/>
                <w:lang w:val="de-CH"/>
              </w:rPr>
            </w:pPr>
            <w:r w:rsidRPr="00C318A4">
              <w:rPr>
                <w:strike/>
                <w:lang w:val="de-CH"/>
              </w:rPr>
              <w:t>WAK</w:t>
            </w:r>
          </w:p>
          <w:p w14:paraId="49615681" w14:textId="77777777" w:rsidR="00842424" w:rsidRPr="00C318A4" w:rsidRDefault="00093ACC" w:rsidP="00842424">
            <w:pPr>
              <w:rPr>
                <w:strike/>
                <w:lang w:val="de-CH"/>
              </w:rPr>
            </w:pPr>
            <w:r w:rsidRPr="00C318A4">
              <w:rPr>
                <w:strike/>
                <w:lang w:val="de-CH"/>
              </w:rPr>
              <w:t>CER</w:t>
            </w:r>
          </w:p>
          <w:p w14:paraId="36407698" w14:textId="77777777" w:rsidR="00842424" w:rsidRPr="00C318A4" w:rsidRDefault="00093ACC" w:rsidP="00842424">
            <w:pPr>
              <w:tabs>
                <w:tab w:val="left" w:pos="6804"/>
              </w:tabs>
              <w:rPr>
                <w:rFonts w:cs="Arial"/>
                <w:strike/>
                <w:noProof/>
                <w:lang w:val="de-CH"/>
              </w:rPr>
            </w:pPr>
            <w:r w:rsidRPr="00C318A4">
              <w:rPr>
                <w:strike/>
                <w:lang w:val="de-CH"/>
              </w:rPr>
              <w:t>CET</w:t>
            </w:r>
          </w:p>
        </w:tc>
        <w:tc>
          <w:tcPr>
            <w:tcW w:w="677" w:type="dxa"/>
            <w:tcBorders>
              <w:top w:val="single" w:sz="4" w:space="0" w:color="auto"/>
              <w:bottom w:val="single" w:sz="4" w:space="0" w:color="auto"/>
            </w:tcBorders>
          </w:tcPr>
          <w:p w14:paraId="621275FD" w14:textId="77777777" w:rsidR="00842424" w:rsidRPr="00C318A4" w:rsidRDefault="00093ACC" w:rsidP="00842424">
            <w:pPr>
              <w:rPr>
                <w:strike/>
                <w:lang w:val="de-CH"/>
              </w:rPr>
            </w:pPr>
            <w:r w:rsidRPr="00C318A4">
              <w:rPr>
                <w:strike/>
                <w:lang w:val="de-CH"/>
              </w:rPr>
              <w:t>WBF</w:t>
            </w:r>
          </w:p>
          <w:p w14:paraId="794563C4" w14:textId="77777777" w:rsidR="00842424" w:rsidRPr="00C318A4" w:rsidRDefault="00093ACC" w:rsidP="00842424">
            <w:pPr>
              <w:rPr>
                <w:strike/>
                <w:lang w:val="de-CH"/>
              </w:rPr>
            </w:pPr>
            <w:r w:rsidRPr="00C318A4">
              <w:rPr>
                <w:strike/>
                <w:lang w:val="de-CH"/>
              </w:rPr>
              <w:t>DEFR</w:t>
            </w:r>
          </w:p>
          <w:p w14:paraId="761155E1" w14:textId="77777777" w:rsidR="00842424" w:rsidRPr="00C318A4" w:rsidRDefault="00093ACC" w:rsidP="00842424">
            <w:pPr>
              <w:tabs>
                <w:tab w:val="left" w:pos="6804"/>
              </w:tabs>
              <w:rPr>
                <w:rFonts w:cs="Arial"/>
                <w:strike/>
                <w:noProof/>
                <w:lang w:val="de-CH"/>
              </w:rPr>
            </w:pPr>
            <w:r w:rsidRPr="00C318A4">
              <w:rPr>
                <w:strike/>
                <w:lang w:val="de-CH"/>
              </w:rPr>
              <w:t>DEFR</w:t>
            </w:r>
          </w:p>
        </w:tc>
        <w:tc>
          <w:tcPr>
            <w:tcW w:w="1471" w:type="dxa"/>
            <w:tcBorders>
              <w:top w:val="single" w:sz="4" w:space="0" w:color="auto"/>
              <w:bottom w:val="single" w:sz="4" w:space="0" w:color="auto"/>
            </w:tcBorders>
          </w:tcPr>
          <w:p w14:paraId="1218865D" w14:textId="77777777" w:rsidR="00842424" w:rsidRPr="00C318A4" w:rsidRDefault="00093ACC" w:rsidP="00842424">
            <w:pPr>
              <w:tabs>
                <w:tab w:val="left" w:pos="6804"/>
              </w:tabs>
              <w:rPr>
                <w:rFonts w:cs="Arial"/>
                <w:strike/>
                <w:noProof/>
                <w:lang w:val="de-CH"/>
              </w:rPr>
            </w:pPr>
            <w:r w:rsidRPr="00C318A4">
              <w:rPr>
                <w:strike/>
                <w:lang w:val="de-CH"/>
              </w:rPr>
              <w:t>Hübscher, Michaud Gigon</w:t>
            </w:r>
          </w:p>
        </w:tc>
        <w:tc>
          <w:tcPr>
            <w:tcW w:w="1089" w:type="dxa"/>
            <w:tcBorders>
              <w:top w:val="single" w:sz="4" w:space="0" w:color="auto"/>
              <w:bottom w:val="single" w:sz="4" w:space="0" w:color="auto"/>
            </w:tcBorders>
          </w:tcPr>
          <w:p w14:paraId="51E7475F" w14:textId="77777777" w:rsidR="00842424" w:rsidRPr="00C318A4"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30A9DA15" w14:textId="77777777" w:rsidR="00842424" w:rsidRPr="00C318A4" w:rsidRDefault="00093ACC" w:rsidP="00303623">
            <w:pPr>
              <w:rPr>
                <w:rFonts w:cs="Arial"/>
                <w:strike/>
                <w:noProof/>
                <w:lang w:val="de-CH"/>
              </w:rPr>
            </w:pPr>
            <w:r w:rsidRPr="00C318A4">
              <w:rPr>
                <w:strike/>
                <w:lang w:val="de-CH"/>
              </w:rPr>
              <w:t>Bertschy</w:t>
            </w:r>
            <w:r w:rsidR="00303623" w:rsidRPr="00C318A4">
              <w:rPr>
                <w:strike/>
                <w:lang w:val="de-CH"/>
              </w:rPr>
              <w:t xml:space="preserve"> </w:t>
            </w:r>
          </w:p>
        </w:tc>
        <w:tc>
          <w:tcPr>
            <w:tcW w:w="885" w:type="dxa"/>
            <w:tcBorders>
              <w:top w:val="single" w:sz="4" w:space="0" w:color="auto"/>
              <w:bottom w:val="single" w:sz="4" w:space="0" w:color="auto"/>
            </w:tcBorders>
          </w:tcPr>
          <w:p w14:paraId="7F2037E9" w14:textId="77777777" w:rsidR="00842424" w:rsidRPr="00C318A4" w:rsidRDefault="00093ACC" w:rsidP="00842424">
            <w:pPr>
              <w:tabs>
                <w:tab w:val="left" w:pos="6804"/>
              </w:tabs>
              <w:rPr>
                <w:rFonts w:cs="Arial"/>
                <w:strike/>
                <w:noProof/>
                <w:lang w:val="de-CH"/>
              </w:rPr>
            </w:pPr>
            <w:r w:rsidRPr="00C318A4">
              <w:rPr>
                <w:strike/>
                <w:lang w:val="de-CH"/>
              </w:rPr>
              <w:t>IV</w:t>
            </w:r>
          </w:p>
        </w:tc>
      </w:tr>
      <w:tr w:rsidR="00AD74D3" w:rsidRPr="00C318A4" w14:paraId="3303C19C" w14:textId="77777777">
        <w:trPr>
          <w:cantSplit/>
        </w:trPr>
        <w:tc>
          <w:tcPr>
            <w:tcW w:w="490" w:type="dxa"/>
            <w:tcBorders>
              <w:top w:val="single" w:sz="4" w:space="0" w:color="auto"/>
              <w:bottom w:val="single" w:sz="4" w:space="0" w:color="auto"/>
            </w:tcBorders>
          </w:tcPr>
          <w:p w14:paraId="36D08EB1" w14:textId="77777777" w:rsidR="00842424" w:rsidRPr="00C318A4"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79FEE461" w14:textId="77777777" w:rsidR="00842424" w:rsidRPr="00C318A4" w:rsidRDefault="00093ACC" w:rsidP="00842424">
            <w:pPr>
              <w:tabs>
                <w:tab w:val="left" w:pos="6804"/>
              </w:tabs>
              <w:rPr>
                <w:rFonts w:cs="Arial"/>
                <w:strike/>
                <w:noProof/>
                <w:lang w:val="de-CH"/>
              </w:rPr>
            </w:pPr>
            <w:r w:rsidRPr="00C318A4">
              <w:rPr>
                <w:rStyle w:val="Lienhypertexte"/>
                <w:b/>
                <w:bCs/>
                <w:strike/>
                <w:color w:val="auto"/>
                <w:u w:val="none"/>
                <w:lang w:val="de-CH"/>
              </w:rPr>
              <w:t>25.3020</w:t>
            </w:r>
          </w:p>
        </w:tc>
        <w:tc>
          <w:tcPr>
            <w:tcW w:w="538" w:type="dxa"/>
            <w:tcBorders>
              <w:top w:val="single" w:sz="4" w:space="0" w:color="auto"/>
              <w:bottom w:val="single" w:sz="4" w:space="0" w:color="auto"/>
            </w:tcBorders>
          </w:tcPr>
          <w:p w14:paraId="428C5366" w14:textId="77777777" w:rsidR="00AD74D3" w:rsidRPr="00C318A4" w:rsidRDefault="00093ACC">
            <w:pPr>
              <w:rPr>
                <w:rFonts w:cs="Arial"/>
                <w:strike/>
                <w:noProof/>
                <w:lang w:val="de-CH"/>
              </w:rPr>
            </w:pPr>
            <w:r w:rsidRPr="00C318A4">
              <w:rPr>
                <w:b/>
                <w:strike/>
                <w:lang w:val="de-DE"/>
              </w:rPr>
              <w:t>s</w:t>
            </w:r>
          </w:p>
        </w:tc>
        <w:tc>
          <w:tcPr>
            <w:tcW w:w="534" w:type="dxa"/>
            <w:tcBorders>
              <w:top w:val="single" w:sz="4" w:space="0" w:color="auto"/>
              <w:bottom w:val="single" w:sz="4" w:space="0" w:color="auto"/>
            </w:tcBorders>
          </w:tcPr>
          <w:p w14:paraId="1C685B21" w14:textId="77777777" w:rsidR="00842424" w:rsidRPr="00C318A4" w:rsidRDefault="00842424" w:rsidP="00842424">
            <w:pPr>
              <w:rPr>
                <w:strike/>
                <w:sz w:val="16"/>
                <w:szCs w:val="16"/>
                <w:lang w:val="de-CH"/>
              </w:rPr>
            </w:pPr>
            <w:hyperlink r:id="rId75">
              <w:r w:rsidRPr="00C318A4">
                <w:rPr>
                  <w:rStyle w:val="Lienhypertexte"/>
                  <w:strike/>
                </w:rPr>
                <w:t>DE</w:t>
              </w:r>
            </w:hyperlink>
          </w:p>
          <w:p w14:paraId="6A7CCA1E" w14:textId="77777777" w:rsidR="00842424" w:rsidRPr="00C318A4" w:rsidRDefault="00842424" w:rsidP="00842424">
            <w:pPr>
              <w:rPr>
                <w:strike/>
                <w:sz w:val="16"/>
                <w:szCs w:val="16"/>
                <w:lang w:val="de-CH"/>
              </w:rPr>
            </w:pPr>
            <w:hyperlink r:id="rId76">
              <w:r w:rsidRPr="00C318A4">
                <w:rPr>
                  <w:rStyle w:val="Lienhypertexte"/>
                  <w:strike/>
                </w:rPr>
                <w:t>FR</w:t>
              </w:r>
            </w:hyperlink>
          </w:p>
          <w:p w14:paraId="5062C587" w14:textId="77777777" w:rsidR="00842424" w:rsidRPr="00C318A4" w:rsidRDefault="00842424" w:rsidP="00842424">
            <w:pPr>
              <w:tabs>
                <w:tab w:val="left" w:pos="6804"/>
              </w:tabs>
              <w:rPr>
                <w:rFonts w:cs="Arial"/>
                <w:strike/>
                <w:noProof/>
                <w:lang w:val="de-CH"/>
              </w:rPr>
            </w:pPr>
            <w:hyperlink r:id="rId77">
              <w:r w:rsidRPr="00C318A4">
                <w:rPr>
                  <w:rStyle w:val="Lienhypertexte"/>
                  <w:strike/>
                </w:rPr>
                <w:t>IT</w:t>
              </w:r>
            </w:hyperlink>
          </w:p>
        </w:tc>
        <w:tc>
          <w:tcPr>
            <w:tcW w:w="4638" w:type="dxa"/>
            <w:gridSpan w:val="2"/>
            <w:tcBorders>
              <w:top w:val="single" w:sz="4" w:space="0" w:color="auto"/>
              <w:bottom w:val="single" w:sz="4" w:space="0" w:color="auto"/>
            </w:tcBorders>
          </w:tcPr>
          <w:p w14:paraId="7840A3B5" w14:textId="77777777" w:rsidR="00842424" w:rsidRPr="00C318A4" w:rsidRDefault="00093ACC" w:rsidP="00842424">
            <w:pPr>
              <w:rPr>
                <w:strike/>
                <w:noProof/>
                <w:lang w:val="de-DE"/>
              </w:rPr>
            </w:pPr>
            <w:r w:rsidRPr="00C318A4">
              <w:rPr>
                <w:strike/>
                <w:noProof/>
                <w:lang w:val="de-DE"/>
              </w:rPr>
              <w:t>Mo. WAK-S. KMU entlasten. Klartext bei Gebühren für bargeldlose Zahlungsmittel</w:t>
            </w:r>
          </w:p>
          <w:p w14:paraId="62D54486" w14:textId="77777777" w:rsidR="00842424" w:rsidRPr="00C318A4" w:rsidRDefault="00093ACC" w:rsidP="00842424">
            <w:pPr>
              <w:rPr>
                <w:strike/>
                <w:noProof/>
                <w:lang w:val="fr-CH"/>
              </w:rPr>
            </w:pPr>
            <w:r w:rsidRPr="00C318A4">
              <w:rPr>
                <w:strike/>
                <w:noProof/>
                <w:lang w:val="fr-CH"/>
              </w:rPr>
              <w:t>Mo. CER-E. Soulager les PME. Plus de transparence concernant les frais liés aux moyens de paiement sans espèces</w:t>
            </w:r>
          </w:p>
          <w:p w14:paraId="2AB2A691" w14:textId="77777777" w:rsidR="00842424" w:rsidRPr="00C318A4" w:rsidRDefault="00093ACC" w:rsidP="00842424">
            <w:pPr>
              <w:tabs>
                <w:tab w:val="left" w:pos="6804"/>
              </w:tabs>
              <w:rPr>
                <w:rFonts w:cs="Arial"/>
                <w:strike/>
                <w:noProof/>
                <w:lang w:val="it-IT"/>
              </w:rPr>
            </w:pPr>
            <w:r w:rsidRPr="00C318A4">
              <w:rPr>
                <w:strike/>
                <w:noProof/>
                <w:lang w:val="it-IT"/>
              </w:rPr>
              <w:t>Mo. CET-S. Sgravare le PMI. Maggiore chiarezza in merito alle commissioni legate ai mezzi di pagamento elettronici</w:t>
            </w:r>
          </w:p>
        </w:tc>
        <w:tc>
          <w:tcPr>
            <w:tcW w:w="713" w:type="dxa"/>
            <w:gridSpan w:val="2"/>
            <w:tcBorders>
              <w:top w:val="single" w:sz="4" w:space="0" w:color="auto"/>
              <w:bottom w:val="single" w:sz="4" w:space="0" w:color="auto"/>
            </w:tcBorders>
          </w:tcPr>
          <w:p w14:paraId="22ACD302" w14:textId="77777777" w:rsidR="00AD74D3" w:rsidRPr="00C318A4" w:rsidRDefault="00AD74D3">
            <w:pPr>
              <w:rPr>
                <w:rFonts w:cs="Arial"/>
                <w:strike/>
                <w:noProof/>
                <w:lang w:val="it-IT"/>
              </w:rPr>
            </w:pPr>
          </w:p>
        </w:tc>
        <w:tc>
          <w:tcPr>
            <w:tcW w:w="1551" w:type="dxa"/>
            <w:tcBorders>
              <w:top w:val="single" w:sz="4" w:space="0" w:color="auto"/>
              <w:bottom w:val="single" w:sz="4" w:space="0" w:color="auto"/>
            </w:tcBorders>
          </w:tcPr>
          <w:p w14:paraId="5B27AE65" w14:textId="77777777" w:rsidR="00AD74D3" w:rsidRPr="00C318A4" w:rsidRDefault="00AD74D3">
            <w:pPr>
              <w:rPr>
                <w:strike/>
                <w:lang w:val="it-IT"/>
              </w:rPr>
            </w:pPr>
          </w:p>
          <w:p w14:paraId="1C5A3B26" w14:textId="77777777" w:rsidR="00AD74D3" w:rsidRPr="00C318A4" w:rsidRDefault="00AD74D3">
            <w:pPr>
              <w:rPr>
                <w:strike/>
                <w:lang w:val="it-IT"/>
              </w:rPr>
            </w:pPr>
          </w:p>
          <w:p w14:paraId="4C9BEE35" w14:textId="77777777" w:rsidR="00AD74D3" w:rsidRPr="00C318A4" w:rsidRDefault="00AD74D3">
            <w:pPr>
              <w:rPr>
                <w:rFonts w:cs="Arial"/>
                <w:strike/>
                <w:noProof/>
                <w:lang w:val="it-IT"/>
              </w:rPr>
            </w:pPr>
          </w:p>
        </w:tc>
        <w:tc>
          <w:tcPr>
            <w:tcW w:w="943" w:type="dxa"/>
            <w:tcBorders>
              <w:top w:val="single" w:sz="4" w:space="0" w:color="auto"/>
              <w:bottom w:val="single" w:sz="4" w:space="0" w:color="auto"/>
            </w:tcBorders>
          </w:tcPr>
          <w:p w14:paraId="150E3316" w14:textId="77777777" w:rsidR="00842424" w:rsidRPr="00C318A4" w:rsidRDefault="00093ACC" w:rsidP="00842424">
            <w:pPr>
              <w:rPr>
                <w:strike/>
                <w:lang w:val="de-CH"/>
              </w:rPr>
            </w:pPr>
            <w:r w:rsidRPr="00C318A4">
              <w:rPr>
                <w:strike/>
                <w:lang w:val="de-CH"/>
              </w:rPr>
              <w:t>WAK</w:t>
            </w:r>
          </w:p>
          <w:p w14:paraId="5CCA7F93" w14:textId="77777777" w:rsidR="00842424" w:rsidRPr="00C318A4" w:rsidRDefault="00093ACC" w:rsidP="00842424">
            <w:pPr>
              <w:rPr>
                <w:strike/>
                <w:lang w:val="de-CH"/>
              </w:rPr>
            </w:pPr>
            <w:r w:rsidRPr="00C318A4">
              <w:rPr>
                <w:strike/>
                <w:lang w:val="de-CH"/>
              </w:rPr>
              <w:t>CER</w:t>
            </w:r>
          </w:p>
          <w:p w14:paraId="5F8D0729" w14:textId="77777777" w:rsidR="00842424" w:rsidRPr="00C318A4" w:rsidRDefault="00093ACC" w:rsidP="00842424">
            <w:pPr>
              <w:tabs>
                <w:tab w:val="left" w:pos="6804"/>
              </w:tabs>
              <w:rPr>
                <w:rFonts w:cs="Arial"/>
                <w:strike/>
                <w:noProof/>
                <w:lang w:val="de-CH"/>
              </w:rPr>
            </w:pPr>
            <w:r w:rsidRPr="00C318A4">
              <w:rPr>
                <w:strike/>
                <w:lang w:val="de-CH"/>
              </w:rPr>
              <w:t>CET</w:t>
            </w:r>
          </w:p>
        </w:tc>
        <w:tc>
          <w:tcPr>
            <w:tcW w:w="677" w:type="dxa"/>
            <w:tcBorders>
              <w:top w:val="single" w:sz="4" w:space="0" w:color="auto"/>
              <w:bottom w:val="single" w:sz="4" w:space="0" w:color="auto"/>
            </w:tcBorders>
          </w:tcPr>
          <w:p w14:paraId="4058AB27" w14:textId="77777777" w:rsidR="00842424" w:rsidRPr="00C318A4" w:rsidRDefault="00093ACC" w:rsidP="00842424">
            <w:pPr>
              <w:rPr>
                <w:strike/>
                <w:lang w:val="de-CH"/>
              </w:rPr>
            </w:pPr>
            <w:r w:rsidRPr="00C318A4">
              <w:rPr>
                <w:strike/>
                <w:lang w:val="de-CH"/>
              </w:rPr>
              <w:t>WBF</w:t>
            </w:r>
          </w:p>
          <w:p w14:paraId="24AAC94B" w14:textId="77777777" w:rsidR="00842424" w:rsidRPr="00C318A4" w:rsidRDefault="00093ACC" w:rsidP="00842424">
            <w:pPr>
              <w:rPr>
                <w:strike/>
                <w:lang w:val="de-CH"/>
              </w:rPr>
            </w:pPr>
            <w:r w:rsidRPr="00C318A4">
              <w:rPr>
                <w:strike/>
                <w:lang w:val="de-CH"/>
              </w:rPr>
              <w:t>DEFR</w:t>
            </w:r>
          </w:p>
          <w:p w14:paraId="46F8F8B8" w14:textId="77777777" w:rsidR="00842424" w:rsidRPr="00C318A4" w:rsidRDefault="00093ACC" w:rsidP="00842424">
            <w:pPr>
              <w:tabs>
                <w:tab w:val="left" w:pos="6804"/>
              </w:tabs>
              <w:rPr>
                <w:rFonts w:cs="Arial"/>
                <w:strike/>
                <w:noProof/>
                <w:lang w:val="de-CH"/>
              </w:rPr>
            </w:pPr>
            <w:r w:rsidRPr="00C318A4">
              <w:rPr>
                <w:strike/>
                <w:lang w:val="de-CH"/>
              </w:rPr>
              <w:t>DEFR</w:t>
            </w:r>
          </w:p>
        </w:tc>
        <w:tc>
          <w:tcPr>
            <w:tcW w:w="1471" w:type="dxa"/>
            <w:tcBorders>
              <w:top w:val="single" w:sz="4" w:space="0" w:color="auto"/>
              <w:bottom w:val="single" w:sz="4" w:space="0" w:color="auto"/>
            </w:tcBorders>
          </w:tcPr>
          <w:p w14:paraId="586A86B4" w14:textId="77777777" w:rsidR="00842424" w:rsidRPr="00C318A4" w:rsidRDefault="00093ACC" w:rsidP="00842424">
            <w:pPr>
              <w:tabs>
                <w:tab w:val="left" w:pos="6804"/>
              </w:tabs>
              <w:rPr>
                <w:rFonts w:cs="Arial"/>
                <w:strike/>
                <w:noProof/>
                <w:lang w:val="de-CH"/>
              </w:rPr>
            </w:pPr>
            <w:r w:rsidRPr="00C318A4">
              <w:rPr>
                <w:strike/>
                <w:lang w:val="de-CH"/>
              </w:rPr>
              <w:t>Bregy, Amoos</w:t>
            </w:r>
          </w:p>
        </w:tc>
        <w:tc>
          <w:tcPr>
            <w:tcW w:w="1089" w:type="dxa"/>
            <w:tcBorders>
              <w:top w:val="single" w:sz="4" w:space="0" w:color="auto"/>
              <w:bottom w:val="single" w:sz="4" w:space="0" w:color="auto"/>
            </w:tcBorders>
          </w:tcPr>
          <w:p w14:paraId="09BE9BC2" w14:textId="77777777" w:rsidR="00842424" w:rsidRPr="00C318A4"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706A1852" w14:textId="77777777" w:rsidR="00842424" w:rsidRPr="00C318A4" w:rsidRDefault="00093ACC" w:rsidP="00303623">
            <w:pPr>
              <w:rPr>
                <w:rFonts w:cs="Arial"/>
                <w:strike/>
                <w:noProof/>
                <w:lang w:val="de-CH"/>
              </w:rPr>
            </w:pPr>
            <w:r w:rsidRPr="00C318A4">
              <w:rPr>
                <w:strike/>
                <w:lang w:val="de-CH"/>
              </w:rPr>
              <w:t>Silberschmidt</w:t>
            </w:r>
            <w:r w:rsidR="00303623" w:rsidRPr="00C318A4">
              <w:rPr>
                <w:strike/>
                <w:lang w:val="de-CH"/>
              </w:rPr>
              <w:t xml:space="preserve"> </w:t>
            </w:r>
          </w:p>
        </w:tc>
        <w:tc>
          <w:tcPr>
            <w:tcW w:w="885" w:type="dxa"/>
            <w:tcBorders>
              <w:top w:val="single" w:sz="4" w:space="0" w:color="auto"/>
              <w:bottom w:val="single" w:sz="4" w:space="0" w:color="auto"/>
            </w:tcBorders>
          </w:tcPr>
          <w:p w14:paraId="3134007E" w14:textId="77777777" w:rsidR="00842424" w:rsidRPr="00C318A4" w:rsidRDefault="00093ACC" w:rsidP="00842424">
            <w:pPr>
              <w:tabs>
                <w:tab w:val="left" w:pos="6804"/>
              </w:tabs>
              <w:rPr>
                <w:rFonts w:cs="Arial"/>
                <w:strike/>
                <w:noProof/>
                <w:lang w:val="de-CH"/>
              </w:rPr>
            </w:pPr>
            <w:r w:rsidRPr="00C318A4">
              <w:rPr>
                <w:strike/>
                <w:lang w:val="de-CH"/>
              </w:rPr>
              <w:t>IV</w:t>
            </w:r>
          </w:p>
        </w:tc>
      </w:tr>
      <w:tr w:rsidR="00AD74D3" w:rsidRPr="00C318A4" w14:paraId="7D061DAC" w14:textId="77777777">
        <w:trPr>
          <w:cantSplit/>
        </w:trPr>
        <w:tc>
          <w:tcPr>
            <w:tcW w:w="490" w:type="dxa"/>
            <w:tcBorders>
              <w:top w:val="single" w:sz="4" w:space="0" w:color="auto"/>
              <w:bottom w:val="single" w:sz="4" w:space="0" w:color="auto"/>
            </w:tcBorders>
          </w:tcPr>
          <w:p w14:paraId="32273D5D" w14:textId="77777777" w:rsidR="00842424" w:rsidRPr="00C318A4" w:rsidRDefault="00842424" w:rsidP="00842424">
            <w:pPr>
              <w:tabs>
                <w:tab w:val="left" w:pos="6804"/>
              </w:tabs>
              <w:rPr>
                <w:rFonts w:cs="Arial"/>
                <w:strike/>
                <w:noProof/>
                <w:lang w:val="it-IT"/>
              </w:rPr>
            </w:pPr>
          </w:p>
        </w:tc>
        <w:tc>
          <w:tcPr>
            <w:tcW w:w="891" w:type="dxa"/>
            <w:gridSpan w:val="2"/>
            <w:tcBorders>
              <w:top w:val="single" w:sz="4" w:space="0" w:color="auto"/>
              <w:bottom w:val="single" w:sz="4" w:space="0" w:color="auto"/>
            </w:tcBorders>
          </w:tcPr>
          <w:p w14:paraId="2669DB66" w14:textId="77777777" w:rsidR="00842424" w:rsidRPr="00C318A4" w:rsidRDefault="00093ACC" w:rsidP="00842424">
            <w:pPr>
              <w:tabs>
                <w:tab w:val="left" w:pos="6804"/>
              </w:tabs>
              <w:rPr>
                <w:rFonts w:cs="Arial"/>
                <w:strike/>
                <w:noProof/>
                <w:lang w:val="de-CH"/>
              </w:rPr>
            </w:pPr>
            <w:r w:rsidRPr="00C318A4">
              <w:rPr>
                <w:rStyle w:val="Lienhypertexte"/>
                <w:b/>
                <w:bCs/>
                <w:strike/>
                <w:color w:val="auto"/>
                <w:u w:val="none"/>
                <w:lang w:val="de-CH"/>
              </w:rPr>
              <w:t>25.3429</w:t>
            </w:r>
          </w:p>
        </w:tc>
        <w:tc>
          <w:tcPr>
            <w:tcW w:w="538" w:type="dxa"/>
            <w:tcBorders>
              <w:top w:val="single" w:sz="4" w:space="0" w:color="auto"/>
              <w:bottom w:val="single" w:sz="4" w:space="0" w:color="auto"/>
            </w:tcBorders>
          </w:tcPr>
          <w:p w14:paraId="46129DE3" w14:textId="77777777" w:rsidR="00AD74D3" w:rsidRPr="00C318A4" w:rsidRDefault="00093ACC">
            <w:pPr>
              <w:rPr>
                <w:rFonts w:cs="Arial"/>
                <w:strike/>
                <w:noProof/>
                <w:lang w:val="de-CH"/>
              </w:rPr>
            </w:pPr>
            <w:r w:rsidRPr="00C318A4">
              <w:rPr>
                <w:b/>
                <w:strike/>
                <w:lang w:val="de-DE"/>
              </w:rPr>
              <w:t>n</w:t>
            </w:r>
          </w:p>
        </w:tc>
        <w:tc>
          <w:tcPr>
            <w:tcW w:w="534" w:type="dxa"/>
            <w:tcBorders>
              <w:top w:val="single" w:sz="4" w:space="0" w:color="auto"/>
              <w:bottom w:val="single" w:sz="4" w:space="0" w:color="auto"/>
            </w:tcBorders>
          </w:tcPr>
          <w:p w14:paraId="533FF264" w14:textId="77777777" w:rsidR="00842424" w:rsidRPr="00C318A4" w:rsidRDefault="00842424" w:rsidP="00842424">
            <w:pPr>
              <w:rPr>
                <w:strike/>
                <w:sz w:val="16"/>
                <w:szCs w:val="16"/>
                <w:lang w:val="de-CH"/>
              </w:rPr>
            </w:pPr>
            <w:hyperlink r:id="rId78">
              <w:r w:rsidRPr="00C318A4">
                <w:rPr>
                  <w:rStyle w:val="Lienhypertexte"/>
                  <w:strike/>
                </w:rPr>
                <w:t>DE</w:t>
              </w:r>
            </w:hyperlink>
          </w:p>
          <w:p w14:paraId="5742D9DE" w14:textId="77777777" w:rsidR="00842424" w:rsidRPr="00C318A4" w:rsidRDefault="00842424" w:rsidP="00842424">
            <w:pPr>
              <w:rPr>
                <w:strike/>
                <w:sz w:val="16"/>
                <w:szCs w:val="16"/>
                <w:lang w:val="de-CH"/>
              </w:rPr>
            </w:pPr>
            <w:hyperlink r:id="rId79">
              <w:r w:rsidRPr="00C318A4">
                <w:rPr>
                  <w:rStyle w:val="Lienhypertexte"/>
                  <w:strike/>
                </w:rPr>
                <w:t>FR</w:t>
              </w:r>
            </w:hyperlink>
          </w:p>
          <w:p w14:paraId="3AACF6EF" w14:textId="77777777" w:rsidR="00842424" w:rsidRPr="00C318A4" w:rsidRDefault="00842424" w:rsidP="00842424">
            <w:pPr>
              <w:tabs>
                <w:tab w:val="left" w:pos="6804"/>
              </w:tabs>
              <w:rPr>
                <w:rFonts w:cs="Arial"/>
                <w:strike/>
                <w:noProof/>
                <w:lang w:val="de-CH"/>
              </w:rPr>
            </w:pPr>
            <w:hyperlink r:id="rId80">
              <w:r w:rsidRPr="00C318A4">
                <w:rPr>
                  <w:rStyle w:val="Lienhypertexte"/>
                  <w:strike/>
                </w:rPr>
                <w:t>IT</w:t>
              </w:r>
            </w:hyperlink>
          </w:p>
        </w:tc>
        <w:tc>
          <w:tcPr>
            <w:tcW w:w="4638" w:type="dxa"/>
            <w:gridSpan w:val="2"/>
            <w:tcBorders>
              <w:top w:val="single" w:sz="4" w:space="0" w:color="auto"/>
              <w:bottom w:val="single" w:sz="4" w:space="0" w:color="auto"/>
            </w:tcBorders>
          </w:tcPr>
          <w:p w14:paraId="188A0E23" w14:textId="77777777" w:rsidR="00842424" w:rsidRPr="00C318A4" w:rsidRDefault="00093ACC" w:rsidP="00842424">
            <w:pPr>
              <w:rPr>
                <w:strike/>
                <w:noProof/>
                <w:lang w:val="de-DE"/>
              </w:rPr>
            </w:pPr>
            <w:r w:rsidRPr="00C318A4">
              <w:rPr>
                <w:strike/>
                <w:noProof/>
                <w:lang w:val="de-DE"/>
              </w:rPr>
              <w:t>Mo. SGK-N. Temporärbranche nicht weiter von der Schlechtwetterentschädigung ausschliessen</w:t>
            </w:r>
          </w:p>
          <w:p w14:paraId="034D09FE" w14:textId="77777777" w:rsidR="00842424" w:rsidRPr="00C318A4" w:rsidRDefault="00093ACC" w:rsidP="00842424">
            <w:pPr>
              <w:rPr>
                <w:strike/>
                <w:noProof/>
                <w:lang w:val="fr-CH"/>
              </w:rPr>
            </w:pPr>
            <w:r w:rsidRPr="00C318A4">
              <w:rPr>
                <w:strike/>
                <w:noProof/>
                <w:lang w:val="fr-CH"/>
              </w:rPr>
              <w:t>Mo. CSSS-N. Ne plus exclure le secteur temporaire de l'indemnité en cas d'intempéries</w:t>
            </w:r>
          </w:p>
          <w:p w14:paraId="3D850E5F" w14:textId="77777777" w:rsidR="00842424" w:rsidRPr="00C318A4" w:rsidRDefault="00093ACC" w:rsidP="00842424">
            <w:pPr>
              <w:tabs>
                <w:tab w:val="left" w:pos="6804"/>
              </w:tabs>
              <w:rPr>
                <w:rFonts w:cs="Arial"/>
                <w:strike/>
                <w:noProof/>
                <w:lang w:val="it-IT"/>
              </w:rPr>
            </w:pPr>
            <w:r w:rsidRPr="00C318A4">
              <w:rPr>
                <w:strike/>
                <w:noProof/>
                <w:lang w:val="it-IT"/>
              </w:rPr>
              <w:t>Mo. CSSS-N. Il settore del lavoro temporaneo non deve più essere escluso dalle indennità per intemperie</w:t>
            </w:r>
          </w:p>
        </w:tc>
        <w:tc>
          <w:tcPr>
            <w:tcW w:w="713" w:type="dxa"/>
            <w:gridSpan w:val="2"/>
            <w:tcBorders>
              <w:top w:val="single" w:sz="4" w:space="0" w:color="auto"/>
              <w:bottom w:val="single" w:sz="4" w:space="0" w:color="auto"/>
            </w:tcBorders>
          </w:tcPr>
          <w:p w14:paraId="348515BA" w14:textId="77777777" w:rsidR="00AD74D3" w:rsidRPr="00C318A4" w:rsidRDefault="00AD74D3">
            <w:pPr>
              <w:rPr>
                <w:rFonts w:cs="Arial"/>
                <w:strike/>
                <w:noProof/>
                <w:lang w:val="it-IT"/>
              </w:rPr>
            </w:pPr>
          </w:p>
        </w:tc>
        <w:tc>
          <w:tcPr>
            <w:tcW w:w="1551" w:type="dxa"/>
            <w:tcBorders>
              <w:top w:val="single" w:sz="4" w:space="0" w:color="auto"/>
              <w:bottom w:val="single" w:sz="4" w:space="0" w:color="auto"/>
            </w:tcBorders>
          </w:tcPr>
          <w:p w14:paraId="709F486D" w14:textId="77777777" w:rsidR="00AD74D3" w:rsidRPr="00C318A4" w:rsidRDefault="00AD74D3">
            <w:pPr>
              <w:rPr>
                <w:strike/>
                <w:lang w:val="it-IT"/>
              </w:rPr>
            </w:pPr>
          </w:p>
          <w:p w14:paraId="29AA5EDB" w14:textId="77777777" w:rsidR="00AD74D3" w:rsidRPr="00C318A4" w:rsidRDefault="00AD74D3">
            <w:pPr>
              <w:rPr>
                <w:strike/>
                <w:lang w:val="it-IT"/>
              </w:rPr>
            </w:pPr>
          </w:p>
          <w:p w14:paraId="0805C8B6" w14:textId="77777777" w:rsidR="00AD74D3" w:rsidRPr="00C318A4" w:rsidRDefault="00AD74D3">
            <w:pPr>
              <w:rPr>
                <w:rFonts w:cs="Arial"/>
                <w:strike/>
                <w:noProof/>
                <w:lang w:val="it-IT"/>
              </w:rPr>
            </w:pPr>
          </w:p>
        </w:tc>
        <w:tc>
          <w:tcPr>
            <w:tcW w:w="943" w:type="dxa"/>
            <w:tcBorders>
              <w:top w:val="single" w:sz="4" w:space="0" w:color="auto"/>
              <w:bottom w:val="single" w:sz="4" w:space="0" w:color="auto"/>
            </w:tcBorders>
          </w:tcPr>
          <w:p w14:paraId="60F196BA" w14:textId="77777777" w:rsidR="00842424" w:rsidRPr="00C318A4" w:rsidRDefault="00093ACC" w:rsidP="00842424">
            <w:pPr>
              <w:rPr>
                <w:strike/>
                <w:lang w:val="de-CH"/>
              </w:rPr>
            </w:pPr>
            <w:r w:rsidRPr="00C318A4">
              <w:rPr>
                <w:strike/>
                <w:lang w:val="de-CH"/>
              </w:rPr>
              <w:t>SGK</w:t>
            </w:r>
          </w:p>
          <w:p w14:paraId="2F3048A5" w14:textId="77777777" w:rsidR="00842424" w:rsidRPr="00C318A4" w:rsidRDefault="00093ACC" w:rsidP="00842424">
            <w:pPr>
              <w:rPr>
                <w:strike/>
                <w:lang w:val="de-CH"/>
              </w:rPr>
            </w:pPr>
            <w:r w:rsidRPr="00C318A4">
              <w:rPr>
                <w:strike/>
                <w:lang w:val="de-CH"/>
              </w:rPr>
              <w:t>CSSS</w:t>
            </w:r>
          </w:p>
          <w:p w14:paraId="6A5FAB12" w14:textId="77777777" w:rsidR="00842424" w:rsidRPr="00C318A4" w:rsidRDefault="00093ACC" w:rsidP="00842424">
            <w:pPr>
              <w:tabs>
                <w:tab w:val="left" w:pos="6804"/>
              </w:tabs>
              <w:rPr>
                <w:rFonts w:cs="Arial"/>
                <w:strike/>
                <w:noProof/>
                <w:lang w:val="de-CH"/>
              </w:rPr>
            </w:pPr>
            <w:r w:rsidRPr="00C318A4">
              <w:rPr>
                <w:strike/>
                <w:lang w:val="de-CH"/>
              </w:rPr>
              <w:t>CSSS</w:t>
            </w:r>
          </w:p>
        </w:tc>
        <w:tc>
          <w:tcPr>
            <w:tcW w:w="677" w:type="dxa"/>
            <w:tcBorders>
              <w:top w:val="single" w:sz="4" w:space="0" w:color="auto"/>
              <w:bottom w:val="single" w:sz="4" w:space="0" w:color="auto"/>
            </w:tcBorders>
          </w:tcPr>
          <w:p w14:paraId="7332B62A" w14:textId="77777777" w:rsidR="00842424" w:rsidRPr="00C318A4" w:rsidRDefault="00093ACC" w:rsidP="00842424">
            <w:pPr>
              <w:rPr>
                <w:strike/>
                <w:lang w:val="de-CH"/>
              </w:rPr>
            </w:pPr>
            <w:r w:rsidRPr="00C318A4">
              <w:rPr>
                <w:strike/>
                <w:lang w:val="de-CH"/>
              </w:rPr>
              <w:t>WBF</w:t>
            </w:r>
          </w:p>
          <w:p w14:paraId="7B836749" w14:textId="77777777" w:rsidR="00842424" w:rsidRPr="00C318A4" w:rsidRDefault="00093ACC" w:rsidP="00842424">
            <w:pPr>
              <w:rPr>
                <w:strike/>
                <w:lang w:val="de-CH"/>
              </w:rPr>
            </w:pPr>
            <w:r w:rsidRPr="00C318A4">
              <w:rPr>
                <w:strike/>
                <w:lang w:val="de-CH"/>
              </w:rPr>
              <w:t>DEFR</w:t>
            </w:r>
          </w:p>
          <w:p w14:paraId="7B1E4970" w14:textId="77777777" w:rsidR="00842424" w:rsidRPr="00C318A4" w:rsidRDefault="00093ACC" w:rsidP="00842424">
            <w:pPr>
              <w:tabs>
                <w:tab w:val="left" w:pos="6804"/>
              </w:tabs>
              <w:rPr>
                <w:rFonts w:cs="Arial"/>
                <w:strike/>
                <w:noProof/>
                <w:lang w:val="de-CH"/>
              </w:rPr>
            </w:pPr>
            <w:r w:rsidRPr="00C318A4">
              <w:rPr>
                <w:strike/>
                <w:lang w:val="de-CH"/>
              </w:rPr>
              <w:t>DEFR</w:t>
            </w:r>
          </w:p>
        </w:tc>
        <w:tc>
          <w:tcPr>
            <w:tcW w:w="1471" w:type="dxa"/>
            <w:tcBorders>
              <w:top w:val="single" w:sz="4" w:space="0" w:color="auto"/>
              <w:bottom w:val="single" w:sz="4" w:space="0" w:color="auto"/>
            </w:tcBorders>
          </w:tcPr>
          <w:p w14:paraId="53F43982" w14:textId="77777777" w:rsidR="00842424" w:rsidRPr="00C318A4" w:rsidRDefault="00093ACC" w:rsidP="00842424">
            <w:pPr>
              <w:tabs>
                <w:tab w:val="left" w:pos="6804"/>
              </w:tabs>
              <w:rPr>
                <w:rFonts w:cs="Arial"/>
                <w:strike/>
                <w:noProof/>
                <w:lang w:val="de-CH"/>
              </w:rPr>
            </w:pPr>
            <w:r w:rsidRPr="00C318A4">
              <w:rPr>
                <w:strike/>
                <w:lang w:val="de-CH"/>
              </w:rPr>
              <w:t>Rechsteiner Thomas, Piller Carrard</w:t>
            </w:r>
          </w:p>
        </w:tc>
        <w:tc>
          <w:tcPr>
            <w:tcW w:w="1089" w:type="dxa"/>
            <w:tcBorders>
              <w:top w:val="single" w:sz="4" w:space="0" w:color="auto"/>
              <w:bottom w:val="single" w:sz="4" w:space="0" w:color="auto"/>
            </w:tcBorders>
          </w:tcPr>
          <w:p w14:paraId="5B4F18C0" w14:textId="77777777" w:rsidR="00842424" w:rsidRPr="00C318A4" w:rsidRDefault="00842424" w:rsidP="00303623">
            <w:pPr>
              <w:rPr>
                <w:rFonts w:cs="Arial"/>
                <w:strike/>
                <w:noProof/>
                <w:lang w:val="de-CH"/>
              </w:rPr>
            </w:pPr>
          </w:p>
        </w:tc>
        <w:tc>
          <w:tcPr>
            <w:tcW w:w="1049" w:type="dxa"/>
            <w:gridSpan w:val="3"/>
            <w:tcBorders>
              <w:top w:val="single" w:sz="4" w:space="0" w:color="auto"/>
              <w:bottom w:val="single" w:sz="4" w:space="0" w:color="auto"/>
            </w:tcBorders>
          </w:tcPr>
          <w:p w14:paraId="04756681" w14:textId="77777777" w:rsidR="00842424" w:rsidRPr="00C318A4" w:rsidRDefault="00093ACC" w:rsidP="00303623">
            <w:pPr>
              <w:rPr>
                <w:rFonts w:cs="Arial"/>
                <w:strike/>
                <w:noProof/>
                <w:lang w:val="de-CH"/>
              </w:rPr>
            </w:pPr>
            <w:r w:rsidRPr="00C318A4">
              <w:rPr>
                <w:strike/>
                <w:lang w:val="de-CH"/>
              </w:rPr>
              <w:t>Gutjahr</w:t>
            </w:r>
            <w:r w:rsidR="00303623" w:rsidRPr="00C318A4">
              <w:rPr>
                <w:strike/>
                <w:lang w:val="de-CH"/>
              </w:rPr>
              <w:t xml:space="preserve"> </w:t>
            </w:r>
          </w:p>
        </w:tc>
        <w:tc>
          <w:tcPr>
            <w:tcW w:w="885" w:type="dxa"/>
            <w:tcBorders>
              <w:top w:val="single" w:sz="4" w:space="0" w:color="auto"/>
              <w:bottom w:val="single" w:sz="4" w:space="0" w:color="auto"/>
            </w:tcBorders>
          </w:tcPr>
          <w:p w14:paraId="26EA13CB" w14:textId="77777777" w:rsidR="00842424" w:rsidRPr="00C318A4" w:rsidRDefault="00093ACC" w:rsidP="00842424">
            <w:pPr>
              <w:tabs>
                <w:tab w:val="left" w:pos="6804"/>
              </w:tabs>
              <w:rPr>
                <w:rFonts w:cs="Arial"/>
                <w:strike/>
                <w:noProof/>
                <w:lang w:val="de-CH"/>
              </w:rPr>
            </w:pPr>
            <w:r w:rsidRPr="00C318A4">
              <w:rPr>
                <w:strike/>
                <w:lang w:val="de-CH"/>
              </w:rPr>
              <w:t>IV</w:t>
            </w:r>
          </w:p>
        </w:tc>
      </w:tr>
      <w:tr w:rsidR="00AD74D3" w14:paraId="57EAEAC5" w14:textId="77777777">
        <w:trPr>
          <w:cantSplit/>
        </w:trPr>
        <w:tc>
          <w:tcPr>
            <w:tcW w:w="490" w:type="dxa"/>
            <w:tcBorders>
              <w:top w:val="single" w:sz="4" w:space="0" w:color="auto"/>
              <w:bottom w:val="single" w:sz="4" w:space="0" w:color="auto"/>
            </w:tcBorders>
          </w:tcPr>
          <w:p w14:paraId="6EAD41E6" w14:textId="77777777" w:rsidR="00842424" w:rsidRDefault="00093ACC" w:rsidP="00842424">
            <w:pPr>
              <w:tabs>
                <w:tab w:val="left" w:pos="6804"/>
              </w:tabs>
              <w:rPr>
                <w:rFonts w:cs="Arial"/>
                <w:noProof/>
                <w:lang w:val="it-IT"/>
              </w:rPr>
            </w:pPr>
            <w:r>
              <w:rPr>
                <w:rFonts w:cs="Arial"/>
                <w:vertAlign w:val="superscript"/>
                <w:lang w:val="de-CH" w:eastAsia="de-CH"/>
              </w:rPr>
              <w:t>3</w:t>
            </w:r>
          </w:p>
        </w:tc>
        <w:tc>
          <w:tcPr>
            <w:tcW w:w="891" w:type="dxa"/>
            <w:gridSpan w:val="2"/>
            <w:tcBorders>
              <w:top w:val="single" w:sz="4" w:space="0" w:color="auto"/>
              <w:bottom w:val="single" w:sz="4" w:space="0" w:color="auto"/>
            </w:tcBorders>
          </w:tcPr>
          <w:p w14:paraId="07C5FC7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173D220" w14:textId="77777777" w:rsidR="00AD74D3" w:rsidRDefault="00AD74D3">
            <w:pPr>
              <w:rPr>
                <w:rFonts w:cs="Arial"/>
                <w:noProof/>
                <w:lang w:val="de-CH"/>
              </w:rPr>
            </w:pPr>
          </w:p>
        </w:tc>
        <w:tc>
          <w:tcPr>
            <w:tcW w:w="534" w:type="dxa"/>
            <w:tcBorders>
              <w:top w:val="single" w:sz="4" w:space="0" w:color="auto"/>
              <w:bottom w:val="single" w:sz="4" w:space="0" w:color="auto"/>
            </w:tcBorders>
          </w:tcPr>
          <w:p w14:paraId="6350EE7D" w14:textId="77777777" w:rsidR="00842424" w:rsidRPr="005A506D" w:rsidRDefault="00842424" w:rsidP="00842424">
            <w:pPr>
              <w:rPr>
                <w:sz w:val="16"/>
                <w:szCs w:val="16"/>
                <w:lang w:val="de-CH"/>
              </w:rPr>
            </w:pPr>
          </w:p>
          <w:p w14:paraId="32DA1B96" w14:textId="77777777" w:rsidR="00842424" w:rsidRPr="005A506D" w:rsidRDefault="00842424" w:rsidP="00842424">
            <w:pPr>
              <w:rPr>
                <w:sz w:val="16"/>
                <w:szCs w:val="16"/>
                <w:lang w:val="de-CH"/>
              </w:rPr>
            </w:pPr>
          </w:p>
          <w:p w14:paraId="74610BB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3C095A4" w14:textId="77777777" w:rsidR="00B04117" w:rsidRPr="002D426F" w:rsidRDefault="00B04117" w:rsidP="00B04117">
            <w:pPr>
              <w:rPr>
                <w:noProof/>
                <w:lang w:val="fr-CH"/>
              </w:rPr>
            </w:pPr>
            <w:hyperlink r:id="rId81" w:history="1">
              <w:r w:rsidRPr="002D426F">
                <w:rPr>
                  <w:rStyle w:val="Lienhypertexte"/>
                  <w:noProof/>
                  <w:lang w:val="fr-CH"/>
                </w:rPr>
                <w:t>Parlamentarische Initiativen 1. Phase</w:t>
              </w:r>
            </w:hyperlink>
          </w:p>
          <w:p w14:paraId="5E396D99" w14:textId="77777777" w:rsidR="00B04117" w:rsidRPr="002D426F" w:rsidRDefault="00B04117" w:rsidP="00B04117">
            <w:pPr>
              <w:rPr>
                <w:noProof/>
                <w:lang w:val="fr-CH"/>
              </w:rPr>
            </w:pPr>
            <w:hyperlink r:id="rId82" w:history="1">
              <w:r w:rsidRPr="002D426F">
                <w:rPr>
                  <w:rStyle w:val="Lienhypertexte"/>
                  <w:noProof/>
                  <w:lang w:val="fr-CH"/>
                </w:rPr>
                <w:t>Initiatives parlementaires 1re phase</w:t>
              </w:r>
            </w:hyperlink>
          </w:p>
          <w:p w14:paraId="0BD88443" w14:textId="5C2E8030" w:rsidR="00842424" w:rsidRPr="00303623" w:rsidRDefault="00B04117" w:rsidP="00B04117">
            <w:pPr>
              <w:tabs>
                <w:tab w:val="left" w:pos="6804"/>
              </w:tabs>
              <w:rPr>
                <w:rFonts w:cs="Arial"/>
                <w:noProof/>
                <w:lang w:val="de-CH"/>
              </w:rPr>
            </w:pPr>
            <w:hyperlink r:id="rId83" w:history="1">
              <w:r w:rsidRPr="002D426F">
                <w:rPr>
                  <w:rStyle w:val="Lienhypertexte"/>
                  <w:noProof/>
                  <w:lang w:val="de-DE"/>
                </w:rPr>
                <w:t>Iniziative parlamentari, prima fase</w:t>
              </w:r>
            </w:hyperlink>
          </w:p>
        </w:tc>
        <w:tc>
          <w:tcPr>
            <w:tcW w:w="713" w:type="dxa"/>
            <w:gridSpan w:val="2"/>
            <w:tcBorders>
              <w:top w:val="single" w:sz="4" w:space="0" w:color="auto"/>
              <w:bottom w:val="single" w:sz="4" w:space="0" w:color="auto"/>
            </w:tcBorders>
          </w:tcPr>
          <w:p w14:paraId="0C56C2C1" w14:textId="77777777" w:rsidR="00AD74D3" w:rsidRDefault="00AD74D3">
            <w:pPr>
              <w:rPr>
                <w:rFonts w:cs="Arial"/>
                <w:noProof/>
                <w:lang w:val="de-CH"/>
              </w:rPr>
            </w:pPr>
          </w:p>
        </w:tc>
        <w:tc>
          <w:tcPr>
            <w:tcW w:w="1551" w:type="dxa"/>
            <w:tcBorders>
              <w:top w:val="single" w:sz="4" w:space="0" w:color="auto"/>
              <w:bottom w:val="single" w:sz="4" w:space="0" w:color="auto"/>
            </w:tcBorders>
          </w:tcPr>
          <w:p w14:paraId="777A135E" w14:textId="77777777" w:rsidR="00AD74D3" w:rsidRDefault="00093ACC">
            <w:pPr>
              <w:rPr>
                <w:lang w:val="de-CH"/>
              </w:rPr>
            </w:pPr>
            <w:r>
              <w:rPr>
                <w:lang w:val="de-CH"/>
              </w:rPr>
              <w:t>Fortsetzung</w:t>
            </w:r>
          </w:p>
          <w:p w14:paraId="2145F243" w14:textId="77777777" w:rsidR="00AD74D3" w:rsidRDefault="00093ACC">
            <w:pPr>
              <w:rPr>
                <w:lang w:val="de-CH"/>
              </w:rPr>
            </w:pPr>
            <w:r>
              <w:rPr>
                <w:lang w:val="de-CH"/>
              </w:rPr>
              <w:t>Suite</w:t>
            </w:r>
          </w:p>
          <w:p w14:paraId="136BCA96" w14:textId="77777777" w:rsidR="00AD74D3" w:rsidRDefault="00093ACC">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29479298" w14:textId="77777777" w:rsidR="00842424" w:rsidRDefault="00842424" w:rsidP="00842424">
            <w:pPr>
              <w:rPr>
                <w:lang w:val="de-CH"/>
              </w:rPr>
            </w:pPr>
          </w:p>
          <w:p w14:paraId="39CF8A3D" w14:textId="77777777" w:rsidR="00842424" w:rsidRDefault="00842424" w:rsidP="00842424">
            <w:pPr>
              <w:rPr>
                <w:lang w:val="de-CH"/>
              </w:rPr>
            </w:pPr>
          </w:p>
          <w:p w14:paraId="69F728C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9E3C28A" w14:textId="77777777" w:rsidR="00842424" w:rsidRDefault="00842424" w:rsidP="00842424">
            <w:pPr>
              <w:rPr>
                <w:lang w:val="de-CH"/>
              </w:rPr>
            </w:pPr>
          </w:p>
          <w:p w14:paraId="41AB1215" w14:textId="77777777" w:rsidR="00842424" w:rsidRDefault="00842424" w:rsidP="00842424">
            <w:pPr>
              <w:rPr>
                <w:lang w:val="de-CH"/>
              </w:rPr>
            </w:pPr>
          </w:p>
          <w:p w14:paraId="5AE18353"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1877DCE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961290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F70FA5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C3FD569" w14:textId="77777777" w:rsidR="00842424" w:rsidRPr="00303623" w:rsidRDefault="00842424" w:rsidP="00842424">
            <w:pPr>
              <w:tabs>
                <w:tab w:val="left" w:pos="6804"/>
              </w:tabs>
              <w:rPr>
                <w:rFonts w:cs="Arial"/>
                <w:noProof/>
                <w:lang w:val="de-CH"/>
              </w:rPr>
            </w:pPr>
          </w:p>
        </w:tc>
      </w:tr>
      <w:tr w:rsidR="00AD74D3" w:rsidRPr="00D84A64" w14:paraId="7AC64342" w14:textId="77777777">
        <w:trPr>
          <w:cantSplit/>
        </w:trPr>
        <w:tc>
          <w:tcPr>
            <w:tcW w:w="2552" w:type="dxa"/>
            <w:gridSpan w:val="6"/>
            <w:tcBorders>
              <w:top w:val="single" w:sz="4" w:space="0" w:color="auto"/>
            </w:tcBorders>
          </w:tcPr>
          <w:p w14:paraId="6A3D684C"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50D7188E" w14:textId="77777777" w:rsidR="00842424" w:rsidRPr="0016398D" w:rsidRDefault="00842424" w:rsidP="004D1C15">
            <w:pPr>
              <w:keepLines/>
              <w:rPr>
                <w:rFonts w:cs="Arial"/>
                <w:lang w:val="de-CH"/>
              </w:rPr>
            </w:pPr>
          </w:p>
          <w:p w14:paraId="66D5DD78" w14:textId="2F0EAE22" w:rsidR="00842424" w:rsidRPr="00C655F0" w:rsidRDefault="00842424" w:rsidP="004D1C15">
            <w:pPr>
              <w:keepLines/>
              <w:rPr>
                <w:lang w:val="de-CH"/>
              </w:rPr>
            </w:pPr>
            <w:r>
              <w:rPr>
                <w:noProof/>
                <w:vertAlign w:val="superscript"/>
                <w:lang w:val="de-CH"/>
              </w:rPr>
              <w:t xml:space="preserve"> 2</w:t>
            </w:r>
            <w:r w:rsidRPr="0084366D">
              <w:rPr>
                <w:noProof/>
                <w:vertAlign w:val="superscript"/>
                <w:lang w:val="de-CH"/>
              </w:rPr>
              <w:t xml:space="preserve"> </w:t>
            </w:r>
            <w:r>
              <w:rPr>
                <w:noProof/>
                <w:lang w:val="de-CH"/>
              </w:rPr>
              <w:t>Gebündelte Abstimmungen über alle parlamentarischen Vorstösse zirka 1</w:t>
            </w:r>
            <w:r w:rsidR="00291E67">
              <w:rPr>
                <w:noProof/>
                <w:lang w:val="de-CH"/>
              </w:rPr>
              <w:t>2</w:t>
            </w:r>
            <w:r>
              <w:rPr>
                <w:noProof/>
                <w:lang w:val="de-CH"/>
              </w:rPr>
              <w:t>.45</w:t>
            </w:r>
          </w:p>
          <w:p w14:paraId="359E3549" w14:textId="35F4AC4D" w:rsidR="00842424" w:rsidRPr="004E5C86" w:rsidRDefault="00842424" w:rsidP="004D1C15">
            <w:pPr>
              <w:keepLines/>
              <w:rPr>
                <w:lang w:val="fr-CH"/>
              </w:rPr>
            </w:pPr>
            <w:r w:rsidRPr="0064040B">
              <w:rPr>
                <w:noProof/>
                <w:vertAlign w:val="superscript"/>
                <w:lang w:val="de-CH"/>
              </w:rPr>
              <w:t xml:space="preserve"> </w:t>
            </w:r>
            <w:r>
              <w:rPr>
                <w:noProof/>
                <w:vertAlign w:val="superscript"/>
                <w:lang w:val="fr-CH"/>
              </w:rPr>
              <w:t>2</w:t>
            </w:r>
            <w:r w:rsidRPr="0084366D">
              <w:rPr>
                <w:noProof/>
                <w:vertAlign w:val="superscript"/>
                <w:lang w:val="fr-CH"/>
              </w:rPr>
              <w:t xml:space="preserve"> </w:t>
            </w:r>
            <w:r>
              <w:rPr>
                <w:noProof/>
                <w:lang w:val="fr-CH"/>
              </w:rPr>
              <w:t>Votes groupés sur toutes les interventions parlementaires vers 1</w:t>
            </w:r>
            <w:r w:rsidR="00291E67">
              <w:rPr>
                <w:noProof/>
                <w:lang w:val="fr-CH"/>
              </w:rPr>
              <w:t>2</w:t>
            </w:r>
            <w:r>
              <w:rPr>
                <w:noProof/>
                <w:lang w:val="fr-CH"/>
              </w:rPr>
              <w:t>h45</w:t>
            </w:r>
          </w:p>
          <w:p w14:paraId="116F128E" w14:textId="640AD4AA" w:rsidR="00842424" w:rsidRPr="0084366D" w:rsidRDefault="00842424" w:rsidP="004D1C15">
            <w:pPr>
              <w:keepLines/>
              <w:rPr>
                <w:rFonts w:cs="Arial"/>
                <w:noProof/>
                <w:lang w:val="it-CH"/>
              </w:rPr>
            </w:pPr>
            <w:r w:rsidRPr="0064040B">
              <w:rPr>
                <w:noProof/>
                <w:vertAlign w:val="superscript"/>
                <w:lang w:val="fr-CH"/>
              </w:rPr>
              <w:t xml:space="preserve"> </w:t>
            </w:r>
            <w:r>
              <w:rPr>
                <w:noProof/>
                <w:vertAlign w:val="superscript"/>
                <w:lang w:val="it-IT"/>
              </w:rPr>
              <w:t>2</w:t>
            </w:r>
            <w:r w:rsidRPr="0084366D">
              <w:rPr>
                <w:noProof/>
                <w:vertAlign w:val="superscript"/>
                <w:lang w:val="it-IT"/>
              </w:rPr>
              <w:t xml:space="preserve"> </w:t>
            </w:r>
            <w:r>
              <w:rPr>
                <w:noProof/>
                <w:lang w:val="it-IT"/>
              </w:rPr>
              <w:t>Voti raggruppati su tutti gli interventi parlamentari verso le ore 1</w:t>
            </w:r>
            <w:r w:rsidR="00291E67">
              <w:rPr>
                <w:noProof/>
                <w:lang w:val="it-IT"/>
              </w:rPr>
              <w:t>2</w:t>
            </w:r>
            <w:r>
              <w:rPr>
                <w:noProof/>
                <w:lang w:val="it-IT"/>
              </w:rPr>
              <w:t>.45</w:t>
            </w:r>
          </w:p>
          <w:p w14:paraId="6D278DAD" w14:textId="77777777" w:rsidR="00842424" w:rsidRPr="005001B5" w:rsidRDefault="00842424" w:rsidP="004D1C15">
            <w:pPr>
              <w:keepLines/>
              <w:rPr>
                <w:rFonts w:cs="Arial"/>
                <w:lang w:val="it-IT"/>
              </w:rPr>
            </w:pPr>
          </w:p>
          <w:p w14:paraId="2173199D" w14:textId="77777777" w:rsidR="00842424" w:rsidRPr="00C655F0" w:rsidRDefault="00842424" w:rsidP="004D1C15">
            <w:pPr>
              <w:keepLines/>
              <w:rPr>
                <w:lang w:val="de-CH"/>
              </w:rPr>
            </w:pPr>
            <w:r w:rsidRPr="005001B5">
              <w:rPr>
                <w:noProof/>
                <w:vertAlign w:val="superscript"/>
                <w:lang w:val="it-IT"/>
              </w:rPr>
              <w:t xml:space="preserve"> </w:t>
            </w:r>
            <w:r>
              <w:rPr>
                <w:noProof/>
                <w:vertAlign w:val="superscript"/>
                <w:lang w:val="de-CH"/>
              </w:rPr>
              <w:t>3</w:t>
            </w:r>
            <w:r w:rsidRPr="0084366D">
              <w:rPr>
                <w:noProof/>
                <w:vertAlign w:val="superscript"/>
                <w:lang w:val="de-CH"/>
              </w:rPr>
              <w:t xml:space="preserve"> </w:t>
            </w:r>
            <w:r>
              <w:rPr>
                <w:noProof/>
                <w:lang w:val="de-CH"/>
              </w:rPr>
              <w:t>Gebündelte Abstimmungen über alle parlamentarischen Initiativen zirka 18.45</w:t>
            </w:r>
          </w:p>
          <w:p w14:paraId="57AA67F0"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3</w:t>
            </w:r>
            <w:r w:rsidRPr="0084366D">
              <w:rPr>
                <w:noProof/>
                <w:vertAlign w:val="superscript"/>
                <w:lang w:val="fr-CH"/>
              </w:rPr>
              <w:t xml:space="preserve"> </w:t>
            </w:r>
            <w:r>
              <w:rPr>
                <w:noProof/>
                <w:lang w:val="fr-CH"/>
              </w:rPr>
              <w:t>Votes groupés sur toutes les initiatives parlementaires vers 18h45</w:t>
            </w:r>
          </w:p>
          <w:p w14:paraId="3F623C1A"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3</w:t>
            </w:r>
            <w:r w:rsidRPr="0084366D">
              <w:rPr>
                <w:noProof/>
                <w:vertAlign w:val="superscript"/>
                <w:lang w:val="it-IT"/>
              </w:rPr>
              <w:t xml:space="preserve"> </w:t>
            </w:r>
            <w:r>
              <w:rPr>
                <w:noProof/>
                <w:lang w:val="it-IT"/>
              </w:rPr>
              <w:t>Voti raggruppati su tutte le iniziative parlamentari verso le ore 18.45</w:t>
            </w:r>
          </w:p>
          <w:p w14:paraId="36A88A16" w14:textId="77777777" w:rsidR="00842424" w:rsidRDefault="00842424" w:rsidP="004D1C15">
            <w:pPr>
              <w:tabs>
                <w:tab w:val="left" w:pos="6804"/>
              </w:tabs>
              <w:rPr>
                <w:rFonts w:cs="Arial"/>
                <w:noProof/>
                <w:lang w:val="it-IT"/>
              </w:rPr>
            </w:pPr>
          </w:p>
        </w:tc>
      </w:tr>
    </w:tbl>
    <w:p w14:paraId="230F2FF1"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0988DB7B" w14:textId="77777777">
        <w:trPr>
          <w:cantSplit/>
          <w:trHeight w:val="340"/>
          <w:tblHeader/>
        </w:trPr>
        <w:tc>
          <w:tcPr>
            <w:tcW w:w="1073" w:type="dxa"/>
            <w:gridSpan w:val="2"/>
          </w:tcPr>
          <w:p w14:paraId="18AEF8DC"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0B8DCE44" w14:textId="77777777" w:rsidR="00AD74D3" w:rsidRDefault="00093ACC">
            <w:pPr>
              <w:rPr>
                <w:rFonts w:cs="Arial"/>
                <w:noProof/>
                <w:spacing w:val="30"/>
                <w:lang w:val="it-IT"/>
              </w:rPr>
            </w:pPr>
            <w:r>
              <w:rPr>
                <w:noProof/>
                <w:spacing w:val="30"/>
                <w:sz w:val="16"/>
                <w:szCs w:val="16"/>
                <w:lang w:val="de-CH"/>
              </w:rPr>
              <w:t>Donnerstag, 5. Juni 2025, 08:00 - 13:00</w:t>
            </w:r>
          </w:p>
        </w:tc>
        <w:tc>
          <w:tcPr>
            <w:tcW w:w="5953" w:type="dxa"/>
            <w:gridSpan w:val="7"/>
          </w:tcPr>
          <w:p w14:paraId="5A2EBEF9" w14:textId="77777777" w:rsidR="00AD74D3" w:rsidRDefault="00AD74D3">
            <w:pPr>
              <w:rPr>
                <w:noProof/>
                <w:spacing w:val="30"/>
                <w:sz w:val="16"/>
                <w:szCs w:val="16"/>
              </w:rPr>
            </w:pPr>
          </w:p>
        </w:tc>
        <w:tc>
          <w:tcPr>
            <w:tcW w:w="142" w:type="dxa"/>
          </w:tcPr>
          <w:p w14:paraId="4E61401B"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03E529FF"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AD74D3" w14:paraId="3B2E1574" w14:textId="77777777">
        <w:trPr>
          <w:cantSplit/>
          <w:trHeight w:val="340"/>
          <w:tblHeader/>
        </w:trPr>
        <w:tc>
          <w:tcPr>
            <w:tcW w:w="1073" w:type="dxa"/>
            <w:gridSpan w:val="2"/>
          </w:tcPr>
          <w:p w14:paraId="6258A7DE"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7E2CD399" w14:textId="77777777" w:rsidR="00AD74D3" w:rsidRDefault="00093ACC">
            <w:pPr>
              <w:rPr>
                <w:b/>
                <w:bCs/>
                <w:noProof/>
                <w:spacing w:val="30"/>
                <w:sz w:val="16"/>
                <w:szCs w:val="16"/>
                <w:lang w:val="fr-CH"/>
              </w:rPr>
            </w:pPr>
            <w:r>
              <w:rPr>
                <w:b/>
                <w:bCs/>
                <w:noProof/>
                <w:spacing w:val="30"/>
                <w:sz w:val="16"/>
                <w:szCs w:val="16"/>
                <w:lang w:val="de-CH"/>
              </w:rPr>
              <w:t>Jeudi, 5 juin 2025, 08h00 - 13h00</w:t>
            </w:r>
          </w:p>
        </w:tc>
        <w:tc>
          <w:tcPr>
            <w:tcW w:w="5953" w:type="dxa"/>
            <w:gridSpan w:val="7"/>
          </w:tcPr>
          <w:p w14:paraId="18BEA0A0" w14:textId="77777777" w:rsidR="00AD74D3" w:rsidRDefault="00AD74D3">
            <w:pPr>
              <w:rPr>
                <w:b/>
                <w:bCs/>
                <w:noProof/>
                <w:spacing w:val="30"/>
                <w:sz w:val="16"/>
                <w:szCs w:val="16"/>
                <w:lang w:val="fr-CH"/>
              </w:rPr>
            </w:pPr>
          </w:p>
        </w:tc>
        <w:tc>
          <w:tcPr>
            <w:tcW w:w="142" w:type="dxa"/>
          </w:tcPr>
          <w:p w14:paraId="6424E055"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75BEFE48"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AD74D3" w14:paraId="30EB4F0C" w14:textId="77777777">
        <w:trPr>
          <w:cantSplit/>
          <w:trHeight w:val="340"/>
          <w:tblHeader/>
        </w:trPr>
        <w:tc>
          <w:tcPr>
            <w:tcW w:w="1073" w:type="dxa"/>
            <w:gridSpan w:val="2"/>
          </w:tcPr>
          <w:p w14:paraId="71F9E25F"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1A6E518C" w14:textId="77777777" w:rsidR="00AD74D3" w:rsidRDefault="00093ACC">
            <w:pPr>
              <w:rPr>
                <w:noProof/>
                <w:spacing w:val="30"/>
                <w:sz w:val="16"/>
                <w:szCs w:val="16"/>
                <w:lang w:val="it-CH"/>
              </w:rPr>
            </w:pPr>
            <w:r>
              <w:rPr>
                <w:noProof/>
                <w:spacing w:val="30"/>
                <w:sz w:val="16"/>
                <w:szCs w:val="16"/>
                <w:lang w:val="de-CH"/>
              </w:rPr>
              <w:t>Giovedì, 5 giugno 2025, 08.00 - 13.00</w:t>
            </w:r>
          </w:p>
        </w:tc>
        <w:tc>
          <w:tcPr>
            <w:tcW w:w="5953" w:type="dxa"/>
            <w:gridSpan w:val="7"/>
          </w:tcPr>
          <w:p w14:paraId="153B253B" w14:textId="77777777" w:rsidR="00AD74D3" w:rsidRDefault="00AD74D3">
            <w:pPr>
              <w:rPr>
                <w:noProof/>
                <w:spacing w:val="30"/>
                <w:sz w:val="16"/>
                <w:szCs w:val="16"/>
                <w:lang w:val="it-CH"/>
              </w:rPr>
            </w:pPr>
          </w:p>
        </w:tc>
        <w:tc>
          <w:tcPr>
            <w:tcW w:w="142" w:type="dxa"/>
          </w:tcPr>
          <w:p w14:paraId="190FF2D9"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13E41AF8"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AD74D3" w14:paraId="74BD2C7F" w14:textId="77777777">
        <w:trPr>
          <w:cantSplit/>
          <w:trHeight w:val="397"/>
          <w:tblHeader/>
        </w:trPr>
        <w:tc>
          <w:tcPr>
            <w:tcW w:w="1073" w:type="dxa"/>
            <w:gridSpan w:val="2"/>
            <w:tcBorders>
              <w:bottom w:val="single" w:sz="4" w:space="0" w:color="auto"/>
            </w:tcBorders>
          </w:tcPr>
          <w:p w14:paraId="4E44469E"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2C55EB46"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72FA807"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A4E1F4F"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21402D3" w14:textId="77777777" w:rsidR="00D33C98" w:rsidRDefault="00D33C98" w:rsidP="004D1C15">
            <w:pPr>
              <w:tabs>
                <w:tab w:val="left" w:pos="6804"/>
              </w:tabs>
              <w:spacing w:before="20" w:after="20" w:line="240" w:lineRule="auto"/>
              <w:ind w:right="0"/>
              <w:rPr>
                <w:rFonts w:cs="Arial"/>
                <w:noProof/>
                <w:lang w:val="it-IT"/>
              </w:rPr>
            </w:pPr>
          </w:p>
        </w:tc>
      </w:tr>
      <w:tr w:rsidR="00AD74D3" w14:paraId="76208247" w14:textId="77777777">
        <w:trPr>
          <w:cantSplit/>
          <w:trHeight w:val="329"/>
          <w:tblHeader/>
        </w:trPr>
        <w:tc>
          <w:tcPr>
            <w:tcW w:w="490" w:type="dxa"/>
            <w:tcBorders>
              <w:top w:val="single" w:sz="4" w:space="0" w:color="auto"/>
              <w:bottom w:val="single" w:sz="4" w:space="0" w:color="auto"/>
            </w:tcBorders>
          </w:tcPr>
          <w:p w14:paraId="1860E7C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8A920B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B58579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724BFD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17DFF39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591D8C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7371999"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7DDD65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75176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B0ED88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395894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AC091F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8AD299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C90BE3" w14:paraId="5CC61C2B" w14:textId="77777777" w:rsidTr="00DB669E">
        <w:trPr>
          <w:cantSplit/>
        </w:trPr>
        <w:tc>
          <w:tcPr>
            <w:tcW w:w="490" w:type="dxa"/>
            <w:tcBorders>
              <w:top w:val="single" w:sz="4" w:space="0" w:color="auto"/>
              <w:bottom w:val="single" w:sz="4" w:space="0" w:color="auto"/>
            </w:tcBorders>
          </w:tcPr>
          <w:p w14:paraId="60119A07"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1E4EE439"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25.010</w:t>
            </w:r>
          </w:p>
        </w:tc>
        <w:tc>
          <w:tcPr>
            <w:tcW w:w="538" w:type="dxa"/>
            <w:tcBorders>
              <w:top w:val="single" w:sz="4" w:space="0" w:color="auto"/>
              <w:bottom w:val="single" w:sz="4" w:space="0" w:color="auto"/>
            </w:tcBorders>
          </w:tcPr>
          <w:p w14:paraId="539624D7"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4210268B" w14:textId="77777777" w:rsidR="00C90BE3" w:rsidRPr="005A506D" w:rsidRDefault="00C90BE3" w:rsidP="00DB669E">
            <w:pPr>
              <w:rPr>
                <w:sz w:val="16"/>
                <w:szCs w:val="16"/>
                <w:lang w:val="de-CH"/>
              </w:rPr>
            </w:pPr>
            <w:hyperlink r:id="rId84">
              <w:r>
                <w:rPr>
                  <w:rStyle w:val="Lienhypertexte"/>
                </w:rPr>
                <w:t>DE</w:t>
              </w:r>
            </w:hyperlink>
          </w:p>
          <w:p w14:paraId="00A3858E" w14:textId="77777777" w:rsidR="00C90BE3" w:rsidRPr="005A506D" w:rsidRDefault="00C90BE3" w:rsidP="00DB669E">
            <w:pPr>
              <w:rPr>
                <w:sz w:val="16"/>
                <w:szCs w:val="16"/>
                <w:lang w:val="de-CH"/>
              </w:rPr>
            </w:pPr>
            <w:hyperlink r:id="rId85">
              <w:r>
                <w:rPr>
                  <w:rStyle w:val="Lienhypertexte"/>
                </w:rPr>
                <w:t>FR</w:t>
              </w:r>
            </w:hyperlink>
          </w:p>
          <w:p w14:paraId="1C475102" w14:textId="77777777" w:rsidR="00C90BE3" w:rsidRPr="00303623" w:rsidRDefault="00C90BE3" w:rsidP="00DB669E">
            <w:pPr>
              <w:tabs>
                <w:tab w:val="left" w:pos="6804"/>
              </w:tabs>
              <w:rPr>
                <w:rFonts w:cs="Arial"/>
                <w:noProof/>
                <w:lang w:val="de-CH"/>
              </w:rPr>
            </w:pPr>
            <w:hyperlink r:id="rId86">
              <w:r>
                <w:rPr>
                  <w:rStyle w:val="Lienhypertexte"/>
                </w:rPr>
                <w:t>IT</w:t>
              </w:r>
            </w:hyperlink>
          </w:p>
        </w:tc>
        <w:tc>
          <w:tcPr>
            <w:tcW w:w="4638" w:type="dxa"/>
            <w:gridSpan w:val="2"/>
            <w:tcBorders>
              <w:top w:val="single" w:sz="4" w:space="0" w:color="auto"/>
              <w:bottom w:val="single" w:sz="4" w:space="0" w:color="auto"/>
            </w:tcBorders>
          </w:tcPr>
          <w:p w14:paraId="76FB8AF2" w14:textId="77777777" w:rsidR="00C90BE3" w:rsidRPr="005001B5" w:rsidRDefault="00C90BE3" w:rsidP="00DB669E">
            <w:pPr>
              <w:rPr>
                <w:noProof/>
                <w:lang w:val="fr-CH"/>
              </w:rPr>
            </w:pPr>
            <w:r>
              <w:rPr>
                <w:noProof/>
                <w:lang w:val="de-DE"/>
              </w:rPr>
              <w:t xml:space="preserve">PAG. Delegation EFTA/Europäisches Parlament. </w:t>
            </w:r>
            <w:r w:rsidRPr="005001B5">
              <w:rPr>
                <w:noProof/>
                <w:lang w:val="fr-CH"/>
              </w:rPr>
              <w:t>Bericht</w:t>
            </w:r>
          </w:p>
          <w:p w14:paraId="2B0E6DB9" w14:textId="77777777" w:rsidR="00C90BE3" w:rsidRPr="005001B5" w:rsidRDefault="00C90BE3" w:rsidP="00DB669E">
            <w:pPr>
              <w:rPr>
                <w:noProof/>
                <w:lang w:val="it-IT"/>
              </w:rPr>
            </w:pPr>
            <w:r w:rsidRPr="005001B5">
              <w:rPr>
                <w:noProof/>
                <w:lang w:val="fr-CH"/>
              </w:rPr>
              <w:t xml:space="preserve">OP. Délégation AELE/Parlement européen. </w:t>
            </w:r>
            <w:r w:rsidRPr="005001B5">
              <w:rPr>
                <w:noProof/>
                <w:lang w:val="it-IT"/>
              </w:rPr>
              <w:t>Rapport</w:t>
            </w:r>
          </w:p>
          <w:p w14:paraId="6394218E" w14:textId="77777777" w:rsidR="00C90BE3" w:rsidRPr="00303623" w:rsidRDefault="00C90BE3" w:rsidP="00DB669E">
            <w:pPr>
              <w:tabs>
                <w:tab w:val="left" w:pos="6804"/>
              </w:tabs>
              <w:rPr>
                <w:rFonts w:cs="Arial"/>
                <w:noProof/>
                <w:lang w:val="de-CH"/>
              </w:rPr>
            </w:pPr>
            <w:r w:rsidRPr="005001B5">
              <w:rPr>
                <w:noProof/>
                <w:lang w:val="it-IT"/>
              </w:rPr>
              <w:t xml:space="preserve">OP. Delegazione parlamentare svizzera AELS/Parlamento europeo. </w:t>
            </w:r>
            <w:r>
              <w:rPr>
                <w:noProof/>
                <w:lang w:val="de-DE"/>
              </w:rPr>
              <w:t>Rapporto</w:t>
            </w:r>
          </w:p>
        </w:tc>
        <w:tc>
          <w:tcPr>
            <w:tcW w:w="713" w:type="dxa"/>
            <w:gridSpan w:val="2"/>
            <w:tcBorders>
              <w:top w:val="single" w:sz="4" w:space="0" w:color="auto"/>
              <w:bottom w:val="single" w:sz="4" w:space="0" w:color="auto"/>
            </w:tcBorders>
          </w:tcPr>
          <w:p w14:paraId="44D82C23"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3422159B" w14:textId="77777777" w:rsidR="00C90BE3" w:rsidRDefault="00C90BE3" w:rsidP="00DB669E">
            <w:pPr>
              <w:rPr>
                <w:lang w:val="de-CH"/>
              </w:rPr>
            </w:pPr>
          </w:p>
          <w:p w14:paraId="1AA39B73" w14:textId="77777777" w:rsidR="00C90BE3" w:rsidRDefault="00C90BE3" w:rsidP="00DB669E">
            <w:pPr>
              <w:rPr>
                <w:lang w:val="de-CH"/>
              </w:rPr>
            </w:pPr>
          </w:p>
          <w:p w14:paraId="118F50D7"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421CF536" w14:textId="77777777" w:rsidR="00C90BE3" w:rsidRDefault="00C90BE3" w:rsidP="00DB669E">
            <w:pPr>
              <w:rPr>
                <w:lang w:val="de-CH"/>
              </w:rPr>
            </w:pPr>
            <w:r>
              <w:rPr>
                <w:lang w:val="de-CH"/>
              </w:rPr>
              <w:t>APK</w:t>
            </w:r>
          </w:p>
          <w:p w14:paraId="6BF7FFCB" w14:textId="77777777" w:rsidR="00C90BE3" w:rsidRDefault="00C90BE3" w:rsidP="00DB669E">
            <w:pPr>
              <w:rPr>
                <w:lang w:val="de-CH"/>
              </w:rPr>
            </w:pPr>
            <w:r>
              <w:rPr>
                <w:lang w:val="de-CH"/>
              </w:rPr>
              <w:t>CPE</w:t>
            </w:r>
          </w:p>
          <w:p w14:paraId="241CED28"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4C2EC47" w14:textId="77777777" w:rsidR="00C90BE3" w:rsidRDefault="00C90BE3" w:rsidP="00DB669E">
            <w:pPr>
              <w:rPr>
                <w:lang w:val="de-CH"/>
              </w:rPr>
            </w:pPr>
            <w:proofErr w:type="spellStart"/>
            <w:r>
              <w:rPr>
                <w:lang w:val="de-CH"/>
              </w:rPr>
              <w:t>Parl</w:t>
            </w:r>
            <w:proofErr w:type="spellEnd"/>
          </w:p>
          <w:p w14:paraId="44EF23FA" w14:textId="77777777" w:rsidR="00C90BE3" w:rsidRDefault="00C90BE3" w:rsidP="00DB669E">
            <w:pPr>
              <w:rPr>
                <w:lang w:val="de-CH"/>
              </w:rPr>
            </w:pPr>
            <w:proofErr w:type="spellStart"/>
            <w:r>
              <w:rPr>
                <w:lang w:val="de-CH"/>
              </w:rPr>
              <w:t>Parl</w:t>
            </w:r>
            <w:proofErr w:type="spellEnd"/>
          </w:p>
          <w:p w14:paraId="254412E7"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3F95DCAB"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733F6129"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617F6850"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6FD1C02B" w14:textId="77777777" w:rsidR="00C90BE3" w:rsidRPr="00303623" w:rsidRDefault="00C90BE3" w:rsidP="00DB669E">
            <w:pPr>
              <w:tabs>
                <w:tab w:val="left" w:pos="6804"/>
              </w:tabs>
              <w:rPr>
                <w:rFonts w:cs="Arial"/>
                <w:noProof/>
                <w:lang w:val="de-CH"/>
              </w:rPr>
            </w:pPr>
            <w:r>
              <w:rPr>
                <w:lang w:val="de-CH"/>
              </w:rPr>
              <w:t>V</w:t>
            </w:r>
          </w:p>
        </w:tc>
      </w:tr>
      <w:tr w:rsidR="00C90BE3" w14:paraId="61E2D489" w14:textId="77777777" w:rsidTr="00DB669E">
        <w:trPr>
          <w:cantSplit/>
        </w:trPr>
        <w:tc>
          <w:tcPr>
            <w:tcW w:w="490" w:type="dxa"/>
            <w:tcBorders>
              <w:top w:val="single" w:sz="4" w:space="0" w:color="auto"/>
              <w:bottom w:val="single" w:sz="4" w:space="0" w:color="auto"/>
            </w:tcBorders>
          </w:tcPr>
          <w:p w14:paraId="373382DA"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4E2FA7E2"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25.011</w:t>
            </w:r>
          </w:p>
        </w:tc>
        <w:tc>
          <w:tcPr>
            <w:tcW w:w="538" w:type="dxa"/>
            <w:tcBorders>
              <w:top w:val="single" w:sz="4" w:space="0" w:color="auto"/>
              <w:bottom w:val="single" w:sz="4" w:space="0" w:color="auto"/>
            </w:tcBorders>
          </w:tcPr>
          <w:p w14:paraId="154855E8"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13145FBA" w14:textId="77777777" w:rsidR="00C90BE3" w:rsidRPr="005A506D" w:rsidRDefault="00C90BE3" w:rsidP="00DB669E">
            <w:pPr>
              <w:rPr>
                <w:sz w:val="16"/>
                <w:szCs w:val="16"/>
                <w:lang w:val="de-CH"/>
              </w:rPr>
            </w:pPr>
            <w:hyperlink r:id="rId87">
              <w:r>
                <w:rPr>
                  <w:rStyle w:val="Lienhypertexte"/>
                </w:rPr>
                <w:t>DE</w:t>
              </w:r>
            </w:hyperlink>
          </w:p>
          <w:p w14:paraId="0FA93020" w14:textId="77777777" w:rsidR="00C90BE3" w:rsidRPr="005A506D" w:rsidRDefault="00C90BE3" w:rsidP="00DB669E">
            <w:pPr>
              <w:rPr>
                <w:sz w:val="16"/>
                <w:szCs w:val="16"/>
                <w:lang w:val="de-CH"/>
              </w:rPr>
            </w:pPr>
            <w:hyperlink r:id="rId88">
              <w:r>
                <w:rPr>
                  <w:rStyle w:val="Lienhypertexte"/>
                </w:rPr>
                <w:t>FR</w:t>
              </w:r>
            </w:hyperlink>
          </w:p>
          <w:p w14:paraId="68A7EF06" w14:textId="77777777" w:rsidR="00C90BE3" w:rsidRPr="00303623" w:rsidRDefault="00C90BE3" w:rsidP="00DB669E">
            <w:pPr>
              <w:tabs>
                <w:tab w:val="left" w:pos="6804"/>
              </w:tabs>
              <w:rPr>
                <w:rFonts w:cs="Arial"/>
                <w:noProof/>
                <w:lang w:val="de-CH"/>
              </w:rPr>
            </w:pPr>
            <w:hyperlink r:id="rId89">
              <w:r>
                <w:rPr>
                  <w:rStyle w:val="Lienhypertexte"/>
                </w:rPr>
                <w:t>IT</w:t>
              </w:r>
            </w:hyperlink>
          </w:p>
        </w:tc>
        <w:tc>
          <w:tcPr>
            <w:tcW w:w="4638" w:type="dxa"/>
            <w:gridSpan w:val="2"/>
            <w:tcBorders>
              <w:top w:val="single" w:sz="4" w:space="0" w:color="auto"/>
              <w:bottom w:val="single" w:sz="4" w:space="0" w:color="auto"/>
            </w:tcBorders>
          </w:tcPr>
          <w:p w14:paraId="0D89AA40" w14:textId="77777777" w:rsidR="00C90BE3" w:rsidRPr="005001B5" w:rsidRDefault="00C90BE3" w:rsidP="00DB669E">
            <w:pPr>
              <w:rPr>
                <w:noProof/>
                <w:lang w:val="fr-CH"/>
              </w:rPr>
            </w:pPr>
            <w:r>
              <w:rPr>
                <w:noProof/>
                <w:lang w:val="de-DE"/>
              </w:rPr>
              <w:t xml:space="preserve">PAG. Delegation bei der Parlamentarischen Versammlung der OSZE. </w:t>
            </w:r>
            <w:r w:rsidRPr="005001B5">
              <w:rPr>
                <w:noProof/>
                <w:lang w:val="fr-CH"/>
              </w:rPr>
              <w:t>Bericht</w:t>
            </w:r>
          </w:p>
          <w:p w14:paraId="75551065" w14:textId="77777777" w:rsidR="00C90BE3" w:rsidRPr="005001B5" w:rsidRDefault="00C90BE3" w:rsidP="00DB669E">
            <w:pPr>
              <w:rPr>
                <w:noProof/>
                <w:lang w:val="it-IT"/>
              </w:rPr>
            </w:pPr>
            <w:r w:rsidRPr="005001B5">
              <w:rPr>
                <w:noProof/>
                <w:lang w:val="fr-CH"/>
              </w:rPr>
              <w:t xml:space="preserve">OP. Délégation auprès de l'Assemblée parlementaire de l'OSCE. </w:t>
            </w:r>
            <w:r w:rsidRPr="005001B5">
              <w:rPr>
                <w:noProof/>
                <w:lang w:val="it-IT"/>
              </w:rPr>
              <w:t>Rapport</w:t>
            </w:r>
          </w:p>
          <w:p w14:paraId="5B62E6E7" w14:textId="77777777" w:rsidR="00C90BE3" w:rsidRPr="00303623" w:rsidRDefault="00C90BE3" w:rsidP="00DB669E">
            <w:pPr>
              <w:tabs>
                <w:tab w:val="left" w:pos="6804"/>
              </w:tabs>
              <w:rPr>
                <w:rFonts w:cs="Arial"/>
                <w:noProof/>
                <w:lang w:val="de-CH"/>
              </w:rPr>
            </w:pPr>
            <w:r w:rsidRPr="005001B5">
              <w:rPr>
                <w:noProof/>
                <w:lang w:val="it-IT"/>
              </w:rPr>
              <w:t xml:space="preserve">OP. Delegazione presso l'Assemblea parlamentare dell'OSCE. </w:t>
            </w:r>
            <w:r>
              <w:rPr>
                <w:noProof/>
                <w:lang w:val="de-DE"/>
              </w:rPr>
              <w:t>Rapporto</w:t>
            </w:r>
          </w:p>
        </w:tc>
        <w:tc>
          <w:tcPr>
            <w:tcW w:w="713" w:type="dxa"/>
            <w:gridSpan w:val="2"/>
            <w:tcBorders>
              <w:top w:val="single" w:sz="4" w:space="0" w:color="auto"/>
              <w:bottom w:val="single" w:sz="4" w:space="0" w:color="auto"/>
            </w:tcBorders>
          </w:tcPr>
          <w:p w14:paraId="7C4121A1"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69B40509" w14:textId="77777777" w:rsidR="00C90BE3" w:rsidRDefault="00C90BE3" w:rsidP="00DB669E">
            <w:pPr>
              <w:rPr>
                <w:lang w:val="de-CH"/>
              </w:rPr>
            </w:pPr>
          </w:p>
          <w:p w14:paraId="3A322BAC" w14:textId="77777777" w:rsidR="00C90BE3" w:rsidRDefault="00C90BE3" w:rsidP="00DB669E">
            <w:pPr>
              <w:rPr>
                <w:lang w:val="de-CH"/>
              </w:rPr>
            </w:pPr>
          </w:p>
          <w:p w14:paraId="31C23390"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0240D922" w14:textId="77777777" w:rsidR="00C90BE3" w:rsidRDefault="00C90BE3" w:rsidP="00DB669E">
            <w:pPr>
              <w:rPr>
                <w:lang w:val="de-CH"/>
              </w:rPr>
            </w:pPr>
            <w:r>
              <w:rPr>
                <w:lang w:val="de-CH"/>
              </w:rPr>
              <w:t>APK</w:t>
            </w:r>
          </w:p>
          <w:p w14:paraId="0CD69B36" w14:textId="77777777" w:rsidR="00C90BE3" w:rsidRDefault="00C90BE3" w:rsidP="00DB669E">
            <w:pPr>
              <w:rPr>
                <w:lang w:val="de-CH"/>
              </w:rPr>
            </w:pPr>
            <w:r>
              <w:rPr>
                <w:lang w:val="de-CH"/>
              </w:rPr>
              <w:t>CPE</w:t>
            </w:r>
          </w:p>
          <w:p w14:paraId="200D2064"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2A06886" w14:textId="77777777" w:rsidR="00C90BE3" w:rsidRDefault="00C90BE3" w:rsidP="00DB669E">
            <w:pPr>
              <w:rPr>
                <w:lang w:val="de-CH"/>
              </w:rPr>
            </w:pPr>
            <w:proofErr w:type="spellStart"/>
            <w:r>
              <w:rPr>
                <w:lang w:val="de-CH"/>
              </w:rPr>
              <w:t>Parl</w:t>
            </w:r>
            <w:proofErr w:type="spellEnd"/>
          </w:p>
          <w:p w14:paraId="4ED69CDB" w14:textId="77777777" w:rsidR="00C90BE3" w:rsidRDefault="00C90BE3" w:rsidP="00DB669E">
            <w:pPr>
              <w:rPr>
                <w:lang w:val="de-CH"/>
              </w:rPr>
            </w:pPr>
            <w:proofErr w:type="spellStart"/>
            <w:r>
              <w:rPr>
                <w:lang w:val="de-CH"/>
              </w:rPr>
              <w:t>Parl</w:t>
            </w:r>
            <w:proofErr w:type="spellEnd"/>
          </w:p>
          <w:p w14:paraId="1A4C5A49"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E3060B5"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20FAF6D1"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56DB7B87"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3D1ECE73" w14:textId="77777777" w:rsidR="00C90BE3" w:rsidRPr="00303623" w:rsidRDefault="00C90BE3" w:rsidP="00DB669E">
            <w:pPr>
              <w:tabs>
                <w:tab w:val="left" w:pos="6804"/>
              </w:tabs>
              <w:rPr>
                <w:rFonts w:cs="Arial"/>
                <w:noProof/>
                <w:lang w:val="de-CH"/>
              </w:rPr>
            </w:pPr>
            <w:r>
              <w:rPr>
                <w:lang w:val="de-CH"/>
              </w:rPr>
              <w:t>V</w:t>
            </w:r>
          </w:p>
        </w:tc>
      </w:tr>
      <w:tr w:rsidR="00C90BE3" w14:paraId="378F5852" w14:textId="77777777" w:rsidTr="00DB669E">
        <w:trPr>
          <w:cantSplit/>
        </w:trPr>
        <w:tc>
          <w:tcPr>
            <w:tcW w:w="490" w:type="dxa"/>
            <w:tcBorders>
              <w:top w:val="single" w:sz="4" w:space="0" w:color="auto"/>
              <w:bottom w:val="single" w:sz="4" w:space="0" w:color="auto"/>
            </w:tcBorders>
          </w:tcPr>
          <w:p w14:paraId="560085E7"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6D1DCB9A"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25.012</w:t>
            </w:r>
          </w:p>
        </w:tc>
        <w:tc>
          <w:tcPr>
            <w:tcW w:w="538" w:type="dxa"/>
            <w:tcBorders>
              <w:top w:val="single" w:sz="4" w:space="0" w:color="auto"/>
              <w:bottom w:val="single" w:sz="4" w:space="0" w:color="auto"/>
            </w:tcBorders>
          </w:tcPr>
          <w:p w14:paraId="2B18C73C"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70A01F09" w14:textId="77777777" w:rsidR="00C90BE3" w:rsidRPr="005A506D" w:rsidRDefault="00C90BE3" w:rsidP="00DB669E">
            <w:pPr>
              <w:rPr>
                <w:sz w:val="16"/>
                <w:szCs w:val="16"/>
                <w:lang w:val="de-CH"/>
              </w:rPr>
            </w:pPr>
            <w:hyperlink r:id="rId90">
              <w:r>
                <w:rPr>
                  <w:rStyle w:val="Lienhypertexte"/>
                </w:rPr>
                <w:t>DE</w:t>
              </w:r>
            </w:hyperlink>
          </w:p>
          <w:p w14:paraId="49D39F18" w14:textId="77777777" w:rsidR="00C90BE3" w:rsidRPr="005A506D" w:rsidRDefault="00C90BE3" w:rsidP="00DB669E">
            <w:pPr>
              <w:rPr>
                <w:sz w:val="16"/>
                <w:szCs w:val="16"/>
                <w:lang w:val="de-CH"/>
              </w:rPr>
            </w:pPr>
            <w:hyperlink r:id="rId91">
              <w:r>
                <w:rPr>
                  <w:rStyle w:val="Lienhypertexte"/>
                </w:rPr>
                <w:t>FR</w:t>
              </w:r>
            </w:hyperlink>
          </w:p>
          <w:p w14:paraId="568B3B40" w14:textId="77777777" w:rsidR="00C90BE3" w:rsidRPr="00303623" w:rsidRDefault="00C90BE3" w:rsidP="00DB669E">
            <w:pPr>
              <w:tabs>
                <w:tab w:val="left" w:pos="6804"/>
              </w:tabs>
              <w:rPr>
                <w:rFonts w:cs="Arial"/>
                <w:noProof/>
                <w:lang w:val="de-CH"/>
              </w:rPr>
            </w:pPr>
            <w:hyperlink r:id="rId92">
              <w:r>
                <w:rPr>
                  <w:rStyle w:val="Lienhypertexte"/>
                </w:rPr>
                <w:t>IT</w:t>
              </w:r>
            </w:hyperlink>
          </w:p>
        </w:tc>
        <w:tc>
          <w:tcPr>
            <w:tcW w:w="4638" w:type="dxa"/>
            <w:gridSpan w:val="2"/>
            <w:tcBorders>
              <w:top w:val="single" w:sz="4" w:space="0" w:color="auto"/>
              <w:bottom w:val="single" w:sz="4" w:space="0" w:color="auto"/>
            </w:tcBorders>
          </w:tcPr>
          <w:p w14:paraId="366CF6CB" w14:textId="77777777" w:rsidR="00C90BE3" w:rsidRPr="005001B5" w:rsidRDefault="00C90BE3" w:rsidP="00DB669E">
            <w:pPr>
              <w:rPr>
                <w:noProof/>
                <w:lang w:val="fr-CH"/>
              </w:rPr>
            </w:pPr>
            <w:r w:rsidRPr="005001B5">
              <w:rPr>
                <w:noProof/>
                <w:lang w:val="fr-CH"/>
              </w:rPr>
              <w:t>PAG. Parlamentarierdelegation beim Europarat. Bericht</w:t>
            </w:r>
          </w:p>
          <w:p w14:paraId="0D449CD8" w14:textId="77777777" w:rsidR="00C90BE3" w:rsidRPr="005001B5" w:rsidRDefault="00C90BE3" w:rsidP="00DB669E">
            <w:pPr>
              <w:rPr>
                <w:noProof/>
                <w:lang w:val="it-IT"/>
              </w:rPr>
            </w:pPr>
            <w:r w:rsidRPr="005001B5">
              <w:rPr>
                <w:noProof/>
                <w:lang w:val="fr-CH"/>
              </w:rPr>
              <w:t xml:space="preserve">OP. Délégation parlementaire auprès du Conseil de l'Europe. </w:t>
            </w:r>
            <w:r w:rsidRPr="005001B5">
              <w:rPr>
                <w:noProof/>
                <w:lang w:val="it-IT"/>
              </w:rPr>
              <w:t>Rapport</w:t>
            </w:r>
          </w:p>
          <w:p w14:paraId="1C41CECE" w14:textId="77777777" w:rsidR="00C90BE3" w:rsidRPr="00303623" w:rsidRDefault="00C90BE3" w:rsidP="00DB669E">
            <w:pPr>
              <w:tabs>
                <w:tab w:val="left" w:pos="6804"/>
              </w:tabs>
              <w:rPr>
                <w:rFonts w:cs="Arial"/>
                <w:noProof/>
                <w:lang w:val="de-CH"/>
              </w:rPr>
            </w:pPr>
            <w:r w:rsidRPr="005001B5">
              <w:rPr>
                <w:noProof/>
                <w:lang w:val="it-IT"/>
              </w:rPr>
              <w:t xml:space="preserve">OP. Delegazione parlamentare svizzera presso il Consiglio d'Europa. </w:t>
            </w:r>
            <w:r>
              <w:rPr>
                <w:noProof/>
                <w:lang w:val="de-DE"/>
              </w:rPr>
              <w:t>Rapporto</w:t>
            </w:r>
          </w:p>
        </w:tc>
        <w:tc>
          <w:tcPr>
            <w:tcW w:w="713" w:type="dxa"/>
            <w:gridSpan w:val="2"/>
            <w:tcBorders>
              <w:top w:val="single" w:sz="4" w:space="0" w:color="auto"/>
              <w:bottom w:val="single" w:sz="4" w:space="0" w:color="auto"/>
            </w:tcBorders>
          </w:tcPr>
          <w:p w14:paraId="23A7817D"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6C1F6B47" w14:textId="77777777" w:rsidR="00C90BE3" w:rsidRDefault="00C90BE3" w:rsidP="00DB669E">
            <w:pPr>
              <w:rPr>
                <w:lang w:val="de-CH"/>
              </w:rPr>
            </w:pPr>
          </w:p>
          <w:p w14:paraId="0C637EF4" w14:textId="77777777" w:rsidR="00C90BE3" w:rsidRDefault="00C90BE3" w:rsidP="00DB669E">
            <w:pPr>
              <w:rPr>
                <w:lang w:val="de-CH"/>
              </w:rPr>
            </w:pPr>
          </w:p>
          <w:p w14:paraId="600A095E"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7C1633DC" w14:textId="77777777" w:rsidR="00C90BE3" w:rsidRDefault="00C90BE3" w:rsidP="00DB669E">
            <w:pPr>
              <w:rPr>
                <w:lang w:val="de-CH"/>
              </w:rPr>
            </w:pPr>
            <w:r>
              <w:rPr>
                <w:lang w:val="de-CH"/>
              </w:rPr>
              <w:t>APK</w:t>
            </w:r>
          </w:p>
          <w:p w14:paraId="7AD08185" w14:textId="77777777" w:rsidR="00C90BE3" w:rsidRDefault="00C90BE3" w:rsidP="00DB669E">
            <w:pPr>
              <w:rPr>
                <w:lang w:val="de-CH"/>
              </w:rPr>
            </w:pPr>
            <w:r>
              <w:rPr>
                <w:lang w:val="de-CH"/>
              </w:rPr>
              <w:t>CPE</w:t>
            </w:r>
          </w:p>
          <w:p w14:paraId="2C05BC3C"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73131971" w14:textId="77777777" w:rsidR="00C90BE3" w:rsidRDefault="00C90BE3" w:rsidP="00DB669E">
            <w:pPr>
              <w:rPr>
                <w:lang w:val="de-CH"/>
              </w:rPr>
            </w:pPr>
            <w:proofErr w:type="spellStart"/>
            <w:r>
              <w:rPr>
                <w:lang w:val="de-CH"/>
              </w:rPr>
              <w:t>Parl</w:t>
            </w:r>
            <w:proofErr w:type="spellEnd"/>
          </w:p>
          <w:p w14:paraId="3EC4077A" w14:textId="77777777" w:rsidR="00C90BE3" w:rsidRDefault="00C90BE3" w:rsidP="00DB669E">
            <w:pPr>
              <w:rPr>
                <w:lang w:val="de-CH"/>
              </w:rPr>
            </w:pPr>
            <w:proofErr w:type="spellStart"/>
            <w:r>
              <w:rPr>
                <w:lang w:val="de-CH"/>
              </w:rPr>
              <w:t>Parl</w:t>
            </w:r>
            <w:proofErr w:type="spellEnd"/>
          </w:p>
          <w:p w14:paraId="015F9DE1"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C3869F3"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2B45655F"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204EC781"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0948591D" w14:textId="77777777" w:rsidR="00C90BE3" w:rsidRPr="00303623" w:rsidRDefault="00C90BE3" w:rsidP="00DB669E">
            <w:pPr>
              <w:tabs>
                <w:tab w:val="left" w:pos="6804"/>
              </w:tabs>
              <w:rPr>
                <w:rFonts w:cs="Arial"/>
                <w:noProof/>
                <w:lang w:val="de-CH"/>
              </w:rPr>
            </w:pPr>
            <w:r>
              <w:rPr>
                <w:lang w:val="de-CH"/>
              </w:rPr>
              <w:t>V</w:t>
            </w:r>
          </w:p>
        </w:tc>
      </w:tr>
      <w:tr w:rsidR="00C90BE3" w14:paraId="0D72CA63" w14:textId="77777777" w:rsidTr="00DB669E">
        <w:trPr>
          <w:cantSplit/>
        </w:trPr>
        <w:tc>
          <w:tcPr>
            <w:tcW w:w="490" w:type="dxa"/>
            <w:tcBorders>
              <w:top w:val="single" w:sz="4" w:space="0" w:color="auto"/>
              <w:bottom w:val="single" w:sz="4" w:space="0" w:color="auto"/>
            </w:tcBorders>
          </w:tcPr>
          <w:p w14:paraId="113C10C4"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485BF3EA"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25.013</w:t>
            </w:r>
          </w:p>
        </w:tc>
        <w:tc>
          <w:tcPr>
            <w:tcW w:w="538" w:type="dxa"/>
            <w:tcBorders>
              <w:top w:val="single" w:sz="4" w:space="0" w:color="auto"/>
              <w:bottom w:val="single" w:sz="4" w:space="0" w:color="auto"/>
            </w:tcBorders>
          </w:tcPr>
          <w:p w14:paraId="0AA92124"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15692059" w14:textId="77777777" w:rsidR="00C90BE3" w:rsidRPr="005A506D" w:rsidRDefault="00C90BE3" w:rsidP="00DB669E">
            <w:pPr>
              <w:rPr>
                <w:sz w:val="16"/>
                <w:szCs w:val="16"/>
                <w:lang w:val="de-CH"/>
              </w:rPr>
            </w:pPr>
            <w:hyperlink r:id="rId93">
              <w:r>
                <w:rPr>
                  <w:rStyle w:val="Lienhypertexte"/>
                </w:rPr>
                <w:t>DE</w:t>
              </w:r>
            </w:hyperlink>
          </w:p>
          <w:p w14:paraId="7D0AA7A2" w14:textId="77777777" w:rsidR="00C90BE3" w:rsidRPr="005A506D" w:rsidRDefault="00C90BE3" w:rsidP="00DB669E">
            <w:pPr>
              <w:rPr>
                <w:sz w:val="16"/>
                <w:szCs w:val="16"/>
                <w:lang w:val="de-CH"/>
              </w:rPr>
            </w:pPr>
            <w:hyperlink r:id="rId94">
              <w:r>
                <w:rPr>
                  <w:rStyle w:val="Lienhypertexte"/>
                </w:rPr>
                <w:t>FR</w:t>
              </w:r>
            </w:hyperlink>
          </w:p>
          <w:p w14:paraId="1CCDDFA0" w14:textId="77777777" w:rsidR="00C90BE3" w:rsidRPr="00303623" w:rsidRDefault="00C90BE3" w:rsidP="00DB669E">
            <w:pPr>
              <w:tabs>
                <w:tab w:val="left" w:pos="6804"/>
              </w:tabs>
              <w:rPr>
                <w:rFonts w:cs="Arial"/>
                <w:noProof/>
                <w:lang w:val="de-CH"/>
              </w:rPr>
            </w:pPr>
            <w:hyperlink r:id="rId95">
              <w:r>
                <w:rPr>
                  <w:rStyle w:val="Lienhypertexte"/>
                </w:rPr>
                <w:t>IT</w:t>
              </w:r>
            </w:hyperlink>
          </w:p>
        </w:tc>
        <w:tc>
          <w:tcPr>
            <w:tcW w:w="4638" w:type="dxa"/>
            <w:gridSpan w:val="2"/>
            <w:tcBorders>
              <w:top w:val="single" w:sz="4" w:space="0" w:color="auto"/>
              <w:bottom w:val="single" w:sz="4" w:space="0" w:color="auto"/>
            </w:tcBorders>
          </w:tcPr>
          <w:p w14:paraId="2108B4A6" w14:textId="77777777" w:rsidR="00C90BE3" w:rsidRPr="005001B5" w:rsidRDefault="00C90BE3" w:rsidP="00DB669E">
            <w:pPr>
              <w:rPr>
                <w:noProof/>
                <w:lang w:val="fr-CH"/>
              </w:rPr>
            </w:pPr>
            <w:r>
              <w:rPr>
                <w:noProof/>
                <w:lang w:val="de-DE"/>
              </w:rPr>
              <w:t xml:space="preserve">PAG. Delegation bei der Interparlamentarischen Union. </w:t>
            </w:r>
            <w:r w:rsidRPr="005001B5">
              <w:rPr>
                <w:noProof/>
                <w:lang w:val="fr-CH"/>
              </w:rPr>
              <w:t>Bericht</w:t>
            </w:r>
          </w:p>
          <w:p w14:paraId="66070EA2" w14:textId="77777777" w:rsidR="00C90BE3" w:rsidRPr="005001B5" w:rsidRDefault="00C90BE3" w:rsidP="00DB669E">
            <w:pPr>
              <w:rPr>
                <w:noProof/>
                <w:lang w:val="it-IT"/>
              </w:rPr>
            </w:pPr>
            <w:r w:rsidRPr="005001B5">
              <w:rPr>
                <w:noProof/>
                <w:lang w:val="fr-CH"/>
              </w:rPr>
              <w:t xml:space="preserve">OP. Délégation auprès de l'Union interparlementaire. </w:t>
            </w:r>
            <w:r w:rsidRPr="005001B5">
              <w:rPr>
                <w:noProof/>
                <w:lang w:val="it-IT"/>
              </w:rPr>
              <w:t>Rapport</w:t>
            </w:r>
          </w:p>
          <w:p w14:paraId="37C93DE2" w14:textId="77777777" w:rsidR="00C90BE3" w:rsidRPr="00303623" w:rsidRDefault="00C90BE3" w:rsidP="00DB669E">
            <w:pPr>
              <w:tabs>
                <w:tab w:val="left" w:pos="6804"/>
              </w:tabs>
              <w:rPr>
                <w:rFonts w:cs="Arial"/>
                <w:noProof/>
                <w:lang w:val="de-CH"/>
              </w:rPr>
            </w:pPr>
            <w:r w:rsidRPr="005001B5">
              <w:rPr>
                <w:noProof/>
                <w:lang w:val="it-IT"/>
              </w:rPr>
              <w:t xml:space="preserve">OP. Delegazione presso l'Unione interparlamentare. </w:t>
            </w:r>
            <w:r>
              <w:rPr>
                <w:noProof/>
                <w:lang w:val="de-DE"/>
              </w:rPr>
              <w:t>Rapporto</w:t>
            </w:r>
          </w:p>
        </w:tc>
        <w:tc>
          <w:tcPr>
            <w:tcW w:w="713" w:type="dxa"/>
            <w:gridSpan w:val="2"/>
            <w:tcBorders>
              <w:top w:val="single" w:sz="4" w:space="0" w:color="auto"/>
              <w:bottom w:val="single" w:sz="4" w:space="0" w:color="auto"/>
            </w:tcBorders>
          </w:tcPr>
          <w:p w14:paraId="3E57E98F"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4DA7E05A" w14:textId="77777777" w:rsidR="00C90BE3" w:rsidRDefault="00C90BE3" w:rsidP="00DB669E">
            <w:pPr>
              <w:rPr>
                <w:lang w:val="de-CH"/>
              </w:rPr>
            </w:pPr>
          </w:p>
          <w:p w14:paraId="3C56A886" w14:textId="77777777" w:rsidR="00C90BE3" w:rsidRDefault="00C90BE3" w:rsidP="00DB669E">
            <w:pPr>
              <w:rPr>
                <w:lang w:val="de-CH"/>
              </w:rPr>
            </w:pPr>
          </w:p>
          <w:p w14:paraId="638BEFA0"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0A74A9E4" w14:textId="77777777" w:rsidR="00C90BE3" w:rsidRDefault="00C90BE3" w:rsidP="00DB669E">
            <w:pPr>
              <w:rPr>
                <w:lang w:val="de-CH"/>
              </w:rPr>
            </w:pPr>
            <w:r>
              <w:rPr>
                <w:lang w:val="de-CH"/>
              </w:rPr>
              <w:t>APK</w:t>
            </w:r>
          </w:p>
          <w:p w14:paraId="38A63E5C" w14:textId="77777777" w:rsidR="00C90BE3" w:rsidRDefault="00C90BE3" w:rsidP="00DB669E">
            <w:pPr>
              <w:rPr>
                <w:lang w:val="de-CH"/>
              </w:rPr>
            </w:pPr>
            <w:r>
              <w:rPr>
                <w:lang w:val="de-CH"/>
              </w:rPr>
              <w:t>CPE</w:t>
            </w:r>
          </w:p>
          <w:p w14:paraId="5CB3218B"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F1AAE55" w14:textId="77777777" w:rsidR="00C90BE3" w:rsidRDefault="00C90BE3" w:rsidP="00DB669E">
            <w:pPr>
              <w:rPr>
                <w:lang w:val="de-CH"/>
              </w:rPr>
            </w:pPr>
            <w:proofErr w:type="spellStart"/>
            <w:r>
              <w:rPr>
                <w:lang w:val="de-CH"/>
              </w:rPr>
              <w:t>Parl</w:t>
            </w:r>
            <w:proofErr w:type="spellEnd"/>
          </w:p>
          <w:p w14:paraId="1D9ECEBE" w14:textId="77777777" w:rsidR="00C90BE3" w:rsidRDefault="00C90BE3" w:rsidP="00DB669E">
            <w:pPr>
              <w:rPr>
                <w:lang w:val="de-CH"/>
              </w:rPr>
            </w:pPr>
            <w:proofErr w:type="spellStart"/>
            <w:r>
              <w:rPr>
                <w:lang w:val="de-CH"/>
              </w:rPr>
              <w:t>Parl</w:t>
            </w:r>
            <w:proofErr w:type="spellEnd"/>
          </w:p>
          <w:p w14:paraId="706E1D05"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B5C4C64"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2EEB70AC"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194E2FE2"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678FA9D2" w14:textId="77777777" w:rsidR="00C90BE3" w:rsidRPr="00303623" w:rsidRDefault="00C90BE3" w:rsidP="00DB669E">
            <w:pPr>
              <w:tabs>
                <w:tab w:val="left" w:pos="6804"/>
              </w:tabs>
              <w:rPr>
                <w:rFonts w:cs="Arial"/>
                <w:noProof/>
                <w:lang w:val="de-CH"/>
              </w:rPr>
            </w:pPr>
            <w:r>
              <w:rPr>
                <w:lang w:val="de-CH"/>
              </w:rPr>
              <w:t>V</w:t>
            </w:r>
          </w:p>
        </w:tc>
      </w:tr>
      <w:tr w:rsidR="00C90BE3" w14:paraId="2FCE111A" w14:textId="77777777" w:rsidTr="00DB669E">
        <w:trPr>
          <w:cantSplit/>
        </w:trPr>
        <w:tc>
          <w:tcPr>
            <w:tcW w:w="490" w:type="dxa"/>
            <w:tcBorders>
              <w:top w:val="single" w:sz="4" w:space="0" w:color="auto"/>
              <w:bottom w:val="single" w:sz="4" w:space="0" w:color="auto"/>
            </w:tcBorders>
          </w:tcPr>
          <w:p w14:paraId="07CAFD6D"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116900B0"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25.014</w:t>
            </w:r>
          </w:p>
        </w:tc>
        <w:tc>
          <w:tcPr>
            <w:tcW w:w="538" w:type="dxa"/>
            <w:tcBorders>
              <w:top w:val="single" w:sz="4" w:space="0" w:color="auto"/>
              <w:bottom w:val="single" w:sz="4" w:space="0" w:color="auto"/>
            </w:tcBorders>
          </w:tcPr>
          <w:p w14:paraId="044C1B5C"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76C24D78" w14:textId="77777777" w:rsidR="00C90BE3" w:rsidRPr="005A506D" w:rsidRDefault="00C90BE3" w:rsidP="00DB669E">
            <w:pPr>
              <w:rPr>
                <w:sz w:val="16"/>
                <w:szCs w:val="16"/>
                <w:lang w:val="de-CH"/>
              </w:rPr>
            </w:pPr>
            <w:hyperlink r:id="rId96">
              <w:r>
                <w:rPr>
                  <w:rStyle w:val="Lienhypertexte"/>
                </w:rPr>
                <w:t>DE</w:t>
              </w:r>
            </w:hyperlink>
          </w:p>
          <w:p w14:paraId="1722E583" w14:textId="77777777" w:rsidR="00C90BE3" w:rsidRPr="005A506D" w:rsidRDefault="00C90BE3" w:rsidP="00DB669E">
            <w:pPr>
              <w:rPr>
                <w:sz w:val="16"/>
                <w:szCs w:val="16"/>
                <w:lang w:val="de-CH"/>
              </w:rPr>
            </w:pPr>
            <w:hyperlink r:id="rId97">
              <w:r>
                <w:rPr>
                  <w:rStyle w:val="Lienhypertexte"/>
                </w:rPr>
                <w:t>FR</w:t>
              </w:r>
            </w:hyperlink>
          </w:p>
          <w:p w14:paraId="30CBA23D" w14:textId="77777777" w:rsidR="00C90BE3" w:rsidRPr="00303623" w:rsidRDefault="00C90BE3" w:rsidP="00DB669E">
            <w:pPr>
              <w:tabs>
                <w:tab w:val="left" w:pos="6804"/>
              </w:tabs>
              <w:rPr>
                <w:rFonts w:cs="Arial"/>
                <w:noProof/>
                <w:lang w:val="de-CH"/>
              </w:rPr>
            </w:pPr>
            <w:hyperlink r:id="rId98">
              <w:r>
                <w:rPr>
                  <w:rStyle w:val="Lienhypertexte"/>
                </w:rPr>
                <w:t>IT</w:t>
              </w:r>
            </w:hyperlink>
          </w:p>
        </w:tc>
        <w:tc>
          <w:tcPr>
            <w:tcW w:w="4638" w:type="dxa"/>
            <w:gridSpan w:val="2"/>
            <w:tcBorders>
              <w:top w:val="single" w:sz="4" w:space="0" w:color="auto"/>
              <w:bottom w:val="single" w:sz="4" w:space="0" w:color="auto"/>
            </w:tcBorders>
          </w:tcPr>
          <w:p w14:paraId="0F1BDB39" w14:textId="77777777" w:rsidR="00C90BE3" w:rsidRPr="005001B5" w:rsidRDefault="00C90BE3" w:rsidP="00DB669E">
            <w:pPr>
              <w:rPr>
                <w:noProof/>
                <w:lang w:val="fr-CH"/>
              </w:rPr>
            </w:pPr>
            <w:r>
              <w:rPr>
                <w:noProof/>
                <w:lang w:val="de-DE"/>
              </w:rPr>
              <w:t xml:space="preserve">PAG. Delegation bei der Parlamentarischen Versammlung der Frankophonie. </w:t>
            </w:r>
            <w:r w:rsidRPr="005001B5">
              <w:rPr>
                <w:noProof/>
                <w:lang w:val="fr-CH"/>
              </w:rPr>
              <w:t>Bericht</w:t>
            </w:r>
          </w:p>
          <w:p w14:paraId="3AB5E41D" w14:textId="77777777" w:rsidR="00C90BE3" w:rsidRDefault="00C90BE3" w:rsidP="00DB669E">
            <w:pPr>
              <w:rPr>
                <w:noProof/>
                <w:lang w:val="de-DE"/>
              </w:rPr>
            </w:pPr>
            <w:r w:rsidRPr="005001B5">
              <w:rPr>
                <w:noProof/>
                <w:lang w:val="fr-CH"/>
              </w:rPr>
              <w:t xml:space="preserve">OP. Délégation auprès de l'Assemblée parlementaire de la Francophonie. </w:t>
            </w:r>
            <w:r>
              <w:rPr>
                <w:noProof/>
                <w:lang w:val="de-DE"/>
              </w:rPr>
              <w:t>Rapport</w:t>
            </w:r>
          </w:p>
          <w:p w14:paraId="6EFCEE2B" w14:textId="77777777" w:rsidR="00C90BE3" w:rsidRPr="00303623" w:rsidRDefault="00C90BE3" w:rsidP="00DB669E">
            <w:pPr>
              <w:tabs>
                <w:tab w:val="left" w:pos="6804"/>
              </w:tabs>
              <w:rPr>
                <w:rFonts w:cs="Arial"/>
                <w:noProof/>
                <w:lang w:val="de-CH"/>
              </w:rPr>
            </w:pPr>
            <w:r>
              <w:rPr>
                <w:noProof/>
                <w:lang w:val="de-DE"/>
              </w:rPr>
              <w:t>OP. Delegazione presso l'Assemblea parlamentare della Francofonia. Rapporto</w:t>
            </w:r>
          </w:p>
        </w:tc>
        <w:tc>
          <w:tcPr>
            <w:tcW w:w="713" w:type="dxa"/>
            <w:gridSpan w:val="2"/>
            <w:tcBorders>
              <w:top w:val="single" w:sz="4" w:space="0" w:color="auto"/>
              <w:bottom w:val="single" w:sz="4" w:space="0" w:color="auto"/>
            </w:tcBorders>
          </w:tcPr>
          <w:p w14:paraId="7849EC51"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46FBD3A4" w14:textId="77777777" w:rsidR="00C90BE3" w:rsidRDefault="00C90BE3" w:rsidP="00DB669E">
            <w:pPr>
              <w:rPr>
                <w:lang w:val="de-CH"/>
              </w:rPr>
            </w:pPr>
          </w:p>
          <w:p w14:paraId="45F309ED" w14:textId="77777777" w:rsidR="00C90BE3" w:rsidRDefault="00C90BE3" w:rsidP="00DB669E">
            <w:pPr>
              <w:rPr>
                <w:lang w:val="de-CH"/>
              </w:rPr>
            </w:pPr>
          </w:p>
          <w:p w14:paraId="17D0B0A7"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3C15AB31" w14:textId="77777777" w:rsidR="00C90BE3" w:rsidRDefault="00C90BE3" w:rsidP="00DB669E">
            <w:pPr>
              <w:rPr>
                <w:lang w:val="de-CH"/>
              </w:rPr>
            </w:pPr>
            <w:r>
              <w:rPr>
                <w:lang w:val="de-CH"/>
              </w:rPr>
              <w:t>APK</w:t>
            </w:r>
          </w:p>
          <w:p w14:paraId="26555D4E" w14:textId="77777777" w:rsidR="00C90BE3" w:rsidRDefault="00C90BE3" w:rsidP="00DB669E">
            <w:pPr>
              <w:rPr>
                <w:lang w:val="de-CH"/>
              </w:rPr>
            </w:pPr>
            <w:r>
              <w:rPr>
                <w:lang w:val="de-CH"/>
              </w:rPr>
              <w:t>CPE</w:t>
            </w:r>
          </w:p>
          <w:p w14:paraId="33E93F65"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631D92A" w14:textId="77777777" w:rsidR="00C90BE3" w:rsidRDefault="00C90BE3" w:rsidP="00DB669E">
            <w:pPr>
              <w:rPr>
                <w:lang w:val="de-CH"/>
              </w:rPr>
            </w:pPr>
            <w:proofErr w:type="spellStart"/>
            <w:r>
              <w:rPr>
                <w:lang w:val="de-CH"/>
              </w:rPr>
              <w:t>Parl</w:t>
            </w:r>
            <w:proofErr w:type="spellEnd"/>
          </w:p>
          <w:p w14:paraId="1164E113" w14:textId="77777777" w:rsidR="00C90BE3" w:rsidRDefault="00C90BE3" w:rsidP="00DB669E">
            <w:pPr>
              <w:rPr>
                <w:lang w:val="de-CH"/>
              </w:rPr>
            </w:pPr>
            <w:proofErr w:type="spellStart"/>
            <w:r>
              <w:rPr>
                <w:lang w:val="de-CH"/>
              </w:rPr>
              <w:t>Parl</w:t>
            </w:r>
            <w:proofErr w:type="spellEnd"/>
          </w:p>
          <w:p w14:paraId="661B4DF2"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08A3806"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1194025E"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762B8EDC"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00148F67" w14:textId="77777777" w:rsidR="00C90BE3" w:rsidRPr="00303623" w:rsidRDefault="00C90BE3" w:rsidP="00DB669E">
            <w:pPr>
              <w:tabs>
                <w:tab w:val="left" w:pos="6804"/>
              </w:tabs>
              <w:rPr>
                <w:rFonts w:cs="Arial"/>
                <w:noProof/>
                <w:lang w:val="de-CH"/>
              </w:rPr>
            </w:pPr>
            <w:r>
              <w:rPr>
                <w:lang w:val="de-CH"/>
              </w:rPr>
              <w:t>V</w:t>
            </w:r>
          </w:p>
        </w:tc>
      </w:tr>
      <w:tr w:rsidR="00C90BE3" w14:paraId="3879FD27" w14:textId="77777777" w:rsidTr="00DB669E">
        <w:trPr>
          <w:cantSplit/>
        </w:trPr>
        <w:tc>
          <w:tcPr>
            <w:tcW w:w="490" w:type="dxa"/>
            <w:tcBorders>
              <w:top w:val="single" w:sz="4" w:space="0" w:color="auto"/>
              <w:bottom w:val="single" w:sz="4" w:space="0" w:color="auto"/>
            </w:tcBorders>
          </w:tcPr>
          <w:p w14:paraId="0F72CC25"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420E634F"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25.015</w:t>
            </w:r>
          </w:p>
        </w:tc>
        <w:tc>
          <w:tcPr>
            <w:tcW w:w="538" w:type="dxa"/>
            <w:tcBorders>
              <w:top w:val="single" w:sz="4" w:space="0" w:color="auto"/>
              <w:bottom w:val="single" w:sz="4" w:space="0" w:color="auto"/>
            </w:tcBorders>
          </w:tcPr>
          <w:p w14:paraId="3D04AC8F"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775CC223" w14:textId="77777777" w:rsidR="00C90BE3" w:rsidRPr="005A506D" w:rsidRDefault="00C90BE3" w:rsidP="00DB669E">
            <w:pPr>
              <w:rPr>
                <w:sz w:val="16"/>
                <w:szCs w:val="16"/>
                <w:lang w:val="de-CH"/>
              </w:rPr>
            </w:pPr>
            <w:hyperlink r:id="rId99">
              <w:r>
                <w:rPr>
                  <w:rStyle w:val="Lienhypertexte"/>
                </w:rPr>
                <w:t>DE</w:t>
              </w:r>
            </w:hyperlink>
          </w:p>
          <w:p w14:paraId="3C90B0E6" w14:textId="77777777" w:rsidR="00C90BE3" w:rsidRPr="005A506D" w:rsidRDefault="00C90BE3" w:rsidP="00DB669E">
            <w:pPr>
              <w:rPr>
                <w:sz w:val="16"/>
                <w:szCs w:val="16"/>
                <w:lang w:val="de-CH"/>
              </w:rPr>
            </w:pPr>
            <w:hyperlink r:id="rId100">
              <w:r>
                <w:rPr>
                  <w:rStyle w:val="Lienhypertexte"/>
                </w:rPr>
                <w:t>FR</w:t>
              </w:r>
            </w:hyperlink>
          </w:p>
          <w:p w14:paraId="15DF4EE2" w14:textId="77777777" w:rsidR="00C90BE3" w:rsidRPr="00303623" w:rsidRDefault="00C90BE3" w:rsidP="00DB669E">
            <w:pPr>
              <w:tabs>
                <w:tab w:val="left" w:pos="6804"/>
              </w:tabs>
              <w:rPr>
                <w:rFonts w:cs="Arial"/>
                <w:noProof/>
                <w:lang w:val="de-CH"/>
              </w:rPr>
            </w:pPr>
            <w:hyperlink r:id="rId101">
              <w:r>
                <w:rPr>
                  <w:rStyle w:val="Lienhypertexte"/>
                </w:rPr>
                <w:t>IT</w:t>
              </w:r>
            </w:hyperlink>
          </w:p>
        </w:tc>
        <w:tc>
          <w:tcPr>
            <w:tcW w:w="4638" w:type="dxa"/>
            <w:gridSpan w:val="2"/>
            <w:tcBorders>
              <w:top w:val="single" w:sz="4" w:space="0" w:color="auto"/>
              <w:bottom w:val="single" w:sz="4" w:space="0" w:color="auto"/>
            </w:tcBorders>
          </w:tcPr>
          <w:p w14:paraId="32E1FA16" w14:textId="77777777" w:rsidR="00C90BE3" w:rsidRPr="005001B5" w:rsidRDefault="00C90BE3" w:rsidP="00DB669E">
            <w:pPr>
              <w:rPr>
                <w:noProof/>
                <w:lang w:val="fr-CH"/>
              </w:rPr>
            </w:pPr>
            <w:r>
              <w:rPr>
                <w:noProof/>
                <w:lang w:val="de-DE"/>
              </w:rPr>
              <w:t xml:space="preserve">PAG. Schweizer Delegation bei der Parlamentarischen Versammlung der Nato. </w:t>
            </w:r>
            <w:r w:rsidRPr="005001B5">
              <w:rPr>
                <w:noProof/>
                <w:lang w:val="fr-CH"/>
              </w:rPr>
              <w:t>Bericht</w:t>
            </w:r>
          </w:p>
          <w:p w14:paraId="2243EA7F" w14:textId="77777777" w:rsidR="00C90BE3" w:rsidRPr="005001B5" w:rsidRDefault="00C90BE3" w:rsidP="00DB669E">
            <w:pPr>
              <w:rPr>
                <w:noProof/>
                <w:lang w:val="it-IT"/>
              </w:rPr>
            </w:pPr>
            <w:r w:rsidRPr="005001B5">
              <w:rPr>
                <w:noProof/>
                <w:lang w:val="fr-CH"/>
              </w:rPr>
              <w:t xml:space="preserve">OP. Délégation suisse auprès de l'Assemblée parlementaire de l'OTAN. </w:t>
            </w:r>
            <w:r w:rsidRPr="005001B5">
              <w:rPr>
                <w:noProof/>
                <w:lang w:val="it-IT"/>
              </w:rPr>
              <w:t>Rapport</w:t>
            </w:r>
          </w:p>
          <w:p w14:paraId="2287CF13" w14:textId="77777777" w:rsidR="00C90BE3" w:rsidRPr="005001B5" w:rsidRDefault="00C90BE3" w:rsidP="00DB669E">
            <w:pPr>
              <w:tabs>
                <w:tab w:val="left" w:pos="6804"/>
              </w:tabs>
              <w:rPr>
                <w:rFonts w:cs="Arial"/>
                <w:noProof/>
                <w:lang w:val="it-IT"/>
              </w:rPr>
            </w:pPr>
            <w:r w:rsidRPr="005001B5">
              <w:rPr>
                <w:noProof/>
                <w:lang w:val="it-IT"/>
              </w:rPr>
              <w:t>OP. Delegazione svizzera presso l'Assemblea parlamentare della NATO. Rapporto</w:t>
            </w:r>
          </w:p>
        </w:tc>
        <w:tc>
          <w:tcPr>
            <w:tcW w:w="713" w:type="dxa"/>
            <w:gridSpan w:val="2"/>
            <w:tcBorders>
              <w:top w:val="single" w:sz="4" w:space="0" w:color="auto"/>
              <w:bottom w:val="single" w:sz="4" w:space="0" w:color="auto"/>
            </w:tcBorders>
          </w:tcPr>
          <w:p w14:paraId="4F1FC393" w14:textId="77777777" w:rsidR="00C90BE3" w:rsidRPr="005001B5" w:rsidRDefault="00C90BE3" w:rsidP="00DB669E">
            <w:pPr>
              <w:rPr>
                <w:rFonts w:cs="Arial"/>
                <w:noProof/>
                <w:lang w:val="it-IT"/>
              </w:rPr>
            </w:pPr>
          </w:p>
        </w:tc>
        <w:tc>
          <w:tcPr>
            <w:tcW w:w="1551" w:type="dxa"/>
            <w:tcBorders>
              <w:top w:val="single" w:sz="4" w:space="0" w:color="auto"/>
              <w:bottom w:val="single" w:sz="4" w:space="0" w:color="auto"/>
            </w:tcBorders>
          </w:tcPr>
          <w:p w14:paraId="109EB6AC" w14:textId="77777777" w:rsidR="00C90BE3" w:rsidRPr="005001B5" w:rsidRDefault="00C90BE3" w:rsidP="00DB669E">
            <w:pPr>
              <w:rPr>
                <w:lang w:val="it-IT"/>
              </w:rPr>
            </w:pPr>
          </w:p>
          <w:p w14:paraId="33D296EA" w14:textId="77777777" w:rsidR="00C90BE3" w:rsidRPr="005001B5" w:rsidRDefault="00C90BE3" w:rsidP="00DB669E">
            <w:pPr>
              <w:rPr>
                <w:lang w:val="it-IT"/>
              </w:rPr>
            </w:pPr>
          </w:p>
          <w:p w14:paraId="30F44BDA" w14:textId="77777777" w:rsidR="00C90BE3" w:rsidRPr="005001B5" w:rsidRDefault="00C90BE3" w:rsidP="00DB669E">
            <w:pPr>
              <w:rPr>
                <w:rFonts w:cs="Arial"/>
                <w:noProof/>
                <w:lang w:val="it-IT"/>
              </w:rPr>
            </w:pPr>
          </w:p>
        </w:tc>
        <w:tc>
          <w:tcPr>
            <w:tcW w:w="943" w:type="dxa"/>
            <w:tcBorders>
              <w:top w:val="single" w:sz="4" w:space="0" w:color="auto"/>
              <w:bottom w:val="single" w:sz="4" w:space="0" w:color="auto"/>
            </w:tcBorders>
          </w:tcPr>
          <w:p w14:paraId="270EB08E" w14:textId="77777777" w:rsidR="00C90BE3" w:rsidRDefault="00C90BE3" w:rsidP="00DB669E">
            <w:pPr>
              <w:rPr>
                <w:lang w:val="de-CH"/>
              </w:rPr>
            </w:pPr>
            <w:proofErr w:type="spellStart"/>
            <w:r>
              <w:rPr>
                <w:lang w:val="de-CH"/>
              </w:rPr>
              <w:t>SiK</w:t>
            </w:r>
            <w:proofErr w:type="spellEnd"/>
          </w:p>
          <w:p w14:paraId="79980090" w14:textId="77777777" w:rsidR="00C90BE3" w:rsidRDefault="00C90BE3" w:rsidP="00DB669E">
            <w:pPr>
              <w:rPr>
                <w:lang w:val="de-CH"/>
              </w:rPr>
            </w:pPr>
            <w:r>
              <w:rPr>
                <w:lang w:val="de-CH"/>
              </w:rPr>
              <w:t>CPS</w:t>
            </w:r>
          </w:p>
          <w:p w14:paraId="575A915E" w14:textId="77777777" w:rsidR="00C90BE3" w:rsidRPr="00303623" w:rsidRDefault="00C90BE3" w:rsidP="00DB669E">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4887A322" w14:textId="77777777" w:rsidR="00C90BE3" w:rsidRDefault="00C90BE3" w:rsidP="00DB669E">
            <w:pPr>
              <w:rPr>
                <w:lang w:val="de-CH"/>
              </w:rPr>
            </w:pPr>
            <w:proofErr w:type="spellStart"/>
            <w:r>
              <w:rPr>
                <w:lang w:val="de-CH"/>
              </w:rPr>
              <w:t>Parl</w:t>
            </w:r>
            <w:proofErr w:type="spellEnd"/>
          </w:p>
          <w:p w14:paraId="168A1CFB" w14:textId="77777777" w:rsidR="00C90BE3" w:rsidRDefault="00C90BE3" w:rsidP="00DB669E">
            <w:pPr>
              <w:rPr>
                <w:lang w:val="de-CH"/>
              </w:rPr>
            </w:pPr>
            <w:proofErr w:type="spellStart"/>
            <w:r>
              <w:rPr>
                <w:lang w:val="de-CH"/>
              </w:rPr>
              <w:t>Parl</w:t>
            </w:r>
            <w:proofErr w:type="spellEnd"/>
          </w:p>
          <w:p w14:paraId="4B86838D"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0271A52C"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5CDA4081"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3BE9858F"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08B590A0" w14:textId="77777777" w:rsidR="00C90BE3" w:rsidRPr="00303623" w:rsidRDefault="00C90BE3" w:rsidP="00DB669E">
            <w:pPr>
              <w:tabs>
                <w:tab w:val="left" w:pos="6804"/>
              </w:tabs>
              <w:rPr>
                <w:rFonts w:cs="Arial"/>
                <w:noProof/>
                <w:lang w:val="de-CH"/>
              </w:rPr>
            </w:pPr>
            <w:r>
              <w:rPr>
                <w:lang w:val="de-CH"/>
              </w:rPr>
              <w:t>V</w:t>
            </w:r>
          </w:p>
        </w:tc>
      </w:tr>
      <w:tr w:rsidR="00C90BE3" w14:paraId="5E9EFD79" w14:textId="77777777" w:rsidTr="00DB669E">
        <w:trPr>
          <w:cantSplit/>
        </w:trPr>
        <w:tc>
          <w:tcPr>
            <w:tcW w:w="490" w:type="dxa"/>
            <w:tcBorders>
              <w:top w:val="single" w:sz="4" w:space="0" w:color="auto"/>
              <w:bottom w:val="single" w:sz="4" w:space="0" w:color="auto"/>
            </w:tcBorders>
          </w:tcPr>
          <w:p w14:paraId="3AF18F65"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6016E171"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25.016</w:t>
            </w:r>
          </w:p>
        </w:tc>
        <w:tc>
          <w:tcPr>
            <w:tcW w:w="538" w:type="dxa"/>
            <w:tcBorders>
              <w:top w:val="single" w:sz="4" w:space="0" w:color="auto"/>
              <w:bottom w:val="single" w:sz="4" w:space="0" w:color="auto"/>
            </w:tcBorders>
          </w:tcPr>
          <w:p w14:paraId="68D39E64"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19704337" w14:textId="77777777" w:rsidR="00C90BE3" w:rsidRPr="005A506D" w:rsidRDefault="00C90BE3" w:rsidP="00DB669E">
            <w:pPr>
              <w:rPr>
                <w:sz w:val="16"/>
                <w:szCs w:val="16"/>
                <w:lang w:val="de-CH"/>
              </w:rPr>
            </w:pPr>
            <w:hyperlink r:id="rId102">
              <w:r>
                <w:rPr>
                  <w:rStyle w:val="Lienhypertexte"/>
                </w:rPr>
                <w:t>DE</w:t>
              </w:r>
            </w:hyperlink>
          </w:p>
          <w:p w14:paraId="02CF4324" w14:textId="77777777" w:rsidR="00C90BE3" w:rsidRPr="005A506D" w:rsidRDefault="00C90BE3" w:rsidP="00DB669E">
            <w:pPr>
              <w:rPr>
                <w:sz w:val="16"/>
                <w:szCs w:val="16"/>
                <w:lang w:val="de-CH"/>
              </w:rPr>
            </w:pPr>
            <w:hyperlink r:id="rId103">
              <w:r>
                <w:rPr>
                  <w:rStyle w:val="Lienhypertexte"/>
                </w:rPr>
                <w:t>FR</w:t>
              </w:r>
            </w:hyperlink>
          </w:p>
          <w:p w14:paraId="644F6B5B" w14:textId="77777777" w:rsidR="00C90BE3" w:rsidRPr="00303623" w:rsidRDefault="00C90BE3" w:rsidP="00DB669E">
            <w:pPr>
              <w:tabs>
                <w:tab w:val="left" w:pos="6804"/>
              </w:tabs>
              <w:rPr>
                <w:rFonts w:cs="Arial"/>
                <w:noProof/>
                <w:lang w:val="de-CH"/>
              </w:rPr>
            </w:pPr>
            <w:hyperlink r:id="rId104">
              <w:r>
                <w:rPr>
                  <w:rStyle w:val="Lienhypertexte"/>
                </w:rPr>
                <w:t>IT</w:t>
              </w:r>
            </w:hyperlink>
          </w:p>
        </w:tc>
        <w:tc>
          <w:tcPr>
            <w:tcW w:w="4638" w:type="dxa"/>
            <w:gridSpan w:val="2"/>
            <w:tcBorders>
              <w:top w:val="single" w:sz="4" w:space="0" w:color="auto"/>
              <w:bottom w:val="single" w:sz="4" w:space="0" w:color="auto"/>
            </w:tcBorders>
          </w:tcPr>
          <w:p w14:paraId="55D67380" w14:textId="77777777" w:rsidR="00C90BE3" w:rsidRPr="005001B5" w:rsidRDefault="00C90BE3" w:rsidP="00DB669E">
            <w:pPr>
              <w:rPr>
                <w:noProof/>
                <w:lang w:val="fr-CH"/>
              </w:rPr>
            </w:pPr>
            <w:r>
              <w:rPr>
                <w:noProof/>
                <w:lang w:val="de-DE"/>
              </w:rPr>
              <w:t xml:space="preserve">PAG. Parlamentarische Delegation zur Teilnahme an Aktivitäten im Rahmen der OECD. </w:t>
            </w:r>
            <w:r w:rsidRPr="005001B5">
              <w:rPr>
                <w:noProof/>
                <w:lang w:val="fr-CH"/>
              </w:rPr>
              <w:t>Bericht</w:t>
            </w:r>
          </w:p>
          <w:p w14:paraId="1F19E67F" w14:textId="77777777" w:rsidR="00C90BE3" w:rsidRPr="005001B5" w:rsidRDefault="00C90BE3" w:rsidP="00DB669E">
            <w:pPr>
              <w:rPr>
                <w:noProof/>
                <w:lang w:val="it-IT"/>
              </w:rPr>
            </w:pPr>
            <w:r w:rsidRPr="005001B5">
              <w:rPr>
                <w:noProof/>
                <w:lang w:val="fr-CH"/>
              </w:rPr>
              <w:t xml:space="preserve">OP. Délégation parlementaire pour la participation aux activités s’inscrivant dans le cadre de l’OCDE. </w:t>
            </w:r>
            <w:r w:rsidRPr="005001B5">
              <w:rPr>
                <w:noProof/>
                <w:lang w:val="it-IT"/>
              </w:rPr>
              <w:t>Rapport</w:t>
            </w:r>
          </w:p>
          <w:p w14:paraId="3FAC4651" w14:textId="77777777" w:rsidR="00C90BE3" w:rsidRPr="00303623" w:rsidRDefault="00C90BE3" w:rsidP="00DB669E">
            <w:pPr>
              <w:tabs>
                <w:tab w:val="left" w:pos="6804"/>
              </w:tabs>
              <w:rPr>
                <w:rFonts w:cs="Arial"/>
                <w:noProof/>
                <w:lang w:val="de-CH"/>
              </w:rPr>
            </w:pPr>
            <w:r w:rsidRPr="005001B5">
              <w:rPr>
                <w:noProof/>
                <w:lang w:val="it-IT"/>
              </w:rPr>
              <w:t xml:space="preserve">OP. Delegazione parlamentare per la partecipazione alle attività nel quadro dell’OCSE. </w:t>
            </w:r>
            <w:r>
              <w:rPr>
                <w:noProof/>
                <w:lang w:val="de-DE"/>
              </w:rPr>
              <w:t>Rapporto</w:t>
            </w:r>
          </w:p>
        </w:tc>
        <w:tc>
          <w:tcPr>
            <w:tcW w:w="713" w:type="dxa"/>
            <w:gridSpan w:val="2"/>
            <w:tcBorders>
              <w:top w:val="single" w:sz="4" w:space="0" w:color="auto"/>
              <w:bottom w:val="single" w:sz="4" w:space="0" w:color="auto"/>
            </w:tcBorders>
          </w:tcPr>
          <w:p w14:paraId="4F126366"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0F7C0EF5" w14:textId="77777777" w:rsidR="00C90BE3" w:rsidRDefault="00C90BE3" w:rsidP="00DB669E">
            <w:pPr>
              <w:rPr>
                <w:lang w:val="de-CH"/>
              </w:rPr>
            </w:pPr>
          </w:p>
          <w:p w14:paraId="25568ABF" w14:textId="77777777" w:rsidR="00C90BE3" w:rsidRDefault="00C90BE3" w:rsidP="00DB669E">
            <w:pPr>
              <w:rPr>
                <w:lang w:val="de-CH"/>
              </w:rPr>
            </w:pPr>
          </w:p>
          <w:p w14:paraId="04158EA4"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4A0DE778" w14:textId="77777777" w:rsidR="00C90BE3" w:rsidRDefault="00C90BE3" w:rsidP="00DB669E">
            <w:pPr>
              <w:rPr>
                <w:lang w:val="de-CH"/>
              </w:rPr>
            </w:pPr>
            <w:r>
              <w:rPr>
                <w:lang w:val="de-CH"/>
              </w:rPr>
              <w:t>APK</w:t>
            </w:r>
          </w:p>
          <w:p w14:paraId="1275C1C9" w14:textId="77777777" w:rsidR="00C90BE3" w:rsidRDefault="00C90BE3" w:rsidP="00DB669E">
            <w:pPr>
              <w:rPr>
                <w:lang w:val="de-CH"/>
              </w:rPr>
            </w:pPr>
            <w:r>
              <w:rPr>
                <w:lang w:val="de-CH"/>
              </w:rPr>
              <w:t>CPE</w:t>
            </w:r>
          </w:p>
          <w:p w14:paraId="4A97F1AB"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21F090F" w14:textId="77777777" w:rsidR="00C90BE3" w:rsidRDefault="00C90BE3" w:rsidP="00DB669E">
            <w:pPr>
              <w:rPr>
                <w:lang w:val="de-CH"/>
              </w:rPr>
            </w:pPr>
            <w:proofErr w:type="spellStart"/>
            <w:r>
              <w:rPr>
                <w:lang w:val="de-CH"/>
              </w:rPr>
              <w:t>Parl</w:t>
            </w:r>
            <w:proofErr w:type="spellEnd"/>
          </w:p>
          <w:p w14:paraId="3BAB596B" w14:textId="77777777" w:rsidR="00C90BE3" w:rsidRDefault="00C90BE3" w:rsidP="00DB669E">
            <w:pPr>
              <w:rPr>
                <w:lang w:val="de-CH"/>
              </w:rPr>
            </w:pPr>
            <w:proofErr w:type="spellStart"/>
            <w:r>
              <w:rPr>
                <w:lang w:val="de-CH"/>
              </w:rPr>
              <w:t>Parl</w:t>
            </w:r>
            <w:proofErr w:type="spellEnd"/>
          </w:p>
          <w:p w14:paraId="379236F6"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F535414"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3ACD85DE"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79956033"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72987A76" w14:textId="77777777" w:rsidR="00C90BE3" w:rsidRPr="00303623" w:rsidRDefault="00C90BE3" w:rsidP="00DB669E">
            <w:pPr>
              <w:tabs>
                <w:tab w:val="left" w:pos="6804"/>
              </w:tabs>
              <w:rPr>
                <w:rFonts w:cs="Arial"/>
                <w:noProof/>
                <w:lang w:val="de-CH"/>
              </w:rPr>
            </w:pPr>
            <w:r>
              <w:rPr>
                <w:lang w:val="de-CH"/>
              </w:rPr>
              <w:t>V</w:t>
            </w:r>
          </w:p>
        </w:tc>
      </w:tr>
      <w:tr w:rsidR="00C90BE3" w14:paraId="30F80144" w14:textId="77777777" w:rsidTr="00DB669E">
        <w:trPr>
          <w:cantSplit/>
        </w:trPr>
        <w:tc>
          <w:tcPr>
            <w:tcW w:w="490" w:type="dxa"/>
            <w:tcBorders>
              <w:top w:val="single" w:sz="4" w:space="0" w:color="auto"/>
              <w:bottom w:val="single" w:sz="4" w:space="0" w:color="auto"/>
            </w:tcBorders>
          </w:tcPr>
          <w:p w14:paraId="146EE77F" w14:textId="77777777" w:rsidR="00C90BE3" w:rsidRDefault="00C90BE3" w:rsidP="00DB669E">
            <w:pPr>
              <w:tabs>
                <w:tab w:val="left" w:pos="6804"/>
              </w:tabs>
              <w:rPr>
                <w:rFonts w:cs="Arial"/>
                <w:noProof/>
                <w:lang w:val="it-IT"/>
              </w:rPr>
            </w:pPr>
          </w:p>
        </w:tc>
        <w:tc>
          <w:tcPr>
            <w:tcW w:w="891" w:type="dxa"/>
            <w:gridSpan w:val="2"/>
            <w:tcBorders>
              <w:top w:val="single" w:sz="4" w:space="0" w:color="auto"/>
              <w:bottom w:val="single" w:sz="4" w:space="0" w:color="auto"/>
            </w:tcBorders>
          </w:tcPr>
          <w:p w14:paraId="7DB3B31F" w14:textId="77777777" w:rsidR="00C90BE3" w:rsidRPr="00303623" w:rsidRDefault="00C90BE3" w:rsidP="00DB669E">
            <w:pPr>
              <w:tabs>
                <w:tab w:val="left" w:pos="6804"/>
              </w:tabs>
              <w:rPr>
                <w:rFonts w:cs="Arial"/>
                <w:noProof/>
                <w:lang w:val="de-CH"/>
              </w:rPr>
            </w:pPr>
            <w:r>
              <w:rPr>
                <w:rStyle w:val="Lienhypertexte"/>
                <w:b/>
                <w:bCs/>
                <w:color w:val="auto"/>
                <w:u w:val="none"/>
                <w:lang w:val="de-CH"/>
              </w:rPr>
              <w:t>25.017</w:t>
            </w:r>
          </w:p>
        </w:tc>
        <w:tc>
          <w:tcPr>
            <w:tcW w:w="538" w:type="dxa"/>
            <w:tcBorders>
              <w:top w:val="single" w:sz="4" w:space="0" w:color="auto"/>
              <w:bottom w:val="single" w:sz="4" w:space="0" w:color="auto"/>
            </w:tcBorders>
          </w:tcPr>
          <w:p w14:paraId="71EBB11B" w14:textId="77777777" w:rsidR="00C90BE3" w:rsidRDefault="00C90BE3" w:rsidP="00DB669E">
            <w:pPr>
              <w:rPr>
                <w:rFonts w:cs="Arial"/>
                <w:noProof/>
                <w:lang w:val="de-CH"/>
              </w:rPr>
            </w:pPr>
            <w:proofErr w:type="spellStart"/>
            <w:r>
              <w:rPr>
                <w:b/>
                <w:lang w:val="de-DE"/>
              </w:rPr>
              <w:t>ns</w:t>
            </w:r>
            <w:proofErr w:type="spellEnd"/>
          </w:p>
        </w:tc>
        <w:tc>
          <w:tcPr>
            <w:tcW w:w="534" w:type="dxa"/>
            <w:tcBorders>
              <w:top w:val="single" w:sz="4" w:space="0" w:color="auto"/>
              <w:bottom w:val="single" w:sz="4" w:space="0" w:color="auto"/>
            </w:tcBorders>
          </w:tcPr>
          <w:p w14:paraId="79F65AF5" w14:textId="77777777" w:rsidR="00C90BE3" w:rsidRPr="005A506D" w:rsidRDefault="00C90BE3" w:rsidP="00DB669E">
            <w:pPr>
              <w:rPr>
                <w:sz w:val="16"/>
                <w:szCs w:val="16"/>
                <w:lang w:val="de-CH"/>
              </w:rPr>
            </w:pPr>
            <w:hyperlink r:id="rId105">
              <w:r>
                <w:rPr>
                  <w:rStyle w:val="Lienhypertexte"/>
                </w:rPr>
                <w:t>DE</w:t>
              </w:r>
            </w:hyperlink>
          </w:p>
          <w:p w14:paraId="7B0C5679" w14:textId="77777777" w:rsidR="00C90BE3" w:rsidRPr="005A506D" w:rsidRDefault="00C90BE3" w:rsidP="00DB669E">
            <w:pPr>
              <w:rPr>
                <w:sz w:val="16"/>
                <w:szCs w:val="16"/>
                <w:lang w:val="de-CH"/>
              </w:rPr>
            </w:pPr>
            <w:hyperlink r:id="rId106">
              <w:r>
                <w:rPr>
                  <w:rStyle w:val="Lienhypertexte"/>
                </w:rPr>
                <w:t>FR</w:t>
              </w:r>
            </w:hyperlink>
          </w:p>
          <w:p w14:paraId="235E4856" w14:textId="77777777" w:rsidR="00C90BE3" w:rsidRPr="00303623" w:rsidRDefault="00C90BE3" w:rsidP="00DB669E">
            <w:pPr>
              <w:tabs>
                <w:tab w:val="left" w:pos="6804"/>
              </w:tabs>
              <w:rPr>
                <w:rFonts w:cs="Arial"/>
                <w:noProof/>
                <w:lang w:val="de-CH"/>
              </w:rPr>
            </w:pPr>
            <w:hyperlink r:id="rId107">
              <w:r>
                <w:rPr>
                  <w:rStyle w:val="Lienhypertexte"/>
                </w:rPr>
                <w:t>IT</w:t>
              </w:r>
            </w:hyperlink>
          </w:p>
        </w:tc>
        <w:tc>
          <w:tcPr>
            <w:tcW w:w="4638" w:type="dxa"/>
            <w:gridSpan w:val="2"/>
            <w:tcBorders>
              <w:top w:val="single" w:sz="4" w:space="0" w:color="auto"/>
              <w:bottom w:val="single" w:sz="4" w:space="0" w:color="auto"/>
            </w:tcBorders>
          </w:tcPr>
          <w:p w14:paraId="7309BFC4" w14:textId="77777777" w:rsidR="00C90BE3" w:rsidRPr="005001B5" w:rsidRDefault="00C90BE3" w:rsidP="00DB669E">
            <w:pPr>
              <w:rPr>
                <w:noProof/>
                <w:lang w:val="fr-CH"/>
              </w:rPr>
            </w:pPr>
            <w:r>
              <w:rPr>
                <w:noProof/>
                <w:lang w:val="de-DE"/>
              </w:rPr>
              <w:t xml:space="preserve">PAG. Tätigkeiten der Delegationen für die Beziehungen zu den Nachbarstaaten. </w:t>
            </w:r>
            <w:r w:rsidRPr="005001B5">
              <w:rPr>
                <w:noProof/>
                <w:lang w:val="fr-CH"/>
              </w:rPr>
              <w:t>Jahresbericht</w:t>
            </w:r>
          </w:p>
          <w:p w14:paraId="580EA8B4" w14:textId="77777777" w:rsidR="00C90BE3" w:rsidRPr="005001B5" w:rsidRDefault="00C90BE3" w:rsidP="00DB669E">
            <w:pPr>
              <w:rPr>
                <w:noProof/>
                <w:lang w:val="it-IT"/>
              </w:rPr>
            </w:pPr>
            <w:r w:rsidRPr="005001B5">
              <w:rPr>
                <w:noProof/>
                <w:lang w:val="fr-CH"/>
              </w:rPr>
              <w:t xml:space="preserve">OP. Activités des délégations permanentes chargées des relations avec les parlements des Etats limitrophes. </w:t>
            </w:r>
            <w:r w:rsidRPr="005001B5">
              <w:rPr>
                <w:noProof/>
                <w:lang w:val="it-IT"/>
              </w:rPr>
              <w:t>Rapport annuel</w:t>
            </w:r>
          </w:p>
          <w:p w14:paraId="456AEDD0" w14:textId="77777777" w:rsidR="00C90BE3" w:rsidRPr="00303623" w:rsidRDefault="00C90BE3" w:rsidP="00DB669E">
            <w:pPr>
              <w:tabs>
                <w:tab w:val="left" w:pos="6804"/>
              </w:tabs>
              <w:rPr>
                <w:rFonts w:cs="Arial"/>
                <w:noProof/>
                <w:lang w:val="de-CH"/>
              </w:rPr>
            </w:pPr>
            <w:r w:rsidRPr="005001B5">
              <w:rPr>
                <w:noProof/>
                <w:lang w:val="it-IT"/>
              </w:rPr>
              <w:t xml:space="preserve">OP. Attività delle delegazioni permanenti per la cura delle relazioni con i paesi limitrofi. </w:t>
            </w:r>
            <w:r>
              <w:rPr>
                <w:noProof/>
                <w:lang w:val="de-DE"/>
              </w:rPr>
              <w:t>Rapporto annuale</w:t>
            </w:r>
          </w:p>
        </w:tc>
        <w:tc>
          <w:tcPr>
            <w:tcW w:w="713" w:type="dxa"/>
            <w:gridSpan w:val="2"/>
            <w:tcBorders>
              <w:top w:val="single" w:sz="4" w:space="0" w:color="auto"/>
              <w:bottom w:val="single" w:sz="4" w:space="0" w:color="auto"/>
            </w:tcBorders>
          </w:tcPr>
          <w:p w14:paraId="32321809" w14:textId="77777777" w:rsidR="00C90BE3" w:rsidRDefault="00C90BE3" w:rsidP="00DB669E">
            <w:pPr>
              <w:rPr>
                <w:rFonts w:cs="Arial"/>
                <w:noProof/>
                <w:lang w:val="de-CH"/>
              </w:rPr>
            </w:pPr>
          </w:p>
        </w:tc>
        <w:tc>
          <w:tcPr>
            <w:tcW w:w="1551" w:type="dxa"/>
            <w:tcBorders>
              <w:top w:val="single" w:sz="4" w:space="0" w:color="auto"/>
              <w:bottom w:val="single" w:sz="4" w:space="0" w:color="auto"/>
            </w:tcBorders>
          </w:tcPr>
          <w:p w14:paraId="46D0D215" w14:textId="77777777" w:rsidR="00C90BE3" w:rsidRDefault="00C90BE3" w:rsidP="00DB669E">
            <w:pPr>
              <w:rPr>
                <w:lang w:val="de-CH"/>
              </w:rPr>
            </w:pPr>
          </w:p>
          <w:p w14:paraId="54184E0A" w14:textId="77777777" w:rsidR="00C90BE3" w:rsidRDefault="00C90BE3" w:rsidP="00DB669E">
            <w:pPr>
              <w:rPr>
                <w:lang w:val="de-CH"/>
              </w:rPr>
            </w:pPr>
          </w:p>
          <w:p w14:paraId="4376AA60" w14:textId="77777777" w:rsidR="00C90BE3" w:rsidRDefault="00C90BE3" w:rsidP="00DB669E">
            <w:pPr>
              <w:rPr>
                <w:rFonts w:cs="Arial"/>
                <w:noProof/>
                <w:lang w:val="de-CH"/>
              </w:rPr>
            </w:pPr>
          </w:p>
        </w:tc>
        <w:tc>
          <w:tcPr>
            <w:tcW w:w="943" w:type="dxa"/>
            <w:tcBorders>
              <w:top w:val="single" w:sz="4" w:space="0" w:color="auto"/>
              <w:bottom w:val="single" w:sz="4" w:space="0" w:color="auto"/>
            </w:tcBorders>
          </w:tcPr>
          <w:p w14:paraId="3A730F6C" w14:textId="77777777" w:rsidR="00C90BE3" w:rsidRDefault="00C90BE3" w:rsidP="00DB669E">
            <w:pPr>
              <w:rPr>
                <w:lang w:val="de-CH"/>
              </w:rPr>
            </w:pPr>
            <w:r>
              <w:rPr>
                <w:lang w:val="de-CH"/>
              </w:rPr>
              <w:t>APK</w:t>
            </w:r>
          </w:p>
          <w:p w14:paraId="6B23874F" w14:textId="77777777" w:rsidR="00C90BE3" w:rsidRDefault="00C90BE3" w:rsidP="00DB669E">
            <w:pPr>
              <w:rPr>
                <w:lang w:val="de-CH"/>
              </w:rPr>
            </w:pPr>
            <w:r>
              <w:rPr>
                <w:lang w:val="de-CH"/>
              </w:rPr>
              <w:t>CPE</w:t>
            </w:r>
          </w:p>
          <w:p w14:paraId="4D0AE32D" w14:textId="77777777" w:rsidR="00C90BE3" w:rsidRPr="00303623" w:rsidRDefault="00C90BE3" w:rsidP="00DB669E">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5BA0A64" w14:textId="77777777" w:rsidR="00C90BE3" w:rsidRDefault="00C90BE3" w:rsidP="00DB669E">
            <w:pPr>
              <w:rPr>
                <w:lang w:val="de-CH"/>
              </w:rPr>
            </w:pPr>
            <w:proofErr w:type="spellStart"/>
            <w:r>
              <w:rPr>
                <w:lang w:val="de-CH"/>
              </w:rPr>
              <w:t>Parl</w:t>
            </w:r>
            <w:proofErr w:type="spellEnd"/>
          </w:p>
          <w:p w14:paraId="3D2D7E63" w14:textId="77777777" w:rsidR="00C90BE3" w:rsidRDefault="00C90BE3" w:rsidP="00DB669E">
            <w:pPr>
              <w:rPr>
                <w:lang w:val="de-CH"/>
              </w:rPr>
            </w:pPr>
            <w:proofErr w:type="spellStart"/>
            <w:r>
              <w:rPr>
                <w:lang w:val="de-CH"/>
              </w:rPr>
              <w:t>Parl</w:t>
            </w:r>
            <w:proofErr w:type="spellEnd"/>
          </w:p>
          <w:p w14:paraId="15567090" w14:textId="77777777" w:rsidR="00C90BE3" w:rsidRPr="00303623" w:rsidRDefault="00C90BE3" w:rsidP="00DB669E">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3028FA90" w14:textId="77777777" w:rsidR="00C90BE3" w:rsidRPr="00303623" w:rsidRDefault="00C90BE3" w:rsidP="00DB669E">
            <w:pPr>
              <w:tabs>
                <w:tab w:val="left" w:pos="6804"/>
              </w:tabs>
              <w:rPr>
                <w:rFonts w:cs="Arial"/>
                <w:noProof/>
                <w:lang w:val="de-CH"/>
              </w:rPr>
            </w:pPr>
          </w:p>
        </w:tc>
        <w:tc>
          <w:tcPr>
            <w:tcW w:w="1089" w:type="dxa"/>
            <w:tcBorders>
              <w:top w:val="single" w:sz="4" w:space="0" w:color="auto"/>
              <w:bottom w:val="single" w:sz="4" w:space="0" w:color="auto"/>
            </w:tcBorders>
          </w:tcPr>
          <w:p w14:paraId="2F212D45" w14:textId="77777777" w:rsidR="00C90BE3" w:rsidRPr="00303623" w:rsidRDefault="00C90BE3" w:rsidP="00DB669E">
            <w:pPr>
              <w:rPr>
                <w:rFonts w:cs="Arial"/>
                <w:noProof/>
                <w:lang w:val="de-CH"/>
              </w:rPr>
            </w:pPr>
          </w:p>
        </w:tc>
        <w:tc>
          <w:tcPr>
            <w:tcW w:w="1049" w:type="dxa"/>
            <w:gridSpan w:val="3"/>
            <w:tcBorders>
              <w:top w:val="single" w:sz="4" w:space="0" w:color="auto"/>
              <w:bottom w:val="single" w:sz="4" w:space="0" w:color="auto"/>
            </w:tcBorders>
          </w:tcPr>
          <w:p w14:paraId="26D28A6F" w14:textId="77777777" w:rsidR="00C90BE3" w:rsidRPr="00303623" w:rsidRDefault="00C90BE3" w:rsidP="00DB669E">
            <w:pPr>
              <w:rPr>
                <w:rFonts w:cs="Arial"/>
                <w:noProof/>
                <w:lang w:val="de-CH"/>
              </w:rPr>
            </w:pPr>
            <w:r>
              <w:rPr>
                <w:lang w:val="de-CH"/>
              </w:rPr>
              <w:t xml:space="preserve"> </w:t>
            </w:r>
          </w:p>
        </w:tc>
        <w:tc>
          <w:tcPr>
            <w:tcW w:w="885" w:type="dxa"/>
            <w:tcBorders>
              <w:top w:val="single" w:sz="4" w:space="0" w:color="auto"/>
              <w:bottom w:val="single" w:sz="4" w:space="0" w:color="auto"/>
            </w:tcBorders>
          </w:tcPr>
          <w:p w14:paraId="76157A0B" w14:textId="77777777" w:rsidR="00C90BE3" w:rsidRPr="00303623" w:rsidRDefault="00C90BE3" w:rsidP="00DB669E">
            <w:pPr>
              <w:tabs>
                <w:tab w:val="left" w:pos="6804"/>
              </w:tabs>
              <w:rPr>
                <w:rFonts w:cs="Arial"/>
                <w:noProof/>
                <w:lang w:val="de-CH"/>
              </w:rPr>
            </w:pPr>
            <w:r>
              <w:rPr>
                <w:lang w:val="de-CH"/>
              </w:rPr>
              <w:t>V</w:t>
            </w:r>
          </w:p>
        </w:tc>
      </w:tr>
      <w:tr w:rsidR="00AD74D3" w14:paraId="5CE4141E" w14:textId="77777777">
        <w:trPr>
          <w:cantSplit/>
        </w:trPr>
        <w:tc>
          <w:tcPr>
            <w:tcW w:w="490" w:type="dxa"/>
            <w:tcBorders>
              <w:top w:val="single" w:sz="4" w:space="0" w:color="auto"/>
              <w:bottom w:val="single" w:sz="4" w:space="0" w:color="auto"/>
            </w:tcBorders>
          </w:tcPr>
          <w:p w14:paraId="5832DF7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B4CECC"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25.025</w:t>
            </w:r>
          </w:p>
        </w:tc>
        <w:tc>
          <w:tcPr>
            <w:tcW w:w="538" w:type="dxa"/>
            <w:tcBorders>
              <w:top w:val="single" w:sz="4" w:space="0" w:color="auto"/>
              <w:bottom w:val="single" w:sz="4" w:space="0" w:color="auto"/>
            </w:tcBorders>
          </w:tcPr>
          <w:p w14:paraId="5D6E42C5"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A047786" w14:textId="77777777" w:rsidR="00842424" w:rsidRPr="005A506D" w:rsidRDefault="00842424" w:rsidP="00842424">
            <w:pPr>
              <w:rPr>
                <w:sz w:val="16"/>
                <w:szCs w:val="16"/>
                <w:lang w:val="de-CH"/>
              </w:rPr>
            </w:pPr>
            <w:hyperlink r:id="rId108">
              <w:r>
                <w:rPr>
                  <w:rStyle w:val="Lienhypertexte"/>
                </w:rPr>
                <w:t>DE</w:t>
              </w:r>
            </w:hyperlink>
          </w:p>
          <w:p w14:paraId="486A4877" w14:textId="77777777" w:rsidR="00842424" w:rsidRPr="005A506D" w:rsidRDefault="00842424" w:rsidP="00842424">
            <w:pPr>
              <w:rPr>
                <w:sz w:val="16"/>
                <w:szCs w:val="16"/>
                <w:lang w:val="de-CH"/>
              </w:rPr>
            </w:pPr>
            <w:hyperlink r:id="rId109">
              <w:r>
                <w:rPr>
                  <w:rStyle w:val="Lienhypertexte"/>
                </w:rPr>
                <w:t>FR</w:t>
              </w:r>
            </w:hyperlink>
          </w:p>
          <w:p w14:paraId="306ACF94" w14:textId="77777777" w:rsidR="00842424" w:rsidRPr="00303623" w:rsidRDefault="00842424" w:rsidP="00842424">
            <w:pPr>
              <w:tabs>
                <w:tab w:val="left" w:pos="6804"/>
              </w:tabs>
              <w:rPr>
                <w:rFonts w:cs="Arial"/>
                <w:noProof/>
                <w:lang w:val="de-CH"/>
              </w:rPr>
            </w:pPr>
            <w:hyperlink r:id="rId110">
              <w:r>
                <w:rPr>
                  <w:rStyle w:val="Lienhypertexte"/>
                </w:rPr>
                <w:t>IT</w:t>
              </w:r>
            </w:hyperlink>
          </w:p>
        </w:tc>
        <w:tc>
          <w:tcPr>
            <w:tcW w:w="4638" w:type="dxa"/>
            <w:gridSpan w:val="2"/>
            <w:tcBorders>
              <w:top w:val="single" w:sz="4" w:space="0" w:color="auto"/>
              <w:bottom w:val="single" w:sz="4" w:space="0" w:color="auto"/>
            </w:tcBorders>
          </w:tcPr>
          <w:p w14:paraId="0CAA2C26" w14:textId="77777777" w:rsidR="00842424" w:rsidRPr="005001B5" w:rsidRDefault="00093ACC" w:rsidP="00842424">
            <w:pPr>
              <w:rPr>
                <w:noProof/>
                <w:lang w:val="it-IT"/>
              </w:rPr>
            </w:pPr>
            <w:r w:rsidRPr="005001B5">
              <w:rPr>
                <w:noProof/>
                <w:lang w:val="it-IT"/>
              </w:rPr>
              <w:t>BRG. Armeebotschaft 2025</w:t>
            </w:r>
          </w:p>
          <w:p w14:paraId="776C56F0" w14:textId="77777777" w:rsidR="00842424" w:rsidRPr="005001B5" w:rsidRDefault="00093ACC" w:rsidP="00842424">
            <w:pPr>
              <w:rPr>
                <w:noProof/>
                <w:lang w:val="it-IT"/>
              </w:rPr>
            </w:pPr>
            <w:r w:rsidRPr="005001B5">
              <w:rPr>
                <w:noProof/>
                <w:lang w:val="it-IT"/>
              </w:rPr>
              <w:t>OCF. Message sur l'armée 2025</w:t>
            </w:r>
          </w:p>
          <w:p w14:paraId="12502AAE" w14:textId="77777777" w:rsidR="00842424" w:rsidRPr="005001B5" w:rsidRDefault="00093ACC" w:rsidP="00842424">
            <w:pPr>
              <w:tabs>
                <w:tab w:val="left" w:pos="6804"/>
              </w:tabs>
              <w:rPr>
                <w:rFonts w:cs="Arial"/>
                <w:noProof/>
                <w:lang w:val="it-IT"/>
              </w:rPr>
            </w:pPr>
            <w:r w:rsidRPr="005001B5">
              <w:rPr>
                <w:noProof/>
                <w:lang w:val="it-IT"/>
              </w:rPr>
              <w:t>OCF. Messaggio sull’esercito 2025</w:t>
            </w:r>
          </w:p>
        </w:tc>
        <w:tc>
          <w:tcPr>
            <w:tcW w:w="713" w:type="dxa"/>
            <w:gridSpan w:val="2"/>
            <w:tcBorders>
              <w:top w:val="single" w:sz="4" w:space="0" w:color="auto"/>
              <w:bottom w:val="single" w:sz="4" w:space="0" w:color="auto"/>
            </w:tcBorders>
          </w:tcPr>
          <w:p w14:paraId="2882017F"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1E802607" w14:textId="77777777" w:rsidR="00AD74D3" w:rsidRPr="005001B5" w:rsidRDefault="00AD74D3">
            <w:pPr>
              <w:rPr>
                <w:lang w:val="it-IT"/>
              </w:rPr>
            </w:pPr>
          </w:p>
          <w:p w14:paraId="353F998F" w14:textId="77777777" w:rsidR="00AD74D3" w:rsidRPr="005001B5" w:rsidRDefault="00AD74D3">
            <w:pPr>
              <w:rPr>
                <w:lang w:val="it-IT"/>
              </w:rPr>
            </w:pPr>
          </w:p>
          <w:p w14:paraId="63F2D392"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75AB72F5" w14:textId="77777777" w:rsidR="00842424" w:rsidRDefault="00093ACC" w:rsidP="00842424">
            <w:pPr>
              <w:rPr>
                <w:lang w:val="de-CH"/>
              </w:rPr>
            </w:pPr>
            <w:proofErr w:type="spellStart"/>
            <w:r>
              <w:rPr>
                <w:lang w:val="de-CH"/>
              </w:rPr>
              <w:t>SiK</w:t>
            </w:r>
            <w:proofErr w:type="spellEnd"/>
          </w:p>
          <w:p w14:paraId="4D6628EC" w14:textId="77777777" w:rsidR="00842424" w:rsidRDefault="00093ACC" w:rsidP="00842424">
            <w:pPr>
              <w:rPr>
                <w:lang w:val="de-CH"/>
              </w:rPr>
            </w:pPr>
            <w:r>
              <w:rPr>
                <w:lang w:val="de-CH"/>
              </w:rPr>
              <w:t>CPS</w:t>
            </w:r>
          </w:p>
          <w:p w14:paraId="633CD2C1"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F6E1AF8" w14:textId="77777777" w:rsidR="00842424" w:rsidRDefault="00093ACC" w:rsidP="00842424">
            <w:pPr>
              <w:rPr>
                <w:lang w:val="de-CH"/>
              </w:rPr>
            </w:pPr>
            <w:r>
              <w:rPr>
                <w:lang w:val="de-CH"/>
              </w:rPr>
              <w:t>VBS</w:t>
            </w:r>
          </w:p>
          <w:p w14:paraId="2E0D624E" w14:textId="77777777" w:rsidR="00842424" w:rsidRDefault="00093ACC" w:rsidP="00842424">
            <w:pPr>
              <w:rPr>
                <w:lang w:val="de-CH"/>
              </w:rPr>
            </w:pPr>
            <w:r>
              <w:rPr>
                <w:lang w:val="de-CH"/>
              </w:rPr>
              <w:t>DDPS</w:t>
            </w:r>
          </w:p>
          <w:p w14:paraId="52810561"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AB8392C" w14:textId="77777777" w:rsidR="00842424" w:rsidRPr="00303623" w:rsidRDefault="00093ACC" w:rsidP="00842424">
            <w:pPr>
              <w:tabs>
                <w:tab w:val="left" w:pos="6804"/>
              </w:tabs>
              <w:rPr>
                <w:rFonts w:cs="Arial"/>
                <w:noProof/>
                <w:lang w:val="de-CH"/>
              </w:rPr>
            </w:pPr>
            <w:r>
              <w:rPr>
                <w:lang w:val="de-CH"/>
              </w:rPr>
              <w:t>Bürgin Yvonne, Pahud, Barandun, de Quattro</w:t>
            </w:r>
          </w:p>
        </w:tc>
        <w:tc>
          <w:tcPr>
            <w:tcW w:w="1089" w:type="dxa"/>
            <w:tcBorders>
              <w:top w:val="single" w:sz="4" w:space="0" w:color="auto"/>
              <w:bottom w:val="single" w:sz="4" w:space="0" w:color="auto"/>
            </w:tcBorders>
          </w:tcPr>
          <w:p w14:paraId="48762C25" w14:textId="77777777" w:rsidR="00842424" w:rsidRPr="00303623" w:rsidRDefault="00093ACC" w:rsidP="00303623">
            <w:pPr>
              <w:rPr>
                <w:rFonts w:cs="Arial"/>
                <w:noProof/>
                <w:lang w:val="de-CH"/>
              </w:rPr>
            </w:pPr>
            <w:r>
              <w:rPr>
                <w:lang w:val="de-CH"/>
              </w:rPr>
              <w:t>Div.</w:t>
            </w:r>
          </w:p>
        </w:tc>
        <w:tc>
          <w:tcPr>
            <w:tcW w:w="1049" w:type="dxa"/>
            <w:gridSpan w:val="3"/>
            <w:tcBorders>
              <w:top w:val="single" w:sz="4" w:space="0" w:color="auto"/>
              <w:bottom w:val="single" w:sz="4" w:space="0" w:color="auto"/>
            </w:tcBorders>
          </w:tcPr>
          <w:p w14:paraId="7888552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1372DC8"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14:paraId="1EBBD0DA" w14:textId="77777777">
        <w:trPr>
          <w:cantSplit/>
        </w:trPr>
        <w:tc>
          <w:tcPr>
            <w:tcW w:w="490" w:type="dxa"/>
            <w:tcBorders>
              <w:top w:val="single" w:sz="4" w:space="0" w:color="auto"/>
              <w:bottom w:val="single" w:sz="4" w:space="0" w:color="auto"/>
            </w:tcBorders>
          </w:tcPr>
          <w:p w14:paraId="34E4A12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20768B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24.4036</w:t>
            </w:r>
          </w:p>
        </w:tc>
        <w:tc>
          <w:tcPr>
            <w:tcW w:w="538" w:type="dxa"/>
            <w:tcBorders>
              <w:top w:val="single" w:sz="4" w:space="0" w:color="auto"/>
              <w:bottom w:val="single" w:sz="4" w:space="0" w:color="auto"/>
            </w:tcBorders>
          </w:tcPr>
          <w:p w14:paraId="31488DD2"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47756F41" w14:textId="77777777" w:rsidR="00842424" w:rsidRPr="005A506D" w:rsidRDefault="00842424" w:rsidP="00842424">
            <w:pPr>
              <w:rPr>
                <w:sz w:val="16"/>
                <w:szCs w:val="16"/>
                <w:lang w:val="de-CH"/>
              </w:rPr>
            </w:pPr>
            <w:hyperlink r:id="rId111">
              <w:r>
                <w:rPr>
                  <w:rStyle w:val="Lienhypertexte"/>
                </w:rPr>
                <w:t>DE</w:t>
              </w:r>
            </w:hyperlink>
          </w:p>
          <w:p w14:paraId="7F39F2C4" w14:textId="77777777" w:rsidR="00842424" w:rsidRPr="005A506D" w:rsidRDefault="00842424" w:rsidP="00842424">
            <w:pPr>
              <w:rPr>
                <w:sz w:val="16"/>
                <w:szCs w:val="16"/>
                <w:lang w:val="de-CH"/>
              </w:rPr>
            </w:pPr>
            <w:hyperlink r:id="rId112">
              <w:r>
                <w:rPr>
                  <w:rStyle w:val="Lienhypertexte"/>
                </w:rPr>
                <w:t>FR</w:t>
              </w:r>
            </w:hyperlink>
          </w:p>
          <w:p w14:paraId="6D234774" w14:textId="77777777" w:rsidR="00842424" w:rsidRPr="00303623" w:rsidRDefault="00842424" w:rsidP="00842424">
            <w:pPr>
              <w:tabs>
                <w:tab w:val="left" w:pos="6804"/>
              </w:tabs>
              <w:rPr>
                <w:rFonts w:cs="Arial"/>
                <w:noProof/>
                <w:lang w:val="de-CH"/>
              </w:rPr>
            </w:pPr>
            <w:hyperlink r:id="rId113">
              <w:r>
                <w:rPr>
                  <w:rStyle w:val="Lienhypertexte"/>
                </w:rPr>
                <w:t>IT</w:t>
              </w:r>
            </w:hyperlink>
          </w:p>
        </w:tc>
        <w:tc>
          <w:tcPr>
            <w:tcW w:w="4638" w:type="dxa"/>
            <w:gridSpan w:val="2"/>
            <w:tcBorders>
              <w:top w:val="single" w:sz="4" w:space="0" w:color="auto"/>
              <w:bottom w:val="single" w:sz="4" w:space="0" w:color="auto"/>
            </w:tcBorders>
          </w:tcPr>
          <w:p w14:paraId="7D792FE3" w14:textId="77777777" w:rsidR="00842424" w:rsidRDefault="00093ACC" w:rsidP="00842424">
            <w:pPr>
              <w:rPr>
                <w:noProof/>
                <w:lang w:val="de-DE"/>
              </w:rPr>
            </w:pPr>
            <w:r>
              <w:rPr>
                <w:noProof/>
                <w:lang w:val="de-DE"/>
              </w:rPr>
              <w:t>Mo. Z'graggen. Erstellung einer Strategie zur Stärkung der gesamtgesellschaftlichen Resilienz in Bezug auf die Verteidigungsfähigkeit der Schweiz</w:t>
            </w:r>
          </w:p>
          <w:p w14:paraId="2D2F1652" w14:textId="77777777" w:rsidR="00842424" w:rsidRPr="005001B5" w:rsidRDefault="00093ACC" w:rsidP="00842424">
            <w:pPr>
              <w:rPr>
                <w:noProof/>
                <w:lang w:val="fr-CH"/>
              </w:rPr>
            </w:pPr>
            <w:r w:rsidRPr="005001B5">
              <w:rPr>
                <w:noProof/>
                <w:lang w:val="fr-CH"/>
              </w:rPr>
              <w:t>Mo. Z'graggen. Établir une stratégie pour améliorer la résilience de l'ensemble de la société en ce qui concerne la capacité de défense de la Suisse</w:t>
            </w:r>
          </w:p>
          <w:p w14:paraId="02780F33" w14:textId="77777777" w:rsidR="00842424" w:rsidRPr="005001B5" w:rsidRDefault="00093ACC" w:rsidP="00842424">
            <w:pPr>
              <w:tabs>
                <w:tab w:val="left" w:pos="6804"/>
              </w:tabs>
              <w:rPr>
                <w:rFonts w:cs="Arial"/>
                <w:noProof/>
                <w:lang w:val="it-IT"/>
              </w:rPr>
            </w:pPr>
            <w:r w:rsidRPr="005001B5">
              <w:rPr>
                <w:noProof/>
                <w:lang w:val="it-IT"/>
              </w:rPr>
              <w:t>Mo. Z'graggen. Sviluppo di una strategia per rafforzare la resilienza della società nel suo complesso in relazione alla capacità di difesa della Svizzera</w:t>
            </w:r>
          </w:p>
        </w:tc>
        <w:tc>
          <w:tcPr>
            <w:tcW w:w="713" w:type="dxa"/>
            <w:gridSpan w:val="2"/>
            <w:tcBorders>
              <w:top w:val="single" w:sz="4" w:space="0" w:color="auto"/>
              <w:bottom w:val="single" w:sz="4" w:space="0" w:color="auto"/>
            </w:tcBorders>
          </w:tcPr>
          <w:p w14:paraId="52EBCEF9"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3B70102F" w14:textId="77777777" w:rsidR="00AD74D3" w:rsidRPr="005001B5" w:rsidRDefault="00AD74D3">
            <w:pPr>
              <w:rPr>
                <w:lang w:val="it-IT"/>
              </w:rPr>
            </w:pPr>
          </w:p>
          <w:p w14:paraId="5529B0DE" w14:textId="77777777" w:rsidR="00AD74D3" w:rsidRPr="005001B5" w:rsidRDefault="00AD74D3">
            <w:pPr>
              <w:rPr>
                <w:lang w:val="it-IT"/>
              </w:rPr>
            </w:pPr>
          </w:p>
          <w:p w14:paraId="3B730DA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7E00481" w14:textId="77777777" w:rsidR="00842424" w:rsidRDefault="00093ACC" w:rsidP="00842424">
            <w:pPr>
              <w:rPr>
                <w:lang w:val="de-CH"/>
              </w:rPr>
            </w:pPr>
            <w:proofErr w:type="spellStart"/>
            <w:r>
              <w:rPr>
                <w:lang w:val="de-CH"/>
              </w:rPr>
              <w:t>SiK</w:t>
            </w:r>
            <w:proofErr w:type="spellEnd"/>
          </w:p>
          <w:p w14:paraId="7819A938" w14:textId="77777777" w:rsidR="00842424" w:rsidRDefault="00093ACC" w:rsidP="00842424">
            <w:pPr>
              <w:rPr>
                <w:lang w:val="de-CH"/>
              </w:rPr>
            </w:pPr>
            <w:r>
              <w:rPr>
                <w:lang w:val="de-CH"/>
              </w:rPr>
              <w:t>CPS</w:t>
            </w:r>
          </w:p>
          <w:p w14:paraId="0B7DB9D1"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714E2CC3" w14:textId="77777777" w:rsidR="00842424" w:rsidRDefault="00093ACC" w:rsidP="00842424">
            <w:pPr>
              <w:rPr>
                <w:lang w:val="de-CH"/>
              </w:rPr>
            </w:pPr>
            <w:r>
              <w:rPr>
                <w:lang w:val="de-CH"/>
              </w:rPr>
              <w:t>VBS</w:t>
            </w:r>
          </w:p>
          <w:p w14:paraId="5F182AA0" w14:textId="77777777" w:rsidR="00842424" w:rsidRDefault="00093ACC" w:rsidP="00842424">
            <w:pPr>
              <w:rPr>
                <w:lang w:val="de-CH"/>
              </w:rPr>
            </w:pPr>
            <w:r>
              <w:rPr>
                <w:lang w:val="de-CH"/>
              </w:rPr>
              <w:t>DDPS</w:t>
            </w:r>
          </w:p>
          <w:p w14:paraId="3D282AA5"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48F8D2B5" w14:textId="77777777" w:rsidR="00842424" w:rsidRPr="00303623" w:rsidRDefault="00093ACC" w:rsidP="00842424">
            <w:pPr>
              <w:tabs>
                <w:tab w:val="left" w:pos="6804"/>
              </w:tabs>
              <w:rPr>
                <w:rFonts w:cs="Arial"/>
                <w:noProof/>
                <w:lang w:val="de-CH"/>
              </w:rPr>
            </w:pPr>
            <w:r>
              <w:rPr>
                <w:lang w:val="de-CH"/>
              </w:rPr>
              <w:t>De Ventura, Chappuis</w:t>
            </w:r>
          </w:p>
        </w:tc>
        <w:tc>
          <w:tcPr>
            <w:tcW w:w="1089" w:type="dxa"/>
            <w:tcBorders>
              <w:top w:val="single" w:sz="4" w:space="0" w:color="auto"/>
              <w:bottom w:val="single" w:sz="4" w:space="0" w:color="auto"/>
            </w:tcBorders>
          </w:tcPr>
          <w:p w14:paraId="0CB850A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5FA19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ACD032" w14:textId="77777777" w:rsidR="00842424" w:rsidRPr="00303623" w:rsidRDefault="00093ACC" w:rsidP="00842424">
            <w:pPr>
              <w:tabs>
                <w:tab w:val="left" w:pos="6804"/>
              </w:tabs>
              <w:rPr>
                <w:rFonts w:cs="Arial"/>
                <w:noProof/>
                <w:lang w:val="de-CH"/>
              </w:rPr>
            </w:pPr>
            <w:r>
              <w:rPr>
                <w:lang w:val="de-CH"/>
              </w:rPr>
              <w:t>IV</w:t>
            </w:r>
          </w:p>
        </w:tc>
      </w:tr>
      <w:tr w:rsidR="00AD74D3" w14:paraId="61EFA300" w14:textId="77777777">
        <w:trPr>
          <w:cantSplit/>
        </w:trPr>
        <w:tc>
          <w:tcPr>
            <w:tcW w:w="490" w:type="dxa"/>
            <w:tcBorders>
              <w:top w:val="single" w:sz="4" w:space="0" w:color="auto"/>
              <w:bottom w:val="single" w:sz="4" w:space="0" w:color="auto"/>
            </w:tcBorders>
          </w:tcPr>
          <w:p w14:paraId="2648080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67A272"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25.3015</w:t>
            </w:r>
          </w:p>
        </w:tc>
        <w:tc>
          <w:tcPr>
            <w:tcW w:w="538" w:type="dxa"/>
            <w:tcBorders>
              <w:top w:val="single" w:sz="4" w:space="0" w:color="auto"/>
              <w:bottom w:val="single" w:sz="4" w:space="0" w:color="auto"/>
            </w:tcBorders>
          </w:tcPr>
          <w:p w14:paraId="06CFBCF8"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A91297E" w14:textId="77777777" w:rsidR="00842424" w:rsidRPr="005A506D" w:rsidRDefault="00842424" w:rsidP="00842424">
            <w:pPr>
              <w:rPr>
                <w:sz w:val="16"/>
                <w:szCs w:val="16"/>
                <w:lang w:val="de-CH"/>
              </w:rPr>
            </w:pPr>
            <w:hyperlink r:id="rId114">
              <w:r>
                <w:rPr>
                  <w:rStyle w:val="Lienhypertexte"/>
                </w:rPr>
                <w:t>DE</w:t>
              </w:r>
            </w:hyperlink>
          </w:p>
          <w:p w14:paraId="5DF1B7D7" w14:textId="77777777" w:rsidR="00842424" w:rsidRPr="005A506D" w:rsidRDefault="00842424" w:rsidP="00842424">
            <w:pPr>
              <w:rPr>
                <w:sz w:val="16"/>
                <w:szCs w:val="16"/>
                <w:lang w:val="de-CH"/>
              </w:rPr>
            </w:pPr>
            <w:hyperlink r:id="rId115">
              <w:r>
                <w:rPr>
                  <w:rStyle w:val="Lienhypertexte"/>
                </w:rPr>
                <w:t>FR</w:t>
              </w:r>
            </w:hyperlink>
          </w:p>
          <w:p w14:paraId="1D26909E" w14:textId="77777777" w:rsidR="00842424" w:rsidRPr="00303623" w:rsidRDefault="00842424" w:rsidP="00842424">
            <w:pPr>
              <w:tabs>
                <w:tab w:val="left" w:pos="6804"/>
              </w:tabs>
              <w:rPr>
                <w:rFonts w:cs="Arial"/>
                <w:noProof/>
                <w:lang w:val="de-CH"/>
              </w:rPr>
            </w:pPr>
            <w:hyperlink r:id="rId116">
              <w:r>
                <w:rPr>
                  <w:rStyle w:val="Lienhypertexte"/>
                </w:rPr>
                <w:t>IT</w:t>
              </w:r>
            </w:hyperlink>
          </w:p>
        </w:tc>
        <w:tc>
          <w:tcPr>
            <w:tcW w:w="4638" w:type="dxa"/>
            <w:gridSpan w:val="2"/>
            <w:tcBorders>
              <w:top w:val="single" w:sz="4" w:space="0" w:color="auto"/>
              <w:bottom w:val="single" w:sz="4" w:space="0" w:color="auto"/>
            </w:tcBorders>
          </w:tcPr>
          <w:p w14:paraId="6B86CB3F" w14:textId="77777777" w:rsidR="00842424" w:rsidRDefault="00093ACC" w:rsidP="00842424">
            <w:pPr>
              <w:rPr>
                <w:noProof/>
                <w:lang w:val="de-DE"/>
              </w:rPr>
            </w:pPr>
            <w:r>
              <w:rPr>
                <w:noProof/>
                <w:lang w:val="de-DE"/>
              </w:rPr>
              <w:t>Mo. SiK-N. Einführung der Sicherheitsdienstpflicht</w:t>
            </w:r>
          </w:p>
          <w:p w14:paraId="2D302587" w14:textId="77777777" w:rsidR="00842424" w:rsidRPr="005001B5" w:rsidRDefault="00093ACC" w:rsidP="00842424">
            <w:pPr>
              <w:rPr>
                <w:noProof/>
                <w:lang w:val="fr-CH"/>
              </w:rPr>
            </w:pPr>
            <w:r w:rsidRPr="005001B5">
              <w:rPr>
                <w:noProof/>
                <w:lang w:val="fr-CH"/>
              </w:rPr>
              <w:t>Mo. CPS-N. Introduction de l’obligation de servir dans la sécurité</w:t>
            </w:r>
          </w:p>
          <w:p w14:paraId="2B1C666A" w14:textId="77777777" w:rsidR="00842424" w:rsidRPr="005001B5" w:rsidRDefault="00093ACC" w:rsidP="00842424">
            <w:pPr>
              <w:tabs>
                <w:tab w:val="left" w:pos="6804"/>
              </w:tabs>
              <w:rPr>
                <w:rFonts w:cs="Arial"/>
                <w:noProof/>
                <w:lang w:val="it-IT"/>
              </w:rPr>
            </w:pPr>
            <w:r w:rsidRPr="005001B5">
              <w:rPr>
                <w:noProof/>
                <w:lang w:val="it-IT"/>
              </w:rPr>
              <w:t>Mo. CPS-N. Introduzione dell’obbligo di prestare servizio di sicurezza</w:t>
            </w:r>
          </w:p>
        </w:tc>
        <w:tc>
          <w:tcPr>
            <w:tcW w:w="713" w:type="dxa"/>
            <w:gridSpan w:val="2"/>
            <w:tcBorders>
              <w:top w:val="single" w:sz="4" w:space="0" w:color="auto"/>
              <w:bottom w:val="single" w:sz="4" w:space="0" w:color="auto"/>
            </w:tcBorders>
          </w:tcPr>
          <w:p w14:paraId="7B91B716"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2029CB3E" w14:textId="77777777" w:rsidR="00AD74D3" w:rsidRPr="005001B5" w:rsidRDefault="00AD74D3">
            <w:pPr>
              <w:rPr>
                <w:lang w:val="it-IT"/>
              </w:rPr>
            </w:pPr>
          </w:p>
          <w:p w14:paraId="7E66D3EC" w14:textId="77777777" w:rsidR="00AD74D3" w:rsidRPr="005001B5" w:rsidRDefault="00AD74D3">
            <w:pPr>
              <w:rPr>
                <w:lang w:val="it-IT"/>
              </w:rPr>
            </w:pPr>
          </w:p>
          <w:p w14:paraId="49DD1319"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132846B" w14:textId="77777777" w:rsidR="00842424" w:rsidRDefault="00093ACC" w:rsidP="00842424">
            <w:pPr>
              <w:rPr>
                <w:lang w:val="de-CH"/>
              </w:rPr>
            </w:pPr>
            <w:proofErr w:type="spellStart"/>
            <w:r>
              <w:rPr>
                <w:lang w:val="de-CH"/>
              </w:rPr>
              <w:t>SiK</w:t>
            </w:r>
            <w:proofErr w:type="spellEnd"/>
          </w:p>
          <w:p w14:paraId="4A0ECAA5" w14:textId="77777777" w:rsidR="00842424" w:rsidRDefault="00093ACC" w:rsidP="00842424">
            <w:pPr>
              <w:rPr>
                <w:lang w:val="de-CH"/>
              </w:rPr>
            </w:pPr>
            <w:r>
              <w:rPr>
                <w:lang w:val="de-CH"/>
              </w:rPr>
              <w:t>CPS</w:t>
            </w:r>
          </w:p>
          <w:p w14:paraId="34810A9D"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5580E760" w14:textId="77777777" w:rsidR="00842424" w:rsidRDefault="00093ACC" w:rsidP="00842424">
            <w:pPr>
              <w:rPr>
                <w:lang w:val="de-CH"/>
              </w:rPr>
            </w:pPr>
            <w:r>
              <w:rPr>
                <w:lang w:val="de-CH"/>
              </w:rPr>
              <w:t>VBS</w:t>
            </w:r>
          </w:p>
          <w:p w14:paraId="4D392C82" w14:textId="77777777" w:rsidR="00842424" w:rsidRDefault="00093ACC" w:rsidP="00842424">
            <w:pPr>
              <w:rPr>
                <w:lang w:val="de-CH"/>
              </w:rPr>
            </w:pPr>
            <w:r>
              <w:rPr>
                <w:lang w:val="de-CH"/>
              </w:rPr>
              <w:t>DDPS</w:t>
            </w:r>
          </w:p>
          <w:p w14:paraId="256D60E1"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702A4F8F" w14:textId="77777777" w:rsidR="00842424" w:rsidRPr="00303623" w:rsidRDefault="00093ACC" w:rsidP="00842424">
            <w:pPr>
              <w:tabs>
                <w:tab w:val="left" w:pos="6804"/>
              </w:tabs>
              <w:rPr>
                <w:rFonts w:cs="Arial"/>
                <w:noProof/>
                <w:lang w:val="de-CH"/>
              </w:rPr>
            </w:pPr>
            <w:r>
              <w:rPr>
                <w:lang w:val="de-CH"/>
              </w:rPr>
              <w:t>Theiler, Chappuis</w:t>
            </w:r>
          </w:p>
        </w:tc>
        <w:tc>
          <w:tcPr>
            <w:tcW w:w="1089" w:type="dxa"/>
            <w:tcBorders>
              <w:top w:val="single" w:sz="4" w:space="0" w:color="auto"/>
              <w:bottom w:val="single" w:sz="4" w:space="0" w:color="auto"/>
            </w:tcBorders>
          </w:tcPr>
          <w:p w14:paraId="223B072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4D8E33B7" w14:textId="77777777" w:rsidR="00842424" w:rsidRPr="00303623" w:rsidRDefault="00093ACC" w:rsidP="00303623">
            <w:pPr>
              <w:rPr>
                <w:rFonts w:cs="Arial"/>
                <w:noProof/>
                <w:lang w:val="de-CH"/>
              </w:rPr>
            </w:pPr>
            <w:r>
              <w:rPr>
                <w:lang w:val="de-CH"/>
              </w:rPr>
              <w:t>Hässig Patrick</w:t>
            </w:r>
            <w:r w:rsidR="00303623">
              <w:rPr>
                <w:lang w:val="de-CH"/>
              </w:rPr>
              <w:t xml:space="preserve"> </w:t>
            </w:r>
          </w:p>
        </w:tc>
        <w:tc>
          <w:tcPr>
            <w:tcW w:w="885" w:type="dxa"/>
            <w:tcBorders>
              <w:top w:val="single" w:sz="4" w:space="0" w:color="auto"/>
              <w:bottom w:val="single" w:sz="4" w:space="0" w:color="auto"/>
            </w:tcBorders>
          </w:tcPr>
          <w:p w14:paraId="6362D76F" w14:textId="77777777" w:rsidR="00842424" w:rsidRPr="00303623" w:rsidRDefault="00093ACC" w:rsidP="00842424">
            <w:pPr>
              <w:tabs>
                <w:tab w:val="left" w:pos="6804"/>
              </w:tabs>
              <w:rPr>
                <w:rFonts w:cs="Arial"/>
                <w:noProof/>
                <w:lang w:val="de-CH"/>
              </w:rPr>
            </w:pPr>
            <w:r>
              <w:rPr>
                <w:lang w:val="de-CH"/>
              </w:rPr>
              <w:t>IV</w:t>
            </w:r>
          </w:p>
        </w:tc>
      </w:tr>
      <w:tr w:rsidR="00AD74D3" w14:paraId="7B89ED4B" w14:textId="77777777">
        <w:trPr>
          <w:cantSplit/>
        </w:trPr>
        <w:tc>
          <w:tcPr>
            <w:tcW w:w="490" w:type="dxa"/>
            <w:tcBorders>
              <w:top w:val="single" w:sz="4" w:space="0" w:color="auto"/>
              <w:bottom w:val="single" w:sz="4" w:space="0" w:color="auto"/>
            </w:tcBorders>
          </w:tcPr>
          <w:p w14:paraId="414D237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579993"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25.3016</w:t>
            </w:r>
          </w:p>
        </w:tc>
        <w:tc>
          <w:tcPr>
            <w:tcW w:w="538" w:type="dxa"/>
            <w:tcBorders>
              <w:top w:val="single" w:sz="4" w:space="0" w:color="auto"/>
              <w:bottom w:val="single" w:sz="4" w:space="0" w:color="auto"/>
            </w:tcBorders>
          </w:tcPr>
          <w:p w14:paraId="06AB7F76"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7C458A49" w14:textId="77777777" w:rsidR="00842424" w:rsidRPr="005A506D" w:rsidRDefault="00842424" w:rsidP="00842424">
            <w:pPr>
              <w:rPr>
                <w:sz w:val="16"/>
                <w:szCs w:val="16"/>
                <w:lang w:val="de-CH"/>
              </w:rPr>
            </w:pPr>
            <w:hyperlink r:id="rId117">
              <w:r>
                <w:rPr>
                  <w:rStyle w:val="Lienhypertexte"/>
                </w:rPr>
                <w:t>DE</w:t>
              </w:r>
            </w:hyperlink>
          </w:p>
          <w:p w14:paraId="12D70A1C" w14:textId="77777777" w:rsidR="00842424" w:rsidRPr="005A506D" w:rsidRDefault="00842424" w:rsidP="00842424">
            <w:pPr>
              <w:rPr>
                <w:sz w:val="16"/>
                <w:szCs w:val="16"/>
                <w:lang w:val="de-CH"/>
              </w:rPr>
            </w:pPr>
            <w:hyperlink r:id="rId118">
              <w:r>
                <w:rPr>
                  <w:rStyle w:val="Lienhypertexte"/>
                </w:rPr>
                <w:t>FR</w:t>
              </w:r>
            </w:hyperlink>
          </w:p>
          <w:p w14:paraId="5EAB83C0" w14:textId="77777777" w:rsidR="00842424" w:rsidRPr="00303623" w:rsidRDefault="00842424" w:rsidP="00842424">
            <w:pPr>
              <w:tabs>
                <w:tab w:val="left" w:pos="6804"/>
              </w:tabs>
              <w:rPr>
                <w:rFonts w:cs="Arial"/>
                <w:noProof/>
                <w:lang w:val="de-CH"/>
              </w:rPr>
            </w:pPr>
            <w:hyperlink r:id="rId119">
              <w:r>
                <w:rPr>
                  <w:rStyle w:val="Lienhypertexte"/>
                </w:rPr>
                <w:t>IT</w:t>
              </w:r>
            </w:hyperlink>
          </w:p>
        </w:tc>
        <w:tc>
          <w:tcPr>
            <w:tcW w:w="4638" w:type="dxa"/>
            <w:gridSpan w:val="2"/>
            <w:tcBorders>
              <w:top w:val="single" w:sz="4" w:space="0" w:color="auto"/>
              <w:bottom w:val="single" w:sz="4" w:space="0" w:color="auto"/>
            </w:tcBorders>
          </w:tcPr>
          <w:p w14:paraId="74EA43B3" w14:textId="77777777" w:rsidR="00842424" w:rsidRDefault="00093ACC" w:rsidP="00842424">
            <w:pPr>
              <w:rPr>
                <w:noProof/>
                <w:lang w:val="de-DE"/>
              </w:rPr>
            </w:pPr>
            <w:r>
              <w:rPr>
                <w:noProof/>
                <w:lang w:val="de-DE"/>
              </w:rPr>
              <w:t>Po. SiK-N. Verteidigungsfähigkeiten gegen Biowaffen stärken</w:t>
            </w:r>
          </w:p>
          <w:p w14:paraId="5A3419E5" w14:textId="77777777" w:rsidR="00842424" w:rsidRPr="005001B5" w:rsidRDefault="00093ACC" w:rsidP="00842424">
            <w:pPr>
              <w:rPr>
                <w:noProof/>
                <w:lang w:val="fr-CH"/>
              </w:rPr>
            </w:pPr>
            <w:r w:rsidRPr="005001B5">
              <w:rPr>
                <w:noProof/>
                <w:lang w:val="fr-CH"/>
              </w:rPr>
              <w:t>Po. CPS-N. Renforcer les capacités de défense contre les armes biologiques</w:t>
            </w:r>
          </w:p>
          <w:p w14:paraId="1BD24760" w14:textId="77777777" w:rsidR="00842424" w:rsidRPr="005001B5" w:rsidRDefault="00093ACC" w:rsidP="00842424">
            <w:pPr>
              <w:tabs>
                <w:tab w:val="left" w:pos="6804"/>
              </w:tabs>
              <w:rPr>
                <w:rFonts w:cs="Arial"/>
                <w:noProof/>
                <w:lang w:val="it-IT"/>
              </w:rPr>
            </w:pPr>
            <w:r w:rsidRPr="005001B5">
              <w:rPr>
                <w:noProof/>
                <w:lang w:val="it-IT"/>
              </w:rPr>
              <w:t>Po. CPS-N. Rafforzare le capacità di difesa contro le armi biologiche</w:t>
            </w:r>
          </w:p>
        </w:tc>
        <w:tc>
          <w:tcPr>
            <w:tcW w:w="713" w:type="dxa"/>
            <w:gridSpan w:val="2"/>
            <w:tcBorders>
              <w:top w:val="single" w:sz="4" w:space="0" w:color="auto"/>
              <w:bottom w:val="single" w:sz="4" w:space="0" w:color="auto"/>
            </w:tcBorders>
          </w:tcPr>
          <w:p w14:paraId="6D08F7E7"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0C1B4472" w14:textId="77777777" w:rsidR="00AD74D3" w:rsidRPr="005001B5" w:rsidRDefault="00AD74D3">
            <w:pPr>
              <w:rPr>
                <w:lang w:val="it-IT"/>
              </w:rPr>
            </w:pPr>
          </w:p>
          <w:p w14:paraId="0D1D6FB5" w14:textId="77777777" w:rsidR="00AD74D3" w:rsidRPr="005001B5" w:rsidRDefault="00AD74D3">
            <w:pPr>
              <w:rPr>
                <w:lang w:val="it-IT"/>
              </w:rPr>
            </w:pPr>
          </w:p>
          <w:p w14:paraId="3D531F43"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38E32322" w14:textId="77777777" w:rsidR="00842424" w:rsidRDefault="00093ACC" w:rsidP="00842424">
            <w:pPr>
              <w:rPr>
                <w:lang w:val="de-CH"/>
              </w:rPr>
            </w:pPr>
            <w:proofErr w:type="spellStart"/>
            <w:r>
              <w:rPr>
                <w:lang w:val="de-CH"/>
              </w:rPr>
              <w:t>SiK</w:t>
            </w:r>
            <w:proofErr w:type="spellEnd"/>
          </w:p>
          <w:p w14:paraId="7CC7A85D" w14:textId="77777777" w:rsidR="00842424" w:rsidRDefault="00093ACC" w:rsidP="00842424">
            <w:pPr>
              <w:rPr>
                <w:lang w:val="de-CH"/>
              </w:rPr>
            </w:pPr>
            <w:r>
              <w:rPr>
                <w:lang w:val="de-CH"/>
              </w:rPr>
              <w:t>CPS</w:t>
            </w:r>
          </w:p>
          <w:p w14:paraId="1292EFE6"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A0A04A0" w14:textId="77777777" w:rsidR="00842424" w:rsidRDefault="00093ACC" w:rsidP="00842424">
            <w:pPr>
              <w:rPr>
                <w:lang w:val="de-CH"/>
              </w:rPr>
            </w:pPr>
            <w:r>
              <w:rPr>
                <w:lang w:val="de-CH"/>
              </w:rPr>
              <w:t>VBS</w:t>
            </w:r>
          </w:p>
          <w:p w14:paraId="5D603F32" w14:textId="77777777" w:rsidR="00842424" w:rsidRDefault="00093ACC" w:rsidP="00842424">
            <w:pPr>
              <w:rPr>
                <w:lang w:val="de-CH"/>
              </w:rPr>
            </w:pPr>
            <w:r>
              <w:rPr>
                <w:lang w:val="de-CH"/>
              </w:rPr>
              <w:t>DDPS</w:t>
            </w:r>
          </w:p>
          <w:p w14:paraId="50654F88"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59A90399" w14:textId="77777777" w:rsidR="00842424" w:rsidRPr="00303623" w:rsidRDefault="00093ACC" w:rsidP="00842424">
            <w:pPr>
              <w:tabs>
                <w:tab w:val="left" w:pos="6804"/>
              </w:tabs>
              <w:rPr>
                <w:rFonts w:cs="Arial"/>
                <w:noProof/>
                <w:lang w:val="de-CH"/>
              </w:rPr>
            </w:pPr>
            <w:r>
              <w:rPr>
                <w:lang w:val="de-CH"/>
              </w:rPr>
              <w:t>Zryd, Chappuis</w:t>
            </w:r>
          </w:p>
        </w:tc>
        <w:tc>
          <w:tcPr>
            <w:tcW w:w="1089" w:type="dxa"/>
            <w:tcBorders>
              <w:top w:val="single" w:sz="4" w:space="0" w:color="auto"/>
              <w:bottom w:val="single" w:sz="4" w:space="0" w:color="auto"/>
            </w:tcBorders>
          </w:tcPr>
          <w:p w14:paraId="43FBF3B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3C102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7D649F" w14:textId="77777777" w:rsidR="00842424" w:rsidRPr="00303623" w:rsidRDefault="00093ACC" w:rsidP="00842424">
            <w:pPr>
              <w:tabs>
                <w:tab w:val="left" w:pos="6804"/>
              </w:tabs>
              <w:rPr>
                <w:rFonts w:cs="Arial"/>
                <w:noProof/>
                <w:lang w:val="de-CH"/>
              </w:rPr>
            </w:pPr>
            <w:r>
              <w:rPr>
                <w:lang w:val="de-CH"/>
              </w:rPr>
              <w:t>IV</w:t>
            </w:r>
          </w:p>
        </w:tc>
      </w:tr>
      <w:tr w:rsidR="00AD74D3" w14:paraId="1BE6E187" w14:textId="77777777">
        <w:trPr>
          <w:cantSplit/>
        </w:trPr>
        <w:tc>
          <w:tcPr>
            <w:tcW w:w="490" w:type="dxa"/>
            <w:tcBorders>
              <w:top w:val="single" w:sz="4" w:space="0" w:color="auto"/>
              <w:bottom w:val="single" w:sz="4" w:space="0" w:color="auto"/>
            </w:tcBorders>
          </w:tcPr>
          <w:p w14:paraId="756145A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FBA687F"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25.3419</w:t>
            </w:r>
          </w:p>
        </w:tc>
        <w:tc>
          <w:tcPr>
            <w:tcW w:w="538" w:type="dxa"/>
            <w:tcBorders>
              <w:top w:val="single" w:sz="4" w:space="0" w:color="auto"/>
              <w:bottom w:val="single" w:sz="4" w:space="0" w:color="auto"/>
            </w:tcBorders>
          </w:tcPr>
          <w:p w14:paraId="1D478C9B"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CE9E030" w14:textId="77777777" w:rsidR="00842424" w:rsidRPr="005A506D" w:rsidRDefault="00842424" w:rsidP="00842424">
            <w:pPr>
              <w:rPr>
                <w:sz w:val="16"/>
                <w:szCs w:val="16"/>
                <w:lang w:val="de-CH"/>
              </w:rPr>
            </w:pPr>
            <w:hyperlink r:id="rId120">
              <w:r>
                <w:rPr>
                  <w:rStyle w:val="Lienhypertexte"/>
                </w:rPr>
                <w:t>DE</w:t>
              </w:r>
            </w:hyperlink>
          </w:p>
          <w:p w14:paraId="134A6F07" w14:textId="77777777" w:rsidR="00842424" w:rsidRPr="005A506D" w:rsidRDefault="00842424" w:rsidP="00842424">
            <w:pPr>
              <w:rPr>
                <w:sz w:val="16"/>
                <w:szCs w:val="16"/>
                <w:lang w:val="de-CH"/>
              </w:rPr>
            </w:pPr>
            <w:hyperlink r:id="rId121">
              <w:r>
                <w:rPr>
                  <w:rStyle w:val="Lienhypertexte"/>
                </w:rPr>
                <w:t>FR</w:t>
              </w:r>
            </w:hyperlink>
          </w:p>
          <w:p w14:paraId="29920E00" w14:textId="77777777" w:rsidR="00842424" w:rsidRPr="00303623" w:rsidRDefault="00842424" w:rsidP="00842424">
            <w:pPr>
              <w:tabs>
                <w:tab w:val="left" w:pos="6804"/>
              </w:tabs>
              <w:rPr>
                <w:rFonts w:cs="Arial"/>
                <w:noProof/>
                <w:lang w:val="de-CH"/>
              </w:rPr>
            </w:pPr>
            <w:hyperlink r:id="rId122">
              <w:r>
                <w:rPr>
                  <w:rStyle w:val="Lienhypertexte"/>
                </w:rPr>
                <w:t>IT</w:t>
              </w:r>
            </w:hyperlink>
          </w:p>
        </w:tc>
        <w:tc>
          <w:tcPr>
            <w:tcW w:w="4638" w:type="dxa"/>
            <w:gridSpan w:val="2"/>
            <w:tcBorders>
              <w:top w:val="single" w:sz="4" w:space="0" w:color="auto"/>
              <w:bottom w:val="single" w:sz="4" w:space="0" w:color="auto"/>
            </w:tcBorders>
          </w:tcPr>
          <w:p w14:paraId="632FE127" w14:textId="77777777" w:rsidR="00842424" w:rsidRDefault="00093ACC" w:rsidP="00842424">
            <w:pPr>
              <w:rPr>
                <w:noProof/>
                <w:lang w:val="de-DE"/>
              </w:rPr>
            </w:pPr>
            <w:r>
              <w:rPr>
                <w:noProof/>
                <w:lang w:val="de-DE"/>
              </w:rPr>
              <w:t>Mo. APK-N. Schutz verfolgter Gemeinschaften vor Beeinflussungsaktivitäten fremder Staaten</w:t>
            </w:r>
          </w:p>
          <w:p w14:paraId="3EDD7620" w14:textId="77777777" w:rsidR="00842424" w:rsidRPr="005001B5" w:rsidRDefault="00093ACC" w:rsidP="00842424">
            <w:pPr>
              <w:rPr>
                <w:noProof/>
                <w:lang w:val="fr-CH"/>
              </w:rPr>
            </w:pPr>
            <w:r w:rsidRPr="005001B5">
              <w:rPr>
                <w:noProof/>
                <w:lang w:val="fr-CH"/>
              </w:rPr>
              <w:t>Mo. CPE-N. Protéger les communautés persécutées contre les activités d'influence d'États étrangers</w:t>
            </w:r>
          </w:p>
          <w:p w14:paraId="5109851D" w14:textId="77777777" w:rsidR="00842424" w:rsidRPr="005001B5" w:rsidRDefault="00093ACC" w:rsidP="00842424">
            <w:pPr>
              <w:tabs>
                <w:tab w:val="left" w:pos="6804"/>
              </w:tabs>
              <w:rPr>
                <w:rFonts w:cs="Arial"/>
                <w:noProof/>
                <w:lang w:val="it-IT"/>
              </w:rPr>
            </w:pPr>
            <w:r w:rsidRPr="005001B5">
              <w:rPr>
                <w:noProof/>
                <w:lang w:val="it-IT"/>
              </w:rPr>
              <w:t>Mo. CPE-N. Proteggere le comunità perseguitate dalle attività d'influenza esercitate da Stati esteri</w:t>
            </w:r>
          </w:p>
        </w:tc>
        <w:tc>
          <w:tcPr>
            <w:tcW w:w="713" w:type="dxa"/>
            <w:gridSpan w:val="2"/>
            <w:tcBorders>
              <w:top w:val="single" w:sz="4" w:space="0" w:color="auto"/>
              <w:bottom w:val="single" w:sz="4" w:space="0" w:color="auto"/>
            </w:tcBorders>
          </w:tcPr>
          <w:p w14:paraId="75447B0E"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5F31B9E7" w14:textId="77777777" w:rsidR="00AD74D3" w:rsidRPr="005001B5" w:rsidRDefault="00AD74D3">
            <w:pPr>
              <w:rPr>
                <w:lang w:val="it-IT"/>
              </w:rPr>
            </w:pPr>
          </w:p>
          <w:p w14:paraId="11B5A977" w14:textId="77777777" w:rsidR="00AD74D3" w:rsidRPr="005001B5" w:rsidRDefault="00AD74D3">
            <w:pPr>
              <w:rPr>
                <w:lang w:val="it-IT"/>
              </w:rPr>
            </w:pPr>
          </w:p>
          <w:p w14:paraId="0132E5D8"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8A83802" w14:textId="77777777" w:rsidR="00842424" w:rsidRDefault="00093ACC" w:rsidP="00842424">
            <w:pPr>
              <w:rPr>
                <w:lang w:val="de-CH"/>
              </w:rPr>
            </w:pPr>
            <w:r>
              <w:rPr>
                <w:lang w:val="de-CH"/>
              </w:rPr>
              <w:t>APK</w:t>
            </w:r>
          </w:p>
          <w:p w14:paraId="08796279" w14:textId="77777777" w:rsidR="00842424" w:rsidRDefault="00093ACC" w:rsidP="00842424">
            <w:pPr>
              <w:rPr>
                <w:lang w:val="de-CH"/>
              </w:rPr>
            </w:pPr>
            <w:r>
              <w:rPr>
                <w:lang w:val="de-CH"/>
              </w:rPr>
              <w:t>CPE</w:t>
            </w:r>
          </w:p>
          <w:p w14:paraId="33C36E59" w14:textId="77777777" w:rsidR="00842424" w:rsidRPr="00303623" w:rsidRDefault="00093ACC"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6B6D18DE" w14:textId="77777777" w:rsidR="00842424" w:rsidRDefault="00093ACC" w:rsidP="00842424">
            <w:pPr>
              <w:rPr>
                <w:lang w:val="de-CH"/>
              </w:rPr>
            </w:pPr>
            <w:r>
              <w:rPr>
                <w:lang w:val="de-CH"/>
              </w:rPr>
              <w:t>VBS</w:t>
            </w:r>
          </w:p>
          <w:p w14:paraId="535FFE9C" w14:textId="77777777" w:rsidR="00842424" w:rsidRDefault="00093ACC" w:rsidP="00842424">
            <w:pPr>
              <w:rPr>
                <w:lang w:val="de-CH"/>
              </w:rPr>
            </w:pPr>
            <w:r>
              <w:rPr>
                <w:lang w:val="de-CH"/>
              </w:rPr>
              <w:t>DDPS</w:t>
            </w:r>
          </w:p>
          <w:p w14:paraId="24B795F1"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32000E47" w14:textId="77777777" w:rsidR="00842424" w:rsidRPr="00303623" w:rsidRDefault="00093ACC" w:rsidP="00842424">
            <w:pPr>
              <w:tabs>
                <w:tab w:val="left" w:pos="6804"/>
              </w:tabs>
              <w:rPr>
                <w:rFonts w:cs="Arial"/>
                <w:noProof/>
                <w:lang w:val="de-CH"/>
              </w:rPr>
            </w:pPr>
            <w:r>
              <w:rPr>
                <w:lang w:val="de-CH"/>
              </w:rPr>
              <w:t>Pfister Gerhard, Walder</w:t>
            </w:r>
          </w:p>
        </w:tc>
        <w:tc>
          <w:tcPr>
            <w:tcW w:w="1089" w:type="dxa"/>
            <w:tcBorders>
              <w:top w:val="single" w:sz="4" w:space="0" w:color="auto"/>
              <w:bottom w:val="single" w:sz="4" w:space="0" w:color="auto"/>
            </w:tcBorders>
          </w:tcPr>
          <w:p w14:paraId="4730777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63B0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0698A2D" w14:textId="77777777" w:rsidR="00842424" w:rsidRPr="00303623" w:rsidRDefault="00093ACC" w:rsidP="00842424">
            <w:pPr>
              <w:tabs>
                <w:tab w:val="left" w:pos="6804"/>
              </w:tabs>
              <w:rPr>
                <w:rFonts w:cs="Arial"/>
                <w:noProof/>
                <w:lang w:val="de-CH"/>
              </w:rPr>
            </w:pPr>
            <w:r>
              <w:rPr>
                <w:lang w:val="de-CH"/>
              </w:rPr>
              <w:t>IV</w:t>
            </w:r>
          </w:p>
        </w:tc>
      </w:tr>
      <w:tr w:rsidR="00AD74D3" w14:paraId="5C02E0A9" w14:textId="77777777">
        <w:trPr>
          <w:cantSplit/>
        </w:trPr>
        <w:tc>
          <w:tcPr>
            <w:tcW w:w="490" w:type="dxa"/>
            <w:tcBorders>
              <w:top w:val="single" w:sz="4" w:space="0" w:color="auto"/>
              <w:bottom w:val="single" w:sz="4" w:space="0" w:color="auto"/>
            </w:tcBorders>
          </w:tcPr>
          <w:p w14:paraId="0366B138" w14:textId="77777777" w:rsidR="00842424" w:rsidRDefault="00093ACC" w:rsidP="00842424">
            <w:pPr>
              <w:tabs>
                <w:tab w:val="left" w:pos="6804"/>
              </w:tabs>
              <w:rPr>
                <w:rFonts w:cs="Arial"/>
                <w:noProof/>
                <w:lang w:val="it-IT"/>
              </w:rPr>
            </w:pPr>
            <w:r>
              <w:rPr>
                <w:rFonts w:cs="Arial"/>
                <w:vertAlign w:val="superscript"/>
                <w:lang w:val="de-CH" w:eastAsia="de-CH"/>
              </w:rPr>
              <w:t>4</w:t>
            </w:r>
          </w:p>
        </w:tc>
        <w:tc>
          <w:tcPr>
            <w:tcW w:w="891" w:type="dxa"/>
            <w:gridSpan w:val="2"/>
            <w:tcBorders>
              <w:top w:val="single" w:sz="4" w:space="0" w:color="auto"/>
              <w:bottom w:val="single" w:sz="4" w:space="0" w:color="auto"/>
            </w:tcBorders>
          </w:tcPr>
          <w:p w14:paraId="15A9552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1C34D8FE" w14:textId="77777777" w:rsidR="00AD74D3" w:rsidRDefault="00AD74D3">
            <w:pPr>
              <w:rPr>
                <w:rFonts w:cs="Arial"/>
                <w:noProof/>
                <w:lang w:val="de-CH"/>
              </w:rPr>
            </w:pPr>
          </w:p>
        </w:tc>
        <w:tc>
          <w:tcPr>
            <w:tcW w:w="534" w:type="dxa"/>
            <w:tcBorders>
              <w:top w:val="single" w:sz="4" w:space="0" w:color="auto"/>
              <w:bottom w:val="single" w:sz="4" w:space="0" w:color="auto"/>
            </w:tcBorders>
          </w:tcPr>
          <w:p w14:paraId="32754C9C" w14:textId="77777777" w:rsidR="00842424" w:rsidRPr="005A506D" w:rsidRDefault="00842424" w:rsidP="00842424">
            <w:pPr>
              <w:rPr>
                <w:sz w:val="16"/>
                <w:szCs w:val="16"/>
                <w:lang w:val="de-CH"/>
              </w:rPr>
            </w:pPr>
          </w:p>
          <w:p w14:paraId="5908C953" w14:textId="77777777" w:rsidR="00842424" w:rsidRPr="005A506D" w:rsidRDefault="00842424" w:rsidP="00842424">
            <w:pPr>
              <w:rPr>
                <w:sz w:val="16"/>
                <w:szCs w:val="16"/>
                <w:lang w:val="de-CH"/>
              </w:rPr>
            </w:pPr>
          </w:p>
          <w:p w14:paraId="4120480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C91B444" w14:textId="77777777" w:rsidR="00AD3510" w:rsidRPr="005D4535" w:rsidRDefault="00AD3510" w:rsidP="00AD3510">
            <w:pPr>
              <w:rPr>
                <w:noProof/>
                <w:lang w:val="fr-CH"/>
              </w:rPr>
            </w:pPr>
            <w:hyperlink r:id="rId123" w:history="1">
              <w:r w:rsidRPr="006A6814">
                <w:rPr>
                  <w:rStyle w:val="Lienhypertexte"/>
                  <w:noProof/>
                  <w:lang w:val="fr-CH"/>
                </w:rPr>
                <w:t>Parlamentarische Vorstösse in Kategorie IV</w:t>
              </w:r>
            </w:hyperlink>
          </w:p>
          <w:p w14:paraId="1CBD57B1" w14:textId="77777777" w:rsidR="00AD3510" w:rsidRPr="005D4535" w:rsidRDefault="00AD3510" w:rsidP="00AD3510">
            <w:pPr>
              <w:rPr>
                <w:noProof/>
                <w:lang w:val="fr-CH"/>
              </w:rPr>
            </w:pPr>
            <w:hyperlink r:id="rId124" w:history="1">
              <w:r w:rsidRPr="006A6814">
                <w:rPr>
                  <w:rStyle w:val="Lienhypertexte"/>
                  <w:noProof/>
                  <w:lang w:val="fr-CH"/>
                </w:rPr>
                <w:t>Interventions parlementaires de catégorie IV</w:t>
              </w:r>
            </w:hyperlink>
          </w:p>
          <w:p w14:paraId="2A2613B5" w14:textId="26D9E39D" w:rsidR="00842424" w:rsidRPr="00303623" w:rsidRDefault="00AD3510" w:rsidP="00AD3510">
            <w:pPr>
              <w:tabs>
                <w:tab w:val="left" w:pos="6804"/>
              </w:tabs>
              <w:rPr>
                <w:rFonts w:cs="Arial"/>
                <w:noProof/>
                <w:lang w:val="de-CH"/>
              </w:rPr>
            </w:pPr>
            <w:hyperlink r:id="rId125" w:history="1">
              <w:r w:rsidRPr="006A6814">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11CEC0C0" w14:textId="77777777" w:rsidR="00AD74D3" w:rsidRDefault="00AD74D3">
            <w:pPr>
              <w:rPr>
                <w:rFonts w:cs="Arial"/>
                <w:noProof/>
                <w:lang w:val="de-CH"/>
              </w:rPr>
            </w:pPr>
          </w:p>
        </w:tc>
        <w:tc>
          <w:tcPr>
            <w:tcW w:w="1551" w:type="dxa"/>
            <w:tcBorders>
              <w:top w:val="single" w:sz="4" w:space="0" w:color="auto"/>
              <w:bottom w:val="single" w:sz="4" w:space="0" w:color="auto"/>
            </w:tcBorders>
          </w:tcPr>
          <w:p w14:paraId="43C54FDB" w14:textId="77777777" w:rsidR="00AD74D3" w:rsidRDefault="00AD74D3">
            <w:pPr>
              <w:rPr>
                <w:lang w:val="de-CH"/>
              </w:rPr>
            </w:pPr>
          </w:p>
          <w:p w14:paraId="039550B1" w14:textId="77777777" w:rsidR="00AD74D3" w:rsidRDefault="00AD74D3">
            <w:pPr>
              <w:rPr>
                <w:lang w:val="de-CH"/>
              </w:rPr>
            </w:pPr>
          </w:p>
          <w:p w14:paraId="12453865" w14:textId="77777777" w:rsidR="00AD74D3" w:rsidRDefault="00AD74D3">
            <w:pPr>
              <w:rPr>
                <w:rFonts w:cs="Arial"/>
                <w:noProof/>
                <w:lang w:val="de-CH"/>
              </w:rPr>
            </w:pPr>
          </w:p>
        </w:tc>
        <w:tc>
          <w:tcPr>
            <w:tcW w:w="943" w:type="dxa"/>
            <w:tcBorders>
              <w:top w:val="single" w:sz="4" w:space="0" w:color="auto"/>
              <w:bottom w:val="single" w:sz="4" w:space="0" w:color="auto"/>
            </w:tcBorders>
          </w:tcPr>
          <w:p w14:paraId="049146F9" w14:textId="77777777" w:rsidR="00842424" w:rsidRDefault="00842424" w:rsidP="00842424">
            <w:pPr>
              <w:rPr>
                <w:lang w:val="de-CH"/>
              </w:rPr>
            </w:pPr>
          </w:p>
          <w:p w14:paraId="545C6E7C" w14:textId="77777777" w:rsidR="00842424" w:rsidRDefault="00842424" w:rsidP="00842424">
            <w:pPr>
              <w:rPr>
                <w:lang w:val="de-CH"/>
              </w:rPr>
            </w:pPr>
          </w:p>
          <w:p w14:paraId="7907757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E316D8F" w14:textId="77777777" w:rsidR="00842424" w:rsidRDefault="00093ACC" w:rsidP="00842424">
            <w:pPr>
              <w:rPr>
                <w:lang w:val="de-CH"/>
              </w:rPr>
            </w:pPr>
            <w:r>
              <w:rPr>
                <w:lang w:val="de-CH"/>
              </w:rPr>
              <w:t>VBS</w:t>
            </w:r>
          </w:p>
          <w:p w14:paraId="3944C404" w14:textId="77777777" w:rsidR="00842424" w:rsidRDefault="00093ACC" w:rsidP="00842424">
            <w:pPr>
              <w:rPr>
                <w:lang w:val="de-CH"/>
              </w:rPr>
            </w:pPr>
            <w:r>
              <w:rPr>
                <w:lang w:val="de-CH"/>
              </w:rPr>
              <w:t>DDPS</w:t>
            </w:r>
          </w:p>
          <w:p w14:paraId="1E20A8B8" w14:textId="77777777" w:rsidR="00842424" w:rsidRPr="00303623" w:rsidRDefault="00093ACC" w:rsidP="00842424">
            <w:pPr>
              <w:tabs>
                <w:tab w:val="left" w:pos="6804"/>
              </w:tabs>
              <w:rPr>
                <w:rFonts w:cs="Arial"/>
                <w:noProof/>
                <w:lang w:val="de-CH"/>
              </w:rPr>
            </w:pPr>
            <w:r>
              <w:rPr>
                <w:lang w:val="de-CH"/>
              </w:rPr>
              <w:t>DDPS</w:t>
            </w:r>
          </w:p>
        </w:tc>
        <w:tc>
          <w:tcPr>
            <w:tcW w:w="1471" w:type="dxa"/>
            <w:tcBorders>
              <w:top w:val="single" w:sz="4" w:space="0" w:color="auto"/>
              <w:bottom w:val="single" w:sz="4" w:space="0" w:color="auto"/>
            </w:tcBorders>
          </w:tcPr>
          <w:p w14:paraId="65F5577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102921B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4FE0B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11C0BF0" w14:textId="77777777" w:rsidR="00842424" w:rsidRPr="00303623" w:rsidRDefault="00842424" w:rsidP="00842424">
            <w:pPr>
              <w:tabs>
                <w:tab w:val="left" w:pos="6804"/>
              </w:tabs>
              <w:rPr>
                <w:rFonts w:cs="Arial"/>
                <w:noProof/>
                <w:lang w:val="de-CH"/>
              </w:rPr>
            </w:pPr>
          </w:p>
        </w:tc>
      </w:tr>
      <w:tr w:rsidR="00AD74D3" w14:paraId="5C31EA55" w14:textId="77777777">
        <w:trPr>
          <w:cantSplit/>
        </w:trPr>
        <w:tc>
          <w:tcPr>
            <w:tcW w:w="490" w:type="dxa"/>
            <w:tcBorders>
              <w:top w:val="single" w:sz="4" w:space="0" w:color="auto"/>
              <w:bottom w:val="single" w:sz="4" w:space="0" w:color="auto"/>
            </w:tcBorders>
          </w:tcPr>
          <w:p w14:paraId="3AFA8855" w14:textId="77777777" w:rsidR="00842424" w:rsidRDefault="00093ACC" w:rsidP="00842424">
            <w:pPr>
              <w:tabs>
                <w:tab w:val="left" w:pos="6804"/>
              </w:tabs>
              <w:rPr>
                <w:rFonts w:cs="Arial"/>
                <w:noProof/>
                <w:lang w:val="it-IT"/>
              </w:rPr>
            </w:pPr>
            <w:r>
              <w:rPr>
                <w:rFonts w:cs="Arial"/>
                <w:vertAlign w:val="superscript"/>
                <w:lang w:val="de-CH" w:eastAsia="de-CH"/>
              </w:rPr>
              <w:t>5</w:t>
            </w:r>
          </w:p>
        </w:tc>
        <w:tc>
          <w:tcPr>
            <w:tcW w:w="891" w:type="dxa"/>
            <w:gridSpan w:val="2"/>
            <w:tcBorders>
              <w:top w:val="single" w:sz="4" w:space="0" w:color="auto"/>
              <w:bottom w:val="single" w:sz="4" w:space="0" w:color="auto"/>
            </w:tcBorders>
          </w:tcPr>
          <w:p w14:paraId="384CE93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99BC6A2" w14:textId="77777777" w:rsidR="00AD74D3" w:rsidRDefault="00AD74D3">
            <w:pPr>
              <w:rPr>
                <w:rFonts w:cs="Arial"/>
                <w:noProof/>
                <w:lang w:val="de-CH"/>
              </w:rPr>
            </w:pPr>
          </w:p>
        </w:tc>
        <w:tc>
          <w:tcPr>
            <w:tcW w:w="534" w:type="dxa"/>
            <w:tcBorders>
              <w:top w:val="single" w:sz="4" w:space="0" w:color="auto"/>
              <w:bottom w:val="single" w:sz="4" w:space="0" w:color="auto"/>
            </w:tcBorders>
          </w:tcPr>
          <w:p w14:paraId="68202504" w14:textId="77777777" w:rsidR="00842424" w:rsidRPr="005A506D" w:rsidRDefault="00842424" w:rsidP="00842424">
            <w:pPr>
              <w:rPr>
                <w:sz w:val="16"/>
                <w:szCs w:val="16"/>
                <w:lang w:val="de-CH"/>
              </w:rPr>
            </w:pPr>
          </w:p>
          <w:p w14:paraId="34390782" w14:textId="77777777" w:rsidR="00842424" w:rsidRPr="005A506D" w:rsidRDefault="00842424" w:rsidP="00842424">
            <w:pPr>
              <w:rPr>
                <w:sz w:val="16"/>
                <w:szCs w:val="16"/>
                <w:lang w:val="de-CH"/>
              </w:rPr>
            </w:pPr>
          </w:p>
          <w:p w14:paraId="0AE1E62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33B6401" w14:textId="77777777" w:rsidR="00B04117" w:rsidRPr="002D426F" w:rsidRDefault="00B04117" w:rsidP="00B04117">
            <w:pPr>
              <w:rPr>
                <w:noProof/>
                <w:lang w:val="fr-CH"/>
              </w:rPr>
            </w:pPr>
            <w:hyperlink r:id="rId126" w:history="1">
              <w:r w:rsidRPr="002D426F">
                <w:rPr>
                  <w:rStyle w:val="Lienhypertexte"/>
                  <w:noProof/>
                  <w:lang w:val="fr-CH"/>
                </w:rPr>
                <w:t>Parlamentarische Initiativen 1. Phase</w:t>
              </w:r>
            </w:hyperlink>
          </w:p>
          <w:p w14:paraId="38784598" w14:textId="77777777" w:rsidR="00B04117" w:rsidRPr="002D426F" w:rsidRDefault="00B04117" w:rsidP="00B04117">
            <w:pPr>
              <w:rPr>
                <w:noProof/>
                <w:lang w:val="fr-CH"/>
              </w:rPr>
            </w:pPr>
            <w:hyperlink r:id="rId127" w:history="1">
              <w:r w:rsidRPr="002D426F">
                <w:rPr>
                  <w:rStyle w:val="Lienhypertexte"/>
                  <w:noProof/>
                  <w:lang w:val="fr-CH"/>
                </w:rPr>
                <w:t>Initiatives parlementaires 1re phase</w:t>
              </w:r>
            </w:hyperlink>
          </w:p>
          <w:p w14:paraId="08CC445C" w14:textId="791299C7" w:rsidR="00842424" w:rsidRPr="00303623" w:rsidRDefault="00B04117" w:rsidP="00B04117">
            <w:pPr>
              <w:tabs>
                <w:tab w:val="left" w:pos="6804"/>
              </w:tabs>
              <w:rPr>
                <w:rFonts w:cs="Arial"/>
                <w:noProof/>
                <w:lang w:val="de-CH"/>
              </w:rPr>
            </w:pPr>
            <w:hyperlink r:id="rId128" w:history="1">
              <w:r w:rsidRPr="002D426F">
                <w:rPr>
                  <w:rStyle w:val="Lienhypertexte"/>
                  <w:noProof/>
                  <w:lang w:val="de-DE"/>
                </w:rPr>
                <w:t>Iniziative parlamentari, prima fase</w:t>
              </w:r>
            </w:hyperlink>
          </w:p>
        </w:tc>
        <w:tc>
          <w:tcPr>
            <w:tcW w:w="713" w:type="dxa"/>
            <w:gridSpan w:val="2"/>
            <w:tcBorders>
              <w:top w:val="single" w:sz="4" w:space="0" w:color="auto"/>
              <w:bottom w:val="single" w:sz="4" w:space="0" w:color="auto"/>
            </w:tcBorders>
          </w:tcPr>
          <w:p w14:paraId="1F673878" w14:textId="77777777" w:rsidR="00AD74D3" w:rsidRDefault="00AD74D3">
            <w:pPr>
              <w:rPr>
                <w:rFonts w:cs="Arial"/>
                <w:noProof/>
                <w:lang w:val="de-CH"/>
              </w:rPr>
            </w:pPr>
          </w:p>
        </w:tc>
        <w:tc>
          <w:tcPr>
            <w:tcW w:w="1551" w:type="dxa"/>
            <w:tcBorders>
              <w:top w:val="single" w:sz="4" w:space="0" w:color="auto"/>
              <w:bottom w:val="single" w:sz="4" w:space="0" w:color="auto"/>
            </w:tcBorders>
          </w:tcPr>
          <w:p w14:paraId="55EE0C2A" w14:textId="77777777" w:rsidR="00AD74D3" w:rsidRDefault="00093ACC">
            <w:pPr>
              <w:rPr>
                <w:lang w:val="de-CH"/>
              </w:rPr>
            </w:pPr>
            <w:r>
              <w:rPr>
                <w:lang w:val="de-CH"/>
              </w:rPr>
              <w:t>Fortsetzung</w:t>
            </w:r>
          </w:p>
          <w:p w14:paraId="2855866B" w14:textId="77777777" w:rsidR="00AD74D3" w:rsidRDefault="00093ACC">
            <w:pPr>
              <w:rPr>
                <w:lang w:val="de-CH"/>
              </w:rPr>
            </w:pPr>
            <w:r>
              <w:rPr>
                <w:lang w:val="de-CH"/>
              </w:rPr>
              <w:t>Suite</w:t>
            </w:r>
          </w:p>
          <w:p w14:paraId="74128492" w14:textId="77777777" w:rsidR="00AD74D3" w:rsidRDefault="00093ACC">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0574BCBE" w14:textId="77777777" w:rsidR="00842424" w:rsidRDefault="00842424" w:rsidP="00842424">
            <w:pPr>
              <w:rPr>
                <w:lang w:val="de-CH"/>
              </w:rPr>
            </w:pPr>
          </w:p>
          <w:p w14:paraId="6A79877C" w14:textId="77777777" w:rsidR="00842424" w:rsidRDefault="00842424" w:rsidP="00842424">
            <w:pPr>
              <w:rPr>
                <w:lang w:val="de-CH"/>
              </w:rPr>
            </w:pPr>
          </w:p>
          <w:p w14:paraId="534F7E4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BAD6382" w14:textId="77777777" w:rsidR="00842424" w:rsidRDefault="00842424" w:rsidP="00842424">
            <w:pPr>
              <w:rPr>
                <w:lang w:val="de-CH"/>
              </w:rPr>
            </w:pPr>
          </w:p>
          <w:p w14:paraId="35CF3EA8" w14:textId="77777777" w:rsidR="00842424" w:rsidRDefault="00842424" w:rsidP="00842424">
            <w:pPr>
              <w:rPr>
                <w:lang w:val="de-CH"/>
              </w:rPr>
            </w:pPr>
          </w:p>
          <w:p w14:paraId="6AA370FF"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1B32C8C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064DEBA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655A88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F2F147D" w14:textId="77777777" w:rsidR="00842424" w:rsidRPr="00303623" w:rsidRDefault="00842424" w:rsidP="00842424">
            <w:pPr>
              <w:tabs>
                <w:tab w:val="left" w:pos="6804"/>
              </w:tabs>
              <w:rPr>
                <w:rFonts w:cs="Arial"/>
                <w:noProof/>
                <w:lang w:val="de-CH"/>
              </w:rPr>
            </w:pPr>
          </w:p>
        </w:tc>
      </w:tr>
      <w:tr w:rsidR="00AD74D3" w:rsidRPr="00D84A64" w14:paraId="0C69991E" w14:textId="77777777">
        <w:trPr>
          <w:cantSplit/>
        </w:trPr>
        <w:tc>
          <w:tcPr>
            <w:tcW w:w="2552" w:type="dxa"/>
            <w:gridSpan w:val="6"/>
            <w:tcBorders>
              <w:top w:val="single" w:sz="4" w:space="0" w:color="auto"/>
            </w:tcBorders>
          </w:tcPr>
          <w:p w14:paraId="01F7A071"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13D2AF33" w14:textId="77777777" w:rsidR="00842424" w:rsidRPr="0016398D" w:rsidRDefault="00842424" w:rsidP="004D1C15">
            <w:pPr>
              <w:keepLines/>
              <w:rPr>
                <w:rFonts w:cs="Arial"/>
                <w:lang w:val="de-CH"/>
              </w:rPr>
            </w:pPr>
          </w:p>
          <w:p w14:paraId="1497E816" w14:textId="77777777" w:rsidR="00842424" w:rsidRPr="00C655F0" w:rsidRDefault="00842424" w:rsidP="004D1C15">
            <w:pPr>
              <w:keepLines/>
              <w:rPr>
                <w:lang w:val="de-CH"/>
              </w:rPr>
            </w:pPr>
            <w:r>
              <w:rPr>
                <w:noProof/>
                <w:vertAlign w:val="superscript"/>
                <w:lang w:val="de-CH"/>
              </w:rPr>
              <w:t xml:space="preserve"> 4</w:t>
            </w:r>
            <w:r w:rsidRPr="0084366D">
              <w:rPr>
                <w:noProof/>
                <w:vertAlign w:val="superscript"/>
                <w:lang w:val="de-CH"/>
              </w:rPr>
              <w:t xml:space="preserve"> </w:t>
            </w:r>
            <w:r>
              <w:rPr>
                <w:noProof/>
                <w:lang w:val="de-CH"/>
              </w:rPr>
              <w:t>Gebündelte Abstimmungen über alle parlamentarischen Vorstösse</w:t>
            </w:r>
          </w:p>
          <w:p w14:paraId="22AF5315"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4</w:t>
            </w:r>
            <w:r w:rsidRPr="0084366D">
              <w:rPr>
                <w:noProof/>
                <w:vertAlign w:val="superscript"/>
                <w:lang w:val="fr-CH"/>
              </w:rPr>
              <w:t xml:space="preserve"> </w:t>
            </w:r>
            <w:r>
              <w:rPr>
                <w:noProof/>
                <w:lang w:val="fr-CH"/>
              </w:rPr>
              <w:t>Votes groupés sur toutes les interventions parlementaires</w:t>
            </w:r>
          </w:p>
          <w:p w14:paraId="3B132439"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4</w:t>
            </w:r>
            <w:r w:rsidRPr="0084366D">
              <w:rPr>
                <w:noProof/>
                <w:vertAlign w:val="superscript"/>
                <w:lang w:val="it-IT"/>
              </w:rPr>
              <w:t xml:space="preserve"> </w:t>
            </w:r>
            <w:r>
              <w:rPr>
                <w:noProof/>
                <w:lang w:val="it-IT"/>
              </w:rPr>
              <w:t>Voti raggruppati su tutti gli interventi parlamentari</w:t>
            </w:r>
          </w:p>
          <w:p w14:paraId="68615F25" w14:textId="77777777" w:rsidR="00842424" w:rsidRPr="005001B5" w:rsidRDefault="00842424" w:rsidP="004D1C15">
            <w:pPr>
              <w:keepLines/>
              <w:rPr>
                <w:rFonts w:cs="Arial"/>
                <w:lang w:val="it-IT"/>
              </w:rPr>
            </w:pPr>
          </w:p>
          <w:p w14:paraId="7A8BF05F" w14:textId="77777777" w:rsidR="00842424" w:rsidRPr="00C655F0" w:rsidRDefault="00842424" w:rsidP="004D1C15">
            <w:pPr>
              <w:keepLines/>
              <w:rPr>
                <w:lang w:val="de-CH"/>
              </w:rPr>
            </w:pPr>
            <w:r w:rsidRPr="005001B5">
              <w:rPr>
                <w:noProof/>
                <w:vertAlign w:val="superscript"/>
                <w:lang w:val="it-IT"/>
              </w:rPr>
              <w:t xml:space="preserve"> </w:t>
            </w:r>
            <w:r>
              <w:rPr>
                <w:noProof/>
                <w:vertAlign w:val="superscript"/>
                <w:lang w:val="de-CH"/>
              </w:rPr>
              <w:t>5</w:t>
            </w:r>
            <w:r w:rsidRPr="0084366D">
              <w:rPr>
                <w:noProof/>
                <w:vertAlign w:val="superscript"/>
                <w:lang w:val="de-CH"/>
              </w:rPr>
              <w:t xml:space="preserve"> </w:t>
            </w:r>
            <w:r>
              <w:rPr>
                <w:noProof/>
                <w:lang w:val="de-CH"/>
              </w:rPr>
              <w:t>Gebündelte Abstimmungen über alle parlamentarischen Initiativen zirka 12.45</w:t>
            </w:r>
          </w:p>
          <w:p w14:paraId="659155DC"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5</w:t>
            </w:r>
            <w:r w:rsidRPr="0084366D">
              <w:rPr>
                <w:noProof/>
                <w:vertAlign w:val="superscript"/>
                <w:lang w:val="fr-CH"/>
              </w:rPr>
              <w:t xml:space="preserve"> </w:t>
            </w:r>
            <w:r>
              <w:rPr>
                <w:noProof/>
                <w:lang w:val="fr-CH"/>
              </w:rPr>
              <w:t>Votes groupés sur toutes les initiatives parlementaires vers 12h45</w:t>
            </w:r>
          </w:p>
          <w:p w14:paraId="1397C1C0"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5</w:t>
            </w:r>
            <w:r w:rsidRPr="0084366D">
              <w:rPr>
                <w:noProof/>
                <w:vertAlign w:val="superscript"/>
                <w:lang w:val="it-IT"/>
              </w:rPr>
              <w:t xml:space="preserve"> </w:t>
            </w:r>
            <w:r>
              <w:rPr>
                <w:noProof/>
                <w:lang w:val="it-IT"/>
              </w:rPr>
              <w:t>Voti raggruppati su tutte le iniziative parlamentari verso le ore 12.45</w:t>
            </w:r>
          </w:p>
          <w:p w14:paraId="3FF09AA6" w14:textId="77777777" w:rsidR="00842424" w:rsidRDefault="00842424" w:rsidP="004D1C15">
            <w:pPr>
              <w:tabs>
                <w:tab w:val="left" w:pos="6804"/>
              </w:tabs>
              <w:rPr>
                <w:rFonts w:cs="Arial"/>
                <w:noProof/>
                <w:lang w:val="it-IT"/>
              </w:rPr>
            </w:pPr>
          </w:p>
        </w:tc>
      </w:tr>
    </w:tbl>
    <w:p w14:paraId="4A23B9F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6EF38EDC" w14:textId="77777777">
        <w:trPr>
          <w:cantSplit/>
          <w:trHeight w:val="340"/>
          <w:tblHeader/>
        </w:trPr>
        <w:tc>
          <w:tcPr>
            <w:tcW w:w="1073" w:type="dxa"/>
            <w:gridSpan w:val="2"/>
          </w:tcPr>
          <w:p w14:paraId="57A1F6B2"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7B81ECD1" w14:textId="77777777" w:rsidR="00AD74D3" w:rsidRDefault="00093ACC">
            <w:pPr>
              <w:rPr>
                <w:rFonts w:cs="Arial"/>
                <w:noProof/>
                <w:spacing w:val="30"/>
                <w:lang w:val="it-IT"/>
              </w:rPr>
            </w:pPr>
            <w:r>
              <w:rPr>
                <w:noProof/>
                <w:spacing w:val="30"/>
                <w:sz w:val="16"/>
                <w:szCs w:val="16"/>
                <w:lang w:val="de-CH"/>
              </w:rPr>
              <w:t>Dienstag, 10. Juni 2025, 14:30 - 19:00</w:t>
            </w:r>
          </w:p>
        </w:tc>
        <w:tc>
          <w:tcPr>
            <w:tcW w:w="5953" w:type="dxa"/>
            <w:gridSpan w:val="7"/>
          </w:tcPr>
          <w:p w14:paraId="42670C2E" w14:textId="77777777" w:rsidR="00AD74D3" w:rsidRDefault="00AD74D3">
            <w:pPr>
              <w:rPr>
                <w:noProof/>
                <w:spacing w:val="30"/>
                <w:sz w:val="16"/>
                <w:szCs w:val="16"/>
              </w:rPr>
            </w:pPr>
          </w:p>
        </w:tc>
        <w:tc>
          <w:tcPr>
            <w:tcW w:w="142" w:type="dxa"/>
          </w:tcPr>
          <w:p w14:paraId="064B1D1A"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0AA82080"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AD74D3" w14:paraId="594AA2F7" w14:textId="77777777">
        <w:trPr>
          <w:cantSplit/>
          <w:trHeight w:val="340"/>
          <w:tblHeader/>
        </w:trPr>
        <w:tc>
          <w:tcPr>
            <w:tcW w:w="1073" w:type="dxa"/>
            <w:gridSpan w:val="2"/>
          </w:tcPr>
          <w:p w14:paraId="10BC8F40"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2CD05182" w14:textId="77777777" w:rsidR="00AD74D3" w:rsidRDefault="00093ACC">
            <w:pPr>
              <w:rPr>
                <w:b/>
                <w:bCs/>
                <w:noProof/>
                <w:spacing w:val="30"/>
                <w:sz w:val="16"/>
                <w:szCs w:val="16"/>
                <w:lang w:val="fr-CH"/>
              </w:rPr>
            </w:pPr>
            <w:r>
              <w:rPr>
                <w:b/>
                <w:bCs/>
                <w:noProof/>
                <w:spacing w:val="30"/>
                <w:sz w:val="16"/>
                <w:szCs w:val="16"/>
                <w:lang w:val="de-CH"/>
              </w:rPr>
              <w:t>Mardi, 10 juin 2025, 14h30 - 19h00</w:t>
            </w:r>
          </w:p>
        </w:tc>
        <w:tc>
          <w:tcPr>
            <w:tcW w:w="5953" w:type="dxa"/>
            <w:gridSpan w:val="7"/>
          </w:tcPr>
          <w:p w14:paraId="4ED3B819" w14:textId="77777777" w:rsidR="00AD74D3" w:rsidRDefault="00AD74D3">
            <w:pPr>
              <w:rPr>
                <w:b/>
                <w:bCs/>
                <w:noProof/>
                <w:spacing w:val="30"/>
                <w:sz w:val="16"/>
                <w:szCs w:val="16"/>
                <w:lang w:val="fr-CH"/>
              </w:rPr>
            </w:pPr>
          </w:p>
        </w:tc>
        <w:tc>
          <w:tcPr>
            <w:tcW w:w="142" w:type="dxa"/>
          </w:tcPr>
          <w:p w14:paraId="2B4A890D"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57875C3"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AD74D3" w14:paraId="7207F3E5" w14:textId="77777777">
        <w:trPr>
          <w:cantSplit/>
          <w:trHeight w:val="340"/>
          <w:tblHeader/>
        </w:trPr>
        <w:tc>
          <w:tcPr>
            <w:tcW w:w="1073" w:type="dxa"/>
            <w:gridSpan w:val="2"/>
          </w:tcPr>
          <w:p w14:paraId="1F5AB181"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7558582F" w14:textId="77777777" w:rsidR="00AD74D3" w:rsidRDefault="00093ACC">
            <w:pPr>
              <w:rPr>
                <w:noProof/>
                <w:spacing w:val="30"/>
                <w:sz w:val="16"/>
                <w:szCs w:val="16"/>
                <w:lang w:val="it-CH"/>
              </w:rPr>
            </w:pPr>
            <w:r>
              <w:rPr>
                <w:noProof/>
                <w:spacing w:val="30"/>
                <w:sz w:val="16"/>
                <w:szCs w:val="16"/>
                <w:lang w:val="de-CH"/>
              </w:rPr>
              <w:t>Martedì, 10 giugno 2025, 14.30 - 19.00</w:t>
            </w:r>
          </w:p>
        </w:tc>
        <w:tc>
          <w:tcPr>
            <w:tcW w:w="5953" w:type="dxa"/>
            <w:gridSpan w:val="7"/>
          </w:tcPr>
          <w:p w14:paraId="593BF75D" w14:textId="77777777" w:rsidR="00AD74D3" w:rsidRDefault="00AD74D3">
            <w:pPr>
              <w:rPr>
                <w:noProof/>
                <w:spacing w:val="30"/>
                <w:sz w:val="16"/>
                <w:szCs w:val="16"/>
                <w:lang w:val="it-CH"/>
              </w:rPr>
            </w:pPr>
          </w:p>
        </w:tc>
        <w:tc>
          <w:tcPr>
            <w:tcW w:w="142" w:type="dxa"/>
          </w:tcPr>
          <w:p w14:paraId="6C8D8106"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0B9BC602"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AD74D3" w14:paraId="08925CE2" w14:textId="77777777">
        <w:trPr>
          <w:cantSplit/>
          <w:trHeight w:val="397"/>
          <w:tblHeader/>
        </w:trPr>
        <w:tc>
          <w:tcPr>
            <w:tcW w:w="1073" w:type="dxa"/>
            <w:gridSpan w:val="2"/>
            <w:tcBorders>
              <w:bottom w:val="single" w:sz="4" w:space="0" w:color="auto"/>
            </w:tcBorders>
          </w:tcPr>
          <w:p w14:paraId="362488BC"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29E678B"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01F711C5"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E7176F9"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61EE2871" w14:textId="77777777" w:rsidR="00D33C98" w:rsidRDefault="00D33C98" w:rsidP="004D1C15">
            <w:pPr>
              <w:tabs>
                <w:tab w:val="left" w:pos="6804"/>
              </w:tabs>
              <w:spacing w:before="20" w:after="20" w:line="240" w:lineRule="auto"/>
              <w:ind w:right="0"/>
              <w:rPr>
                <w:rFonts w:cs="Arial"/>
                <w:noProof/>
                <w:lang w:val="it-IT"/>
              </w:rPr>
            </w:pPr>
          </w:p>
        </w:tc>
      </w:tr>
      <w:tr w:rsidR="00AD74D3" w14:paraId="07766D99" w14:textId="77777777">
        <w:trPr>
          <w:cantSplit/>
          <w:trHeight w:val="329"/>
          <w:tblHeader/>
        </w:trPr>
        <w:tc>
          <w:tcPr>
            <w:tcW w:w="490" w:type="dxa"/>
            <w:tcBorders>
              <w:top w:val="single" w:sz="4" w:space="0" w:color="auto"/>
              <w:bottom w:val="single" w:sz="4" w:space="0" w:color="auto"/>
            </w:tcBorders>
          </w:tcPr>
          <w:p w14:paraId="7201F7C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08C926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BD9109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15D8FC0"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D60830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0A8E976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B54172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409E66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AD7C03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11F6324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CF2E8D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7DDC4CC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77AA77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5312609E" w14:textId="77777777">
        <w:trPr>
          <w:cantSplit/>
        </w:trPr>
        <w:tc>
          <w:tcPr>
            <w:tcW w:w="490" w:type="dxa"/>
            <w:tcBorders>
              <w:top w:val="single" w:sz="4" w:space="0" w:color="auto"/>
              <w:bottom w:val="single" w:sz="4" w:space="0" w:color="auto"/>
            </w:tcBorders>
          </w:tcPr>
          <w:p w14:paraId="65574E5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66201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5E94E06" w14:textId="77777777" w:rsidR="00AD74D3" w:rsidRDefault="00AD74D3">
            <w:pPr>
              <w:rPr>
                <w:rFonts w:cs="Arial"/>
                <w:noProof/>
                <w:lang w:val="de-CH"/>
              </w:rPr>
            </w:pPr>
          </w:p>
        </w:tc>
        <w:tc>
          <w:tcPr>
            <w:tcW w:w="534" w:type="dxa"/>
            <w:tcBorders>
              <w:top w:val="single" w:sz="4" w:space="0" w:color="auto"/>
              <w:bottom w:val="single" w:sz="4" w:space="0" w:color="auto"/>
            </w:tcBorders>
          </w:tcPr>
          <w:p w14:paraId="0262FCD9" w14:textId="77777777" w:rsidR="00842424" w:rsidRPr="005A506D" w:rsidRDefault="00842424" w:rsidP="00842424">
            <w:pPr>
              <w:rPr>
                <w:sz w:val="16"/>
                <w:szCs w:val="16"/>
                <w:lang w:val="de-CH"/>
              </w:rPr>
            </w:pPr>
          </w:p>
          <w:p w14:paraId="2A8ABAF2" w14:textId="77777777" w:rsidR="00842424" w:rsidRPr="005A506D" w:rsidRDefault="00842424" w:rsidP="00842424">
            <w:pPr>
              <w:rPr>
                <w:sz w:val="16"/>
                <w:szCs w:val="16"/>
                <w:lang w:val="de-CH"/>
              </w:rPr>
            </w:pPr>
          </w:p>
          <w:p w14:paraId="27328C8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59466492" w14:textId="77777777" w:rsidR="00842424" w:rsidRPr="005001B5" w:rsidRDefault="00093ACC" w:rsidP="00842424">
            <w:pPr>
              <w:rPr>
                <w:noProof/>
                <w:lang w:val="fr-CH"/>
              </w:rPr>
            </w:pPr>
            <w:r w:rsidRPr="005001B5">
              <w:rPr>
                <w:noProof/>
                <w:lang w:val="fr-CH"/>
              </w:rPr>
              <w:t>Fragestunde</w:t>
            </w:r>
          </w:p>
          <w:p w14:paraId="7C8D1817" w14:textId="77777777" w:rsidR="00842424" w:rsidRPr="005001B5" w:rsidRDefault="00093ACC" w:rsidP="00842424">
            <w:pPr>
              <w:rPr>
                <w:noProof/>
                <w:lang w:val="fr-CH"/>
              </w:rPr>
            </w:pPr>
            <w:r w:rsidRPr="005001B5">
              <w:rPr>
                <w:noProof/>
                <w:lang w:val="fr-CH"/>
              </w:rPr>
              <w:t>Heure des questions</w:t>
            </w:r>
          </w:p>
          <w:p w14:paraId="4BE22F81" w14:textId="77777777" w:rsidR="00842424" w:rsidRPr="005001B5" w:rsidRDefault="00093ACC" w:rsidP="00842424">
            <w:pPr>
              <w:tabs>
                <w:tab w:val="left" w:pos="6804"/>
              </w:tabs>
              <w:rPr>
                <w:rFonts w:cs="Arial"/>
                <w:noProof/>
                <w:lang w:val="fr-CH"/>
              </w:rPr>
            </w:pPr>
            <w:r w:rsidRPr="005001B5">
              <w:rPr>
                <w:noProof/>
                <w:lang w:val="fr-CH"/>
              </w:rPr>
              <w:t>Ora delle domande</w:t>
            </w:r>
          </w:p>
        </w:tc>
        <w:tc>
          <w:tcPr>
            <w:tcW w:w="713" w:type="dxa"/>
            <w:gridSpan w:val="2"/>
            <w:tcBorders>
              <w:top w:val="single" w:sz="4" w:space="0" w:color="auto"/>
              <w:bottom w:val="single" w:sz="4" w:space="0" w:color="auto"/>
            </w:tcBorders>
          </w:tcPr>
          <w:p w14:paraId="3F453929" w14:textId="77777777" w:rsidR="00AD74D3" w:rsidRPr="005001B5" w:rsidRDefault="00AD74D3">
            <w:pPr>
              <w:rPr>
                <w:rFonts w:cs="Arial"/>
                <w:noProof/>
                <w:lang w:val="fr-CH"/>
              </w:rPr>
            </w:pPr>
          </w:p>
        </w:tc>
        <w:tc>
          <w:tcPr>
            <w:tcW w:w="1551" w:type="dxa"/>
            <w:tcBorders>
              <w:top w:val="single" w:sz="4" w:space="0" w:color="auto"/>
              <w:bottom w:val="single" w:sz="4" w:space="0" w:color="auto"/>
            </w:tcBorders>
          </w:tcPr>
          <w:p w14:paraId="5DAEB6CE" w14:textId="77777777" w:rsidR="00AD74D3" w:rsidRPr="005001B5" w:rsidRDefault="00AD74D3">
            <w:pPr>
              <w:rPr>
                <w:lang w:val="fr-CH"/>
              </w:rPr>
            </w:pPr>
          </w:p>
          <w:p w14:paraId="12A7DFAB" w14:textId="77777777" w:rsidR="00AD74D3" w:rsidRPr="005001B5" w:rsidRDefault="00AD74D3">
            <w:pPr>
              <w:rPr>
                <w:lang w:val="fr-CH"/>
              </w:rPr>
            </w:pPr>
          </w:p>
          <w:p w14:paraId="4D3C6D00" w14:textId="77777777" w:rsidR="00AD74D3" w:rsidRPr="005001B5" w:rsidRDefault="00AD74D3">
            <w:pPr>
              <w:rPr>
                <w:rFonts w:cs="Arial"/>
                <w:noProof/>
                <w:lang w:val="fr-CH"/>
              </w:rPr>
            </w:pPr>
          </w:p>
        </w:tc>
        <w:tc>
          <w:tcPr>
            <w:tcW w:w="943" w:type="dxa"/>
            <w:tcBorders>
              <w:top w:val="single" w:sz="4" w:space="0" w:color="auto"/>
              <w:bottom w:val="single" w:sz="4" w:space="0" w:color="auto"/>
            </w:tcBorders>
          </w:tcPr>
          <w:p w14:paraId="222E7696" w14:textId="77777777" w:rsidR="00842424" w:rsidRPr="005001B5" w:rsidRDefault="00842424" w:rsidP="00842424">
            <w:pPr>
              <w:rPr>
                <w:lang w:val="fr-CH"/>
              </w:rPr>
            </w:pPr>
          </w:p>
          <w:p w14:paraId="6B882D4F" w14:textId="77777777" w:rsidR="00842424" w:rsidRPr="005001B5" w:rsidRDefault="00842424" w:rsidP="00842424">
            <w:pPr>
              <w:rPr>
                <w:lang w:val="fr-CH"/>
              </w:rPr>
            </w:pPr>
          </w:p>
          <w:p w14:paraId="623F2137" w14:textId="77777777" w:rsidR="00842424" w:rsidRPr="005001B5"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2AEA1C04" w14:textId="77777777" w:rsidR="00842424" w:rsidRPr="005001B5" w:rsidRDefault="00842424" w:rsidP="00842424">
            <w:pPr>
              <w:rPr>
                <w:lang w:val="fr-CH"/>
              </w:rPr>
            </w:pPr>
          </w:p>
          <w:p w14:paraId="7241818B" w14:textId="77777777" w:rsidR="00842424" w:rsidRPr="005001B5" w:rsidRDefault="00842424" w:rsidP="00842424">
            <w:pPr>
              <w:rPr>
                <w:lang w:val="fr-CH"/>
              </w:rPr>
            </w:pPr>
          </w:p>
          <w:p w14:paraId="5613A542" w14:textId="77777777" w:rsidR="00842424" w:rsidRPr="005001B5" w:rsidRDefault="00842424" w:rsidP="00842424">
            <w:pPr>
              <w:tabs>
                <w:tab w:val="left" w:pos="6804"/>
              </w:tabs>
              <w:rPr>
                <w:rFonts w:cs="Arial"/>
                <w:noProof/>
                <w:lang w:val="fr-CH"/>
              </w:rPr>
            </w:pPr>
          </w:p>
        </w:tc>
        <w:tc>
          <w:tcPr>
            <w:tcW w:w="1471" w:type="dxa"/>
            <w:tcBorders>
              <w:top w:val="single" w:sz="4" w:space="0" w:color="auto"/>
              <w:bottom w:val="single" w:sz="4" w:space="0" w:color="auto"/>
            </w:tcBorders>
          </w:tcPr>
          <w:p w14:paraId="4AB7C73E" w14:textId="77777777" w:rsidR="00842424" w:rsidRPr="005001B5" w:rsidRDefault="00842424" w:rsidP="00842424">
            <w:pPr>
              <w:tabs>
                <w:tab w:val="left" w:pos="6804"/>
              </w:tabs>
              <w:rPr>
                <w:rFonts w:cs="Arial"/>
                <w:noProof/>
                <w:lang w:val="fr-CH"/>
              </w:rPr>
            </w:pPr>
          </w:p>
        </w:tc>
        <w:tc>
          <w:tcPr>
            <w:tcW w:w="1089" w:type="dxa"/>
            <w:tcBorders>
              <w:top w:val="single" w:sz="4" w:space="0" w:color="auto"/>
              <w:bottom w:val="single" w:sz="4" w:space="0" w:color="auto"/>
            </w:tcBorders>
          </w:tcPr>
          <w:p w14:paraId="07636F71" w14:textId="77777777" w:rsidR="00842424" w:rsidRPr="005001B5" w:rsidRDefault="00842424" w:rsidP="00303623">
            <w:pPr>
              <w:rPr>
                <w:rFonts w:cs="Arial"/>
                <w:noProof/>
                <w:lang w:val="fr-CH"/>
              </w:rPr>
            </w:pPr>
          </w:p>
        </w:tc>
        <w:tc>
          <w:tcPr>
            <w:tcW w:w="1049" w:type="dxa"/>
            <w:gridSpan w:val="3"/>
            <w:tcBorders>
              <w:top w:val="single" w:sz="4" w:space="0" w:color="auto"/>
              <w:bottom w:val="single" w:sz="4" w:space="0" w:color="auto"/>
            </w:tcBorders>
          </w:tcPr>
          <w:p w14:paraId="0CB6F455" w14:textId="77777777" w:rsidR="00842424" w:rsidRPr="005001B5" w:rsidRDefault="00303623" w:rsidP="00303623">
            <w:pPr>
              <w:rPr>
                <w:rFonts w:cs="Arial"/>
                <w:noProof/>
                <w:lang w:val="fr-CH"/>
              </w:rPr>
            </w:pPr>
            <w:r w:rsidRPr="005001B5">
              <w:rPr>
                <w:lang w:val="fr-CH"/>
              </w:rPr>
              <w:t xml:space="preserve"> </w:t>
            </w:r>
          </w:p>
        </w:tc>
        <w:tc>
          <w:tcPr>
            <w:tcW w:w="885" w:type="dxa"/>
            <w:tcBorders>
              <w:top w:val="single" w:sz="4" w:space="0" w:color="auto"/>
              <w:bottom w:val="single" w:sz="4" w:space="0" w:color="auto"/>
            </w:tcBorders>
          </w:tcPr>
          <w:p w14:paraId="61C80FC8" w14:textId="77777777" w:rsidR="00842424" w:rsidRPr="005001B5" w:rsidRDefault="00842424" w:rsidP="00842424">
            <w:pPr>
              <w:tabs>
                <w:tab w:val="left" w:pos="6804"/>
              </w:tabs>
              <w:rPr>
                <w:rFonts w:cs="Arial"/>
                <w:noProof/>
                <w:lang w:val="fr-CH"/>
              </w:rPr>
            </w:pPr>
          </w:p>
        </w:tc>
      </w:tr>
      <w:tr w:rsidR="00AD74D3" w:rsidRPr="00EE4EB1" w14:paraId="349E169D" w14:textId="77777777">
        <w:trPr>
          <w:cantSplit/>
        </w:trPr>
        <w:tc>
          <w:tcPr>
            <w:tcW w:w="490" w:type="dxa"/>
            <w:tcBorders>
              <w:top w:val="single" w:sz="4" w:space="0" w:color="auto"/>
              <w:bottom w:val="single" w:sz="4" w:space="0" w:color="auto"/>
            </w:tcBorders>
          </w:tcPr>
          <w:p w14:paraId="03117BFF" w14:textId="5943D36A" w:rsidR="00842424" w:rsidRPr="00EE4EB1" w:rsidRDefault="00842424" w:rsidP="00842424">
            <w:pPr>
              <w:tabs>
                <w:tab w:val="left" w:pos="6804"/>
              </w:tabs>
              <w:rPr>
                <w:rFonts w:cs="Arial"/>
                <w:noProof/>
              </w:rPr>
            </w:pPr>
          </w:p>
        </w:tc>
        <w:tc>
          <w:tcPr>
            <w:tcW w:w="891" w:type="dxa"/>
            <w:gridSpan w:val="2"/>
            <w:tcBorders>
              <w:top w:val="single" w:sz="4" w:space="0" w:color="auto"/>
              <w:bottom w:val="single" w:sz="4" w:space="0" w:color="auto"/>
            </w:tcBorders>
          </w:tcPr>
          <w:p w14:paraId="50CE9D02" w14:textId="77777777" w:rsidR="00842424" w:rsidRPr="00EE4EB1" w:rsidRDefault="00093ACC" w:rsidP="00842424">
            <w:pPr>
              <w:tabs>
                <w:tab w:val="left" w:pos="6804"/>
              </w:tabs>
              <w:rPr>
                <w:rFonts w:cs="Arial"/>
                <w:noProof/>
                <w:lang w:val="de-CH"/>
              </w:rPr>
            </w:pPr>
            <w:r w:rsidRPr="00EE4EB1">
              <w:rPr>
                <w:rStyle w:val="Lienhypertexte"/>
                <w:b/>
                <w:bCs/>
                <w:color w:val="auto"/>
                <w:u w:val="none"/>
                <w:lang w:val="de-CH"/>
              </w:rPr>
              <w:t>19.433</w:t>
            </w:r>
          </w:p>
        </w:tc>
        <w:tc>
          <w:tcPr>
            <w:tcW w:w="538" w:type="dxa"/>
            <w:tcBorders>
              <w:top w:val="single" w:sz="4" w:space="0" w:color="auto"/>
              <w:bottom w:val="single" w:sz="4" w:space="0" w:color="auto"/>
            </w:tcBorders>
          </w:tcPr>
          <w:p w14:paraId="216A387D" w14:textId="77777777" w:rsidR="00AD74D3" w:rsidRPr="00EE4EB1" w:rsidRDefault="00093ACC">
            <w:pPr>
              <w:rPr>
                <w:rFonts w:cs="Arial"/>
                <w:noProof/>
                <w:lang w:val="de-CH"/>
              </w:rPr>
            </w:pPr>
            <w:r w:rsidRPr="00EE4EB1">
              <w:rPr>
                <w:b/>
                <w:lang w:val="de-DE"/>
              </w:rPr>
              <w:t>n</w:t>
            </w:r>
          </w:p>
        </w:tc>
        <w:tc>
          <w:tcPr>
            <w:tcW w:w="534" w:type="dxa"/>
            <w:tcBorders>
              <w:top w:val="single" w:sz="4" w:space="0" w:color="auto"/>
              <w:bottom w:val="single" w:sz="4" w:space="0" w:color="auto"/>
            </w:tcBorders>
          </w:tcPr>
          <w:p w14:paraId="0305C6F7" w14:textId="77777777" w:rsidR="00842424" w:rsidRPr="00EE4EB1" w:rsidRDefault="00842424" w:rsidP="00842424">
            <w:pPr>
              <w:rPr>
                <w:sz w:val="16"/>
                <w:szCs w:val="16"/>
                <w:lang w:val="de-CH"/>
              </w:rPr>
            </w:pPr>
            <w:hyperlink r:id="rId129">
              <w:r w:rsidRPr="00EE4EB1">
                <w:rPr>
                  <w:rStyle w:val="Lienhypertexte"/>
                </w:rPr>
                <w:t>DE</w:t>
              </w:r>
            </w:hyperlink>
          </w:p>
          <w:p w14:paraId="0FAEA403" w14:textId="77777777" w:rsidR="00842424" w:rsidRPr="00EE4EB1" w:rsidRDefault="00842424" w:rsidP="00842424">
            <w:pPr>
              <w:rPr>
                <w:sz w:val="16"/>
                <w:szCs w:val="16"/>
                <w:lang w:val="de-CH"/>
              </w:rPr>
            </w:pPr>
            <w:hyperlink r:id="rId130">
              <w:r w:rsidRPr="00EE4EB1">
                <w:rPr>
                  <w:rStyle w:val="Lienhypertexte"/>
                </w:rPr>
                <w:t>FR</w:t>
              </w:r>
            </w:hyperlink>
          </w:p>
          <w:p w14:paraId="39D6B5FF" w14:textId="77777777" w:rsidR="00842424" w:rsidRPr="00EE4EB1" w:rsidRDefault="00842424" w:rsidP="00842424">
            <w:pPr>
              <w:tabs>
                <w:tab w:val="left" w:pos="6804"/>
              </w:tabs>
              <w:rPr>
                <w:rFonts w:cs="Arial"/>
                <w:noProof/>
                <w:lang w:val="de-CH"/>
              </w:rPr>
            </w:pPr>
            <w:hyperlink r:id="rId131">
              <w:r w:rsidRPr="00EE4EB1">
                <w:rPr>
                  <w:rStyle w:val="Lienhypertexte"/>
                </w:rPr>
                <w:t>IT</w:t>
              </w:r>
            </w:hyperlink>
          </w:p>
        </w:tc>
        <w:tc>
          <w:tcPr>
            <w:tcW w:w="4638" w:type="dxa"/>
            <w:gridSpan w:val="2"/>
            <w:tcBorders>
              <w:top w:val="single" w:sz="4" w:space="0" w:color="auto"/>
              <w:bottom w:val="single" w:sz="4" w:space="0" w:color="auto"/>
            </w:tcBorders>
          </w:tcPr>
          <w:p w14:paraId="7D10DD3C" w14:textId="77777777" w:rsidR="00842424" w:rsidRPr="00EE4EB1" w:rsidRDefault="00093ACC" w:rsidP="00842424">
            <w:pPr>
              <w:rPr>
                <w:noProof/>
                <w:lang w:val="de-DE"/>
              </w:rPr>
            </w:pPr>
            <w:r w:rsidRPr="00EE4EB1">
              <w:rPr>
                <w:noProof/>
                <w:lang w:val="de-DE"/>
              </w:rPr>
              <w:t>pa. Iv. RK-N. StGB-Tatbestände mit Stalking ergänzen</w:t>
            </w:r>
          </w:p>
          <w:p w14:paraId="0B0452B1" w14:textId="77777777" w:rsidR="00842424" w:rsidRPr="00EE4EB1" w:rsidRDefault="00093ACC" w:rsidP="00842424">
            <w:pPr>
              <w:rPr>
                <w:noProof/>
                <w:lang w:val="fr-CH"/>
              </w:rPr>
            </w:pPr>
            <w:r w:rsidRPr="00EE4EB1">
              <w:rPr>
                <w:noProof/>
                <w:lang w:val="fr-CH"/>
              </w:rPr>
              <w:t>Iv.pa. CAJ-N. Etendre au harcèlement obsessionnel ("stalking") le champ d'application des dispositions du CP relatives aux délits</w:t>
            </w:r>
          </w:p>
          <w:p w14:paraId="3FE50892" w14:textId="77777777" w:rsidR="00842424" w:rsidRPr="00EE4EB1" w:rsidRDefault="00093ACC" w:rsidP="00842424">
            <w:pPr>
              <w:tabs>
                <w:tab w:val="left" w:pos="6804"/>
              </w:tabs>
              <w:rPr>
                <w:rFonts w:cs="Arial"/>
                <w:noProof/>
                <w:lang w:val="it-IT"/>
              </w:rPr>
            </w:pPr>
            <w:r w:rsidRPr="00EE4EB1">
              <w:rPr>
                <w:noProof/>
                <w:lang w:val="it-IT"/>
              </w:rPr>
              <w:t>Iv.pa. CAG-N. Includere lo stalking nelle fattispecie del Codice penale</w:t>
            </w:r>
          </w:p>
        </w:tc>
        <w:tc>
          <w:tcPr>
            <w:tcW w:w="713" w:type="dxa"/>
            <w:gridSpan w:val="2"/>
            <w:tcBorders>
              <w:top w:val="single" w:sz="4" w:space="0" w:color="auto"/>
              <w:bottom w:val="single" w:sz="4" w:space="0" w:color="auto"/>
            </w:tcBorders>
          </w:tcPr>
          <w:p w14:paraId="5086B2B0" w14:textId="77777777" w:rsidR="00AD74D3" w:rsidRPr="00EE4EB1" w:rsidRDefault="00AD74D3">
            <w:pPr>
              <w:rPr>
                <w:rFonts w:cs="Arial"/>
                <w:noProof/>
                <w:lang w:val="it-IT"/>
              </w:rPr>
            </w:pPr>
          </w:p>
        </w:tc>
        <w:tc>
          <w:tcPr>
            <w:tcW w:w="1551" w:type="dxa"/>
            <w:tcBorders>
              <w:top w:val="single" w:sz="4" w:space="0" w:color="auto"/>
              <w:bottom w:val="single" w:sz="4" w:space="0" w:color="auto"/>
            </w:tcBorders>
          </w:tcPr>
          <w:p w14:paraId="5A81E81F" w14:textId="77777777" w:rsidR="00AD74D3" w:rsidRPr="00EE4EB1" w:rsidRDefault="00093ACC">
            <w:pPr>
              <w:rPr>
                <w:lang w:val="de-CH"/>
              </w:rPr>
            </w:pPr>
            <w:r w:rsidRPr="00EE4EB1">
              <w:rPr>
                <w:lang w:val="de-CH"/>
              </w:rPr>
              <w:t>Differenzen</w:t>
            </w:r>
          </w:p>
          <w:p w14:paraId="44B2D377" w14:textId="77777777" w:rsidR="00AD74D3" w:rsidRPr="00EE4EB1" w:rsidRDefault="00093ACC">
            <w:pPr>
              <w:rPr>
                <w:lang w:val="de-CH"/>
              </w:rPr>
            </w:pPr>
            <w:proofErr w:type="spellStart"/>
            <w:r w:rsidRPr="00EE4EB1">
              <w:rPr>
                <w:lang w:val="de-CH"/>
              </w:rPr>
              <w:t>Divergences</w:t>
            </w:r>
            <w:proofErr w:type="spellEnd"/>
          </w:p>
          <w:p w14:paraId="1B674CC8" w14:textId="77777777" w:rsidR="00AD74D3" w:rsidRPr="00EE4EB1" w:rsidRDefault="00093ACC">
            <w:pPr>
              <w:rPr>
                <w:rFonts w:cs="Arial"/>
                <w:noProof/>
                <w:lang w:val="de-CH"/>
              </w:rPr>
            </w:pPr>
            <w:proofErr w:type="spellStart"/>
            <w:r w:rsidRPr="00EE4EB1">
              <w:rPr>
                <w:lang w:val="de-CH"/>
              </w:rPr>
              <w:t>Divergenze</w:t>
            </w:r>
            <w:proofErr w:type="spellEnd"/>
          </w:p>
        </w:tc>
        <w:tc>
          <w:tcPr>
            <w:tcW w:w="943" w:type="dxa"/>
            <w:tcBorders>
              <w:top w:val="single" w:sz="4" w:space="0" w:color="auto"/>
              <w:bottom w:val="single" w:sz="4" w:space="0" w:color="auto"/>
            </w:tcBorders>
          </w:tcPr>
          <w:p w14:paraId="64F9523F" w14:textId="77777777" w:rsidR="00842424" w:rsidRPr="00EE4EB1" w:rsidRDefault="00093ACC" w:rsidP="00842424">
            <w:pPr>
              <w:rPr>
                <w:lang w:val="de-CH"/>
              </w:rPr>
            </w:pPr>
            <w:r w:rsidRPr="00EE4EB1">
              <w:rPr>
                <w:lang w:val="de-CH"/>
              </w:rPr>
              <w:t>RK</w:t>
            </w:r>
          </w:p>
          <w:p w14:paraId="4BD52090" w14:textId="77777777" w:rsidR="00842424" w:rsidRPr="00EE4EB1" w:rsidRDefault="00093ACC" w:rsidP="00842424">
            <w:pPr>
              <w:rPr>
                <w:lang w:val="de-CH"/>
              </w:rPr>
            </w:pPr>
            <w:r w:rsidRPr="00EE4EB1">
              <w:rPr>
                <w:lang w:val="de-CH"/>
              </w:rPr>
              <w:t>CAJ</w:t>
            </w:r>
          </w:p>
          <w:p w14:paraId="4A4F20CF" w14:textId="77777777" w:rsidR="00842424" w:rsidRPr="00EE4EB1" w:rsidRDefault="00093ACC" w:rsidP="00842424">
            <w:pPr>
              <w:tabs>
                <w:tab w:val="left" w:pos="6804"/>
              </w:tabs>
              <w:rPr>
                <w:rFonts w:cs="Arial"/>
                <w:noProof/>
                <w:lang w:val="de-CH"/>
              </w:rPr>
            </w:pPr>
            <w:r w:rsidRPr="00EE4EB1">
              <w:rPr>
                <w:lang w:val="de-CH"/>
              </w:rPr>
              <w:t>CAG</w:t>
            </w:r>
          </w:p>
        </w:tc>
        <w:tc>
          <w:tcPr>
            <w:tcW w:w="677" w:type="dxa"/>
            <w:tcBorders>
              <w:top w:val="single" w:sz="4" w:space="0" w:color="auto"/>
              <w:bottom w:val="single" w:sz="4" w:space="0" w:color="auto"/>
            </w:tcBorders>
          </w:tcPr>
          <w:p w14:paraId="58AA7FA3" w14:textId="77777777" w:rsidR="00842424" w:rsidRPr="00EE4EB1" w:rsidRDefault="00093ACC" w:rsidP="00842424">
            <w:pPr>
              <w:rPr>
                <w:lang w:val="de-CH"/>
              </w:rPr>
            </w:pPr>
            <w:r w:rsidRPr="00EE4EB1">
              <w:rPr>
                <w:lang w:val="de-CH"/>
              </w:rPr>
              <w:t>EJPD</w:t>
            </w:r>
          </w:p>
          <w:p w14:paraId="1FEF7346" w14:textId="77777777" w:rsidR="00842424" w:rsidRPr="00EE4EB1" w:rsidRDefault="00093ACC" w:rsidP="00842424">
            <w:pPr>
              <w:rPr>
                <w:lang w:val="de-CH"/>
              </w:rPr>
            </w:pPr>
            <w:r w:rsidRPr="00EE4EB1">
              <w:rPr>
                <w:lang w:val="de-CH"/>
              </w:rPr>
              <w:t>DFJP</w:t>
            </w:r>
          </w:p>
          <w:p w14:paraId="4025FCDA" w14:textId="77777777" w:rsidR="00842424" w:rsidRPr="00EE4EB1" w:rsidRDefault="00093ACC" w:rsidP="00842424">
            <w:pPr>
              <w:tabs>
                <w:tab w:val="left" w:pos="6804"/>
              </w:tabs>
              <w:rPr>
                <w:rFonts w:cs="Arial"/>
                <w:noProof/>
                <w:lang w:val="de-CH"/>
              </w:rPr>
            </w:pPr>
            <w:r w:rsidRPr="00EE4EB1">
              <w:rPr>
                <w:lang w:val="de-CH"/>
              </w:rPr>
              <w:t>DFGP</w:t>
            </w:r>
          </w:p>
        </w:tc>
        <w:tc>
          <w:tcPr>
            <w:tcW w:w="1471" w:type="dxa"/>
            <w:tcBorders>
              <w:top w:val="single" w:sz="4" w:space="0" w:color="auto"/>
              <w:bottom w:val="single" w:sz="4" w:space="0" w:color="auto"/>
            </w:tcBorders>
          </w:tcPr>
          <w:p w14:paraId="0C62086C" w14:textId="77777777" w:rsidR="00842424" w:rsidRPr="00EE4EB1" w:rsidRDefault="00093ACC" w:rsidP="00842424">
            <w:pPr>
              <w:tabs>
                <w:tab w:val="left" w:pos="6804"/>
              </w:tabs>
              <w:rPr>
                <w:rFonts w:cs="Arial"/>
                <w:noProof/>
                <w:lang w:val="de-CH"/>
              </w:rPr>
            </w:pPr>
            <w:r w:rsidRPr="00EE4EB1">
              <w:rPr>
                <w:lang w:val="de-CH"/>
              </w:rPr>
              <w:t>Arslan, Nantermod</w:t>
            </w:r>
          </w:p>
        </w:tc>
        <w:tc>
          <w:tcPr>
            <w:tcW w:w="1089" w:type="dxa"/>
            <w:tcBorders>
              <w:top w:val="single" w:sz="4" w:space="0" w:color="auto"/>
              <w:bottom w:val="single" w:sz="4" w:space="0" w:color="auto"/>
            </w:tcBorders>
          </w:tcPr>
          <w:p w14:paraId="27E9C6D1" w14:textId="77777777" w:rsidR="00842424" w:rsidRPr="00EE4EB1" w:rsidRDefault="00842424" w:rsidP="00303623">
            <w:pPr>
              <w:rPr>
                <w:rFonts w:cs="Arial"/>
                <w:noProof/>
                <w:lang w:val="de-CH"/>
              </w:rPr>
            </w:pPr>
          </w:p>
        </w:tc>
        <w:tc>
          <w:tcPr>
            <w:tcW w:w="1049" w:type="dxa"/>
            <w:gridSpan w:val="3"/>
            <w:tcBorders>
              <w:top w:val="single" w:sz="4" w:space="0" w:color="auto"/>
              <w:bottom w:val="single" w:sz="4" w:space="0" w:color="auto"/>
            </w:tcBorders>
          </w:tcPr>
          <w:p w14:paraId="4E7D0083" w14:textId="77777777" w:rsidR="00842424" w:rsidRPr="00EE4EB1" w:rsidRDefault="00303623" w:rsidP="00303623">
            <w:pPr>
              <w:rPr>
                <w:rFonts w:cs="Arial"/>
                <w:noProof/>
                <w:lang w:val="de-CH"/>
              </w:rPr>
            </w:pPr>
            <w:r w:rsidRPr="00EE4EB1">
              <w:rPr>
                <w:lang w:val="de-CH"/>
              </w:rPr>
              <w:t xml:space="preserve"> </w:t>
            </w:r>
          </w:p>
        </w:tc>
        <w:tc>
          <w:tcPr>
            <w:tcW w:w="885" w:type="dxa"/>
            <w:tcBorders>
              <w:top w:val="single" w:sz="4" w:space="0" w:color="auto"/>
              <w:bottom w:val="single" w:sz="4" w:space="0" w:color="auto"/>
            </w:tcBorders>
          </w:tcPr>
          <w:p w14:paraId="2C899176" w14:textId="77777777" w:rsidR="00842424" w:rsidRPr="00EE4EB1" w:rsidRDefault="00093ACC" w:rsidP="00842424">
            <w:pPr>
              <w:tabs>
                <w:tab w:val="left" w:pos="6804"/>
              </w:tabs>
              <w:rPr>
                <w:rFonts w:cs="Arial"/>
                <w:noProof/>
                <w:lang w:val="de-CH"/>
              </w:rPr>
            </w:pPr>
            <w:proofErr w:type="spellStart"/>
            <w:r w:rsidRPr="00EE4EB1">
              <w:rPr>
                <w:lang w:val="de-CH"/>
              </w:rPr>
              <w:t>IIIb</w:t>
            </w:r>
            <w:proofErr w:type="spellEnd"/>
            <w:r w:rsidRPr="00EE4EB1">
              <w:rPr>
                <w:lang w:val="de-CH"/>
              </w:rPr>
              <w:t>/IV</w:t>
            </w:r>
          </w:p>
        </w:tc>
      </w:tr>
      <w:tr w:rsidR="00AD74D3" w:rsidRPr="003C2D8E" w14:paraId="2AAD048C" w14:textId="77777777">
        <w:trPr>
          <w:cantSplit/>
        </w:trPr>
        <w:tc>
          <w:tcPr>
            <w:tcW w:w="490" w:type="dxa"/>
            <w:tcBorders>
              <w:top w:val="single" w:sz="4" w:space="0" w:color="auto"/>
              <w:bottom w:val="single" w:sz="4" w:space="0" w:color="auto"/>
            </w:tcBorders>
          </w:tcPr>
          <w:p w14:paraId="67FFF83E" w14:textId="50E8BADE" w:rsidR="00842424" w:rsidRPr="003C2D8E"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E351A4" w14:textId="77777777" w:rsidR="00842424" w:rsidRPr="003C2D8E" w:rsidRDefault="00093ACC" w:rsidP="00842424">
            <w:pPr>
              <w:tabs>
                <w:tab w:val="left" w:pos="6804"/>
              </w:tabs>
              <w:rPr>
                <w:rFonts w:cs="Arial"/>
                <w:noProof/>
                <w:lang w:val="de-CH"/>
              </w:rPr>
            </w:pPr>
            <w:r w:rsidRPr="003C2D8E">
              <w:rPr>
                <w:rStyle w:val="Lienhypertexte"/>
                <w:b/>
                <w:bCs/>
                <w:color w:val="auto"/>
                <w:u w:val="none"/>
                <w:lang w:val="de-CH"/>
              </w:rPr>
              <w:t>23.085</w:t>
            </w:r>
          </w:p>
        </w:tc>
        <w:tc>
          <w:tcPr>
            <w:tcW w:w="538" w:type="dxa"/>
            <w:tcBorders>
              <w:top w:val="single" w:sz="4" w:space="0" w:color="auto"/>
              <w:bottom w:val="single" w:sz="4" w:space="0" w:color="auto"/>
            </w:tcBorders>
          </w:tcPr>
          <w:p w14:paraId="68BFE8BA" w14:textId="77777777" w:rsidR="00AD74D3" w:rsidRPr="003C2D8E" w:rsidRDefault="00093ACC">
            <w:pPr>
              <w:rPr>
                <w:rFonts w:cs="Arial"/>
                <w:noProof/>
                <w:lang w:val="de-CH"/>
              </w:rPr>
            </w:pPr>
            <w:r w:rsidRPr="003C2D8E">
              <w:rPr>
                <w:b/>
                <w:lang w:val="de-DE"/>
              </w:rPr>
              <w:t>n</w:t>
            </w:r>
          </w:p>
        </w:tc>
        <w:tc>
          <w:tcPr>
            <w:tcW w:w="534" w:type="dxa"/>
            <w:tcBorders>
              <w:top w:val="single" w:sz="4" w:space="0" w:color="auto"/>
              <w:bottom w:val="single" w:sz="4" w:space="0" w:color="auto"/>
            </w:tcBorders>
          </w:tcPr>
          <w:p w14:paraId="255013D8" w14:textId="77777777" w:rsidR="00842424" w:rsidRPr="003C2D8E" w:rsidRDefault="00842424" w:rsidP="00842424">
            <w:pPr>
              <w:rPr>
                <w:sz w:val="16"/>
                <w:szCs w:val="16"/>
                <w:lang w:val="de-CH"/>
              </w:rPr>
            </w:pPr>
            <w:hyperlink r:id="rId132">
              <w:r w:rsidRPr="003C2D8E">
                <w:rPr>
                  <w:rStyle w:val="Lienhypertexte"/>
                </w:rPr>
                <w:t>DE</w:t>
              </w:r>
            </w:hyperlink>
          </w:p>
          <w:p w14:paraId="0C160B01" w14:textId="77777777" w:rsidR="00842424" w:rsidRPr="003C2D8E" w:rsidRDefault="00842424" w:rsidP="00842424">
            <w:pPr>
              <w:rPr>
                <w:sz w:val="16"/>
                <w:szCs w:val="16"/>
                <w:lang w:val="de-CH"/>
              </w:rPr>
            </w:pPr>
            <w:hyperlink r:id="rId133">
              <w:r w:rsidRPr="003C2D8E">
                <w:rPr>
                  <w:rStyle w:val="Lienhypertexte"/>
                </w:rPr>
                <w:t>FR</w:t>
              </w:r>
            </w:hyperlink>
          </w:p>
          <w:p w14:paraId="44B0EE6B" w14:textId="77777777" w:rsidR="00842424" w:rsidRPr="003C2D8E" w:rsidRDefault="00842424" w:rsidP="00842424">
            <w:pPr>
              <w:tabs>
                <w:tab w:val="left" w:pos="6804"/>
              </w:tabs>
              <w:rPr>
                <w:rFonts w:cs="Arial"/>
                <w:noProof/>
                <w:lang w:val="de-CH"/>
              </w:rPr>
            </w:pPr>
            <w:hyperlink r:id="rId134">
              <w:r w:rsidRPr="003C2D8E">
                <w:rPr>
                  <w:rStyle w:val="Lienhypertexte"/>
                </w:rPr>
                <w:t>IT</w:t>
              </w:r>
            </w:hyperlink>
          </w:p>
        </w:tc>
        <w:tc>
          <w:tcPr>
            <w:tcW w:w="4638" w:type="dxa"/>
            <w:gridSpan w:val="2"/>
            <w:tcBorders>
              <w:top w:val="single" w:sz="4" w:space="0" w:color="auto"/>
              <w:bottom w:val="single" w:sz="4" w:space="0" w:color="auto"/>
            </w:tcBorders>
          </w:tcPr>
          <w:p w14:paraId="52B75C88" w14:textId="77777777" w:rsidR="00842424" w:rsidRPr="003C2D8E" w:rsidRDefault="00093ACC" w:rsidP="00842424">
            <w:pPr>
              <w:rPr>
                <w:noProof/>
                <w:lang w:val="de-DE"/>
              </w:rPr>
            </w:pPr>
            <w:r w:rsidRPr="003C2D8E">
              <w:rPr>
                <w:noProof/>
                <w:lang w:val="de-DE"/>
              </w:rPr>
              <w:t>BRG. Schweizerisches Zivilgesetzbuch. Änderung (Besitzesschutz bei verbotener Eigenmacht an Grundstücken)</w:t>
            </w:r>
          </w:p>
          <w:p w14:paraId="5F65A931" w14:textId="77777777" w:rsidR="00842424" w:rsidRPr="003C2D8E" w:rsidRDefault="00093ACC" w:rsidP="00842424">
            <w:pPr>
              <w:rPr>
                <w:noProof/>
                <w:lang w:val="fr-CH"/>
              </w:rPr>
            </w:pPr>
            <w:r w:rsidRPr="003C2D8E">
              <w:rPr>
                <w:noProof/>
                <w:lang w:val="fr-CH"/>
              </w:rPr>
              <w:t>OCF. Code civil suisse. Modification (Protection contre les atteintes à la possession d'un immeuble)</w:t>
            </w:r>
          </w:p>
          <w:p w14:paraId="5A18AA32" w14:textId="77777777" w:rsidR="00842424" w:rsidRPr="003C2D8E" w:rsidRDefault="00093ACC" w:rsidP="00842424">
            <w:pPr>
              <w:tabs>
                <w:tab w:val="left" w:pos="6804"/>
              </w:tabs>
              <w:rPr>
                <w:rFonts w:cs="Arial"/>
                <w:noProof/>
                <w:lang w:val="it-IT"/>
              </w:rPr>
            </w:pPr>
            <w:r w:rsidRPr="003C2D8E">
              <w:rPr>
                <w:noProof/>
                <w:lang w:val="it-IT"/>
              </w:rPr>
              <w:t>OCF. Codice civile svizzero. Modifica  (Protezione del possesso contro gli atti di usurpazione di fondi)</w:t>
            </w:r>
          </w:p>
        </w:tc>
        <w:tc>
          <w:tcPr>
            <w:tcW w:w="713" w:type="dxa"/>
            <w:gridSpan w:val="2"/>
            <w:tcBorders>
              <w:top w:val="single" w:sz="4" w:space="0" w:color="auto"/>
              <w:bottom w:val="single" w:sz="4" w:space="0" w:color="auto"/>
            </w:tcBorders>
          </w:tcPr>
          <w:p w14:paraId="7F46217E" w14:textId="77777777" w:rsidR="00AD74D3" w:rsidRPr="003C2D8E" w:rsidRDefault="00AD74D3">
            <w:pPr>
              <w:rPr>
                <w:rFonts w:cs="Arial"/>
                <w:noProof/>
                <w:lang w:val="it-IT"/>
              </w:rPr>
            </w:pPr>
          </w:p>
        </w:tc>
        <w:tc>
          <w:tcPr>
            <w:tcW w:w="1551" w:type="dxa"/>
            <w:tcBorders>
              <w:top w:val="single" w:sz="4" w:space="0" w:color="auto"/>
              <w:bottom w:val="single" w:sz="4" w:space="0" w:color="auto"/>
            </w:tcBorders>
          </w:tcPr>
          <w:p w14:paraId="407FDD1A" w14:textId="77777777" w:rsidR="00AD74D3" w:rsidRPr="003C2D8E" w:rsidRDefault="00093ACC">
            <w:pPr>
              <w:rPr>
                <w:lang w:val="de-CH"/>
              </w:rPr>
            </w:pPr>
            <w:r w:rsidRPr="003C2D8E">
              <w:rPr>
                <w:lang w:val="de-CH"/>
              </w:rPr>
              <w:t>Differenzen</w:t>
            </w:r>
          </w:p>
          <w:p w14:paraId="045211E1" w14:textId="77777777" w:rsidR="00AD74D3" w:rsidRPr="003C2D8E" w:rsidRDefault="00093ACC">
            <w:pPr>
              <w:rPr>
                <w:lang w:val="de-CH"/>
              </w:rPr>
            </w:pPr>
            <w:proofErr w:type="spellStart"/>
            <w:r w:rsidRPr="003C2D8E">
              <w:rPr>
                <w:lang w:val="de-CH"/>
              </w:rPr>
              <w:t>Divergences</w:t>
            </w:r>
            <w:proofErr w:type="spellEnd"/>
          </w:p>
          <w:p w14:paraId="5B8499A3" w14:textId="77777777" w:rsidR="00AD74D3" w:rsidRPr="003C2D8E" w:rsidRDefault="00093ACC">
            <w:pPr>
              <w:rPr>
                <w:rFonts w:cs="Arial"/>
                <w:noProof/>
                <w:lang w:val="de-CH"/>
              </w:rPr>
            </w:pPr>
            <w:proofErr w:type="spellStart"/>
            <w:r w:rsidRPr="003C2D8E">
              <w:rPr>
                <w:lang w:val="de-CH"/>
              </w:rPr>
              <w:t>Divergenze</w:t>
            </w:r>
            <w:proofErr w:type="spellEnd"/>
          </w:p>
        </w:tc>
        <w:tc>
          <w:tcPr>
            <w:tcW w:w="943" w:type="dxa"/>
            <w:tcBorders>
              <w:top w:val="single" w:sz="4" w:space="0" w:color="auto"/>
              <w:bottom w:val="single" w:sz="4" w:space="0" w:color="auto"/>
            </w:tcBorders>
          </w:tcPr>
          <w:p w14:paraId="0906E533" w14:textId="77777777" w:rsidR="00842424" w:rsidRPr="003C2D8E" w:rsidRDefault="00093ACC" w:rsidP="00842424">
            <w:pPr>
              <w:rPr>
                <w:lang w:val="de-CH"/>
              </w:rPr>
            </w:pPr>
            <w:r w:rsidRPr="003C2D8E">
              <w:rPr>
                <w:lang w:val="de-CH"/>
              </w:rPr>
              <w:t>RK</w:t>
            </w:r>
          </w:p>
          <w:p w14:paraId="689386FA" w14:textId="77777777" w:rsidR="00842424" w:rsidRPr="003C2D8E" w:rsidRDefault="00093ACC" w:rsidP="00842424">
            <w:pPr>
              <w:rPr>
                <w:lang w:val="de-CH"/>
              </w:rPr>
            </w:pPr>
            <w:r w:rsidRPr="003C2D8E">
              <w:rPr>
                <w:lang w:val="de-CH"/>
              </w:rPr>
              <w:t>CAJ</w:t>
            </w:r>
          </w:p>
          <w:p w14:paraId="7EAE2086" w14:textId="77777777" w:rsidR="00842424" w:rsidRPr="003C2D8E" w:rsidRDefault="00093ACC" w:rsidP="00842424">
            <w:pPr>
              <w:tabs>
                <w:tab w:val="left" w:pos="6804"/>
              </w:tabs>
              <w:rPr>
                <w:rFonts w:cs="Arial"/>
                <w:noProof/>
                <w:lang w:val="de-CH"/>
              </w:rPr>
            </w:pPr>
            <w:r w:rsidRPr="003C2D8E">
              <w:rPr>
                <w:lang w:val="de-CH"/>
              </w:rPr>
              <w:t>CAG</w:t>
            </w:r>
          </w:p>
        </w:tc>
        <w:tc>
          <w:tcPr>
            <w:tcW w:w="677" w:type="dxa"/>
            <w:tcBorders>
              <w:top w:val="single" w:sz="4" w:space="0" w:color="auto"/>
              <w:bottom w:val="single" w:sz="4" w:space="0" w:color="auto"/>
            </w:tcBorders>
          </w:tcPr>
          <w:p w14:paraId="7922B09C" w14:textId="77777777" w:rsidR="00842424" w:rsidRPr="003C2D8E" w:rsidRDefault="00093ACC" w:rsidP="00842424">
            <w:pPr>
              <w:rPr>
                <w:lang w:val="de-CH"/>
              </w:rPr>
            </w:pPr>
            <w:r w:rsidRPr="003C2D8E">
              <w:rPr>
                <w:lang w:val="de-CH"/>
              </w:rPr>
              <w:t>EJPD</w:t>
            </w:r>
          </w:p>
          <w:p w14:paraId="42DE3B4C" w14:textId="77777777" w:rsidR="00842424" w:rsidRPr="003C2D8E" w:rsidRDefault="00093ACC" w:rsidP="00842424">
            <w:pPr>
              <w:rPr>
                <w:lang w:val="de-CH"/>
              </w:rPr>
            </w:pPr>
            <w:r w:rsidRPr="003C2D8E">
              <w:rPr>
                <w:lang w:val="de-CH"/>
              </w:rPr>
              <w:t>DFJP</w:t>
            </w:r>
          </w:p>
          <w:p w14:paraId="6295985E" w14:textId="77777777" w:rsidR="00842424" w:rsidRPr="003C2D8E" w:rsidRDefault="00093ACC" w:rsidP="00842424">
            <w:pPr>
              <w:tabs>
                <w:tab w:val="left" w:pos="6804"/>
              </w:tabs>
              <w:rPr>
                <w:rFonts w:cs="Arial"/>
                <w:noProof/>
                <w:lang w:val="de-CH"/>
              </w:rPr>
            </w:pPr>
            <w:r w:rsidRPr="003C2D8E">
              <w:rPr>
                <w:lang w:val="de-CH"/>
              </w:rPr>
              <w:t>DFGP</w:t>
            </w:r>
          </w:p>
        </w:tc>
        <w:tc>
          <w:tcPr>
            <w:tcW w:w="1471" w:type="dxa"/>
            <w:tcBorders>
              <w:top w:val="single" w:sz="4" w:space="0" w:color="auto"/>
              <w:bottom w:val="single" w:sz="4" w:space="0" w:color="auto"/>
            </w:tcBorders>
          </w:tcPr>
          <w:p w14:paraId="20032C1C" w14:textId="77777777" w:rsidR="00842424" w:rsidRPr="003C2D8E" w:rsidRDefault="00093ACC" w:rsidP="00842424">
            <w:pPr>
              <w:tabs>
                <w:tab w:val="left" w:pos="6804"/>
              </w:tabs>
              <w:rPr>
                <w:rFonts w:cs="Arial"/>
                <w:noProof/>
                <w:lang w:val="de-CH"/>
              </w:rPr>
            </w:pPr>
            <w:r w:rsidRPr="003C2D8E">
              <w:rPr>
                <w:lang w:val="de-CH"/>
              </w:rPr>
              <w:t>Bregy, Nicolet</w:t>
            </w:r>
          </w:p>
        </w:tc>
        <w:tc>
          <w:tcPr>
            <w:tcW w:w="1089" w:type="dxa"/>
            <w:tcBorders>
              <w:top w:val="single" w:sz="4" w:space="0" w:color="auto"/>
              <w:bottom w:val="single" w:sz="4" w:space="0" w:color="auto"/>
            </w:tcBorders>
          </w:tcPr>
          <w:p w14:paraId="34BFFF78" w14:textId="77777777" w:rsidR="00842424" w:rsidRPr="003C2D8E" w:rsidRDefault="00842424" w:rsidP="00303623">
            <w:pPr>
              <w:rPr>
                <w:rFonts w:cs="Arial"/>
                <w:noProof/>
                <w:lang w:val="de-CH"/>
              </w:rPr>
            </w:pPr>
          </w:p>
        </w:tc>
        <w:tc>
          <w:tcPr>
            <w:tcW w:w="1049" w:type="dxa"/>
            <w:gridSpan w:val="3"/>
            <w:tcBorders>
              <w:top w:val="single" w:sz="4" w:space="0" w:color="auto"/>
              <w:bottom w:val="single" w:sz="4" w:space="0" w:color="auto"/>
            </w:tcBorders>
          </w:tcPr>
          <w:p w14:paraId="44B87B81" w14:textId="77777777" w:rsidR="00842424" w:rsidRPr="003C2D8E" w:rsidRDefault="00303623" w:rsidP="00303623">
            <w:pPr>
              <w:rPr>
                <w:rFonts w:cs="Arial"/>
                <w:noProof/>
                <w:lang w:val="de-CH"/>
              </w:rPr>
            </w:pPr>
            <w:r w:rsidRPr="003C2D8E">
              <w:rPr>
                <w:lang w:val="de-CH"/>
              </w:rPr>
              <w:t xml:space="preserve"> </w:t>
            </w:r>
          </w:p>
        </w:tc>
        <w:tc>
          <w:tcPr>
            <w:tcW w:w="885" w:type="dxa"/>
            <w:tcBorders>
              <w:top w:val="single" w:sz="4" w:space="0" w:color="auto"/>
              <w:bottom w:val="single" w:sz="4" w:space="0" w:color="auto"/>
            </w:tcBorders>
          </w:tcPr>
          <w:p w14:paraId="7466E6B1" w14:textId="77777777" w:rsidR="00842424" w:rsidRPr="003C2D8E" w:rsidRDefault="00093ACC" w:rsidP="00842424">
            <w:pPr>
              <w:tabs>
                <w:tab w:val="left" w:pos="6804"/>
              </w:tabs>
              <w:rPr>
                <w:rFonts w:cs="Arial"/>
                <w:noProof/>
                <w:lang w:val="de-CH"/>
              </w:rPr>
            </w:pPr>
            <w:proofErr w:type="spellStart"/>
            <w:r w:rsidRPr="003C2D8E">
              <w:rPr>
                <w:lang w:val="de-CH"/>
              </w:rPr>
              <w:t>IIIb</w:t>
            </w:r>
            <w:proofErr w:type="spellEnd"/>
            <w:r w:rsidRPr="003C2D8E">
              <w:rPr>
                <w:lang w:val="de-CH"/>
              </w:rPr>
              <w:t>/IV</w:t>
            </w:r>
          </w:p>
        </w:tc>
      </w:tr>
      <w:tr w:rsidR="00AD74D3" w14:paraId="490D7E94" w14:textId="77777777">
        <w:trPr>
          <w:cantSplit/>
        </w:trPr>
        <w:tc>
          <w:tcPr>
            <w:tcW w:w="490" w:type="dxa"/>
            <w:tcBorders>
              <w:top w:val="single" w:sz="4" w:space="0" w:color="auto"/>
              <w:bottom w:val="single" w:sz="4" w:space="0" w:color="auto"/>
            </w:tcBorders>
          </w:tcPr>
          <w:p w14:paraId="4A94263B" w14:textId="77777777" w:rsidR="00842424" w:rsidRDefault="00093ACC" w:rsidP="00842424">
            <w:pPr>
              <w:tabs>
                <w:tab w:val="left" w:pos="6804"/>
              </w:tabs>
              <w:rPr>
                <w:rFonts w:cs="Arial"/>
                <w:noProof/>
                <w:lang w:val="it-IT"/>
              </w:rPr>
            </w:pPr>
            <w:r>
              <w:rPr>
                <w:rFonts w:cs="Arial"/>
                <w:vertAlign w:val="superscript"/>
                <w:lang w:val="de-CH" w:eastAsia="de-CH"/>
              </w:rPr>
              <w:t>6</w:t>
            </w:r>
          </w:p>
        </w:tc>
        <w:tc>
          <w:tcPr>
            <w:tcW w:w="891" w:type="dxa"/>
            <w:gridSpan w:val="2"/>
            <w:tcBorders>
              <w:top w:val="single" w:sz="4" w:space="0" w:color="auto"/>
              <w:bottom w:val="single" w:sz="4" w:space="0" w:color="auto"/>
            </w:tcBorders>
          </w:tcPr>
          <w:p w14:paraId="308B883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3F482B5" w14:textId="77777777" w:rsidR="00AD74D3" w:rsidRDefault="00AD74D3">
            <w:pPr>
              <w:rPr>
                <w:rFonts w:cs="Arial"/>
                <w:noProof/>
                <w:lang w:val="de-CH"/>
              </w:rPr>
            </w:pPr>
          </w:p>
        </w:tc>
        <w:tc>
          <w:tcPr>
            <w:tcW w:w="534" w:type="dxa"/>
            <w:tcBorders>
              <w:top w:val="single" w:sz="4" w:space="0" w:color="auto"/>
              <w:bottom w:val="single" w:sz="4" w:space="0" w:color="auto"/>
            </w:tcBorders>
          </w:tcPr>
          <w:p w14:paraId="064761D4" w14:textId="77777777" w:rsidR="00842424" w:rsidRPr="005A506D" w:rsidRDefault="00842424" w:rsidP="00842424">
            <w:pPr>
              <w:rPr>
                <w:sz w:val="16"/>
                <w:szCs w:val="16"/>
                <w:lang w:val="de-CH"/>
              </w:rPr>
            </w:pPr>
          </w:p>
          <w:p w14:paraId="7B80B018" w14:textId="77777777" w:rsidR="00842424" w:rsidRPr="005A506D" w:rsidRDefault="00842424" w:rsidP="00842424">
            <w:pPr>
              <w:rPr>
                <w:sz w:val="16"/>
                <w:szCs w:val="16"/>
                <w:lang w:val="de-CH"/>
              </w:rPr>
            </w:pPr>
          </w:p>
          <w:p w14:paraId="12F07DC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25ABA2D" w14:textId="77777777" w:rsidR="00AD3510" w:rsidRPr="005D4535" w:rsidRDefault="00AD3510" w:rsidP="00AD3510">
            <w:pPr>
              <w:rPr>
                <w:noProof/>
                <w:lang w:val="fr-CH"/>
              </w:rPr>
            </w:pPr>
            <w:hyperlink r:id="rId135" w:history="1">
              <w:r w:rsidRPr="00FD198B">
                <w:rPr>
                  <w:rStyle w:val="Lienhypertexte"/>
                  <w:noProof/>
                  <w:lang w:val="fr-CH"/>
                </w:rPr>
                <w:t>Parlamentarische Vorstösse in Kategorie IV</w:t>
              </w:r>
            </w:hyperlink>
          </w:p>
          <w:p w14:paraId="0DA50D7E" w14:textId="77777777" w:rsidR="00AD3510" w:rsidRPr="005D4535" w:rsidRDefault="00AD3510" w:rsidP="00AD3510">
            <w:pPr>
              <w:rPr>
                <w:noProof/>
                <w:lang w:val="fr-CH"/>
              </w:rPr>
            </w:pPr>
            <w:hyperlink r:id="rId136" w:history="1">
              <w:r w:rsidRPr="00FD198B">
                <w:rPr>
                  <w:rStyle w:val="Lienhypertexte"/>
                  <w:noProof/>
                  <w:lang w:val="fr-CH"/>
                </w:rPr>
                <w:t>Interventions parlementaires de catégorie IV</w:t>
              </w:r>
            </w:hyperlink>
          </w:p>
          <w:p w14:paraId="7B7E6DC6" w14:textId="100356A5" w:rsidR="00842424" w:rsidRPr="00303623" w:rsidRDefault="00AD3510" w:rsidP="00AD3510">
            <w:pPr>
              <w:tabs>
                <w:tab w:val="left" w:pos="6804"/>
              </w:tabs>
              <w:rPr>
                <w:rFonts w:cs="Arial"/>
                <w:noProof/>
                <w:lang w:val="de-CH"/>
              </w:rPr>
            </w:pPr>
            <w:hyperlink r:id="rId137" w:history="1">
              <w:r w:rsidRPr="00FD198B">
                <w:rPr>
                  <w:rStyle w:val="Lienhypertexte"/>
                  <w:noProof/>
                  <w:lang w:val="fr-CH"/>
                </w:rPr>
                <w:t>Interventi della categoria IV</w:t>
              </w:r>
            </w:hyperlink>
          </w:p>
        </w:tc>
        <w:tc>
          <w:tcPr>
            <w:tcW w:w="713" w:type="dxa"/>
            <w:gridSpan w:val="2"/>
            <w:tcBorders>
              <w:top w:val="single" w:sz="4" w:space="0" w:color="auto"/>
              <w:bottom w:val="single" w:sz="4" w:space="0" w:color="auto"/>
            </w:tcBorders>
          </w:tcPr>
          <w:p w14:paraId="3C4651CC" w14:textId="77777777" w:rsidR="00AD74D3" w:rsidRDefault="00AD74D3">
            <w:pPr>
              <w:rPr>
                <w:rFonts w:cs="Arial"/>
                <w:noProof/>
                <w:lang w:val="de-CH"/>
              </w:rPr>
            </w:pPr>
          </w:p>
        </w:tc>
        <w:tc>
          <w:tcPr>
            <w:tcW w:w="1551" w:type="dxa"/>
            <w:tcBorders>
              <w:top w:val="single" w:sz="4" w:space="0" w:color="auto"/>
              <w:bottom w:val="single" w:sz="4" w:space="0" w:color="auto"/>
            </w:tcBorders>
          </w:tcPr>
          <w:p w14:paraId="70BCC52A" w14:textId="77777777" w:rsidR="00AD74D3" w:rsidRDefault="00AD74D3">
            <w:pPr>
              <w:rPr>
                <w:lang w:val="de-CH"/>
              </w:rPr>
            </w:pPr>
          </w:p>
          <w:p w14:paraId="14E4D618" w14:textId="77777777" w:rsidR="00AD74D3" w:rsidRDefault="00AD74D3">
            <w:pPr>
              <w:rPr>
                <w:lang w:val="de-CH"/>
              </w:rPr>
            </w:pPr>
          </w:p>
          <w:p w14:paraId="29F617AF" w14:textId="77777777" w:rsidR="00AD74D3" w:rsidRDefault="00AD74D3">
            <w:pPr>
              <w:rPr>
                <w:rFonts w:cs="Arial"/>
                <w:noProof/>
                <w:lang w:val="de-CH"/>
              </w:rPr>
            </w:pPr>
          </w:p>
        </w:tc>
        <w:tc>
          <w:tcPr>
            <w:tcW w:w="943" w:type="dxa"/>
            <w:tcBorders>
              <w:top w:val="single" w:sz="4" w:space="0" w:color="auto"/>
              <w:bottom w:val="single" w:sz="4" w:space="0" w:color="auto"/>
            </w:tcBorders>
          </w:tcPr>
          <w:p w14:paraId="60F75A8E" w14:textId="77777777" w:rsidR="00842424" w:rsidRDefault="00842424" w:rsidP="00842424">
            <w:pPr>
              <w:rPr>
                <w:lang w:val="de-CH"/>
              </w:rPr>
            </w:pPr>
          </w:p>
          <w:p w14:paraId="0C59EC74" w14:textId="77777777" w:rsidR="00842424" w:rsidRDefault="00842424" w:rsidP="00842424">
            <w:pPr>
              <w:rPr>
                <w:lang w:val="de-CH"/>
              </w:rPr>
            </w:pPr>
          </w:p>
          <w:p w14:paraId="70D0E31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8A42DF1" w14:textId="77777777" w:rsidR="00842424" w:rsidRDefault="00093ACC" w:rsidP="00842424">
            <w:pPr>
              <w:rPr>
                <w:lang w:val="de-CH"/>
              </w:rPr>
            </w:pPr>
            <w:r>
              <w:rPr>
                <w:lang w:val="de-CH"/>
              </w:rPr>
              <w:t>EJPD</w:t>
            </w:r>
          </w:p>
          <w:p w14:paraId="6D832887" w14:textId="77777777" w:rsidR="00842424" w:rsidRDefault="00093ACC" w:rsidP="00842424">
            <w:pPr>
              <w:rPr>
                <w:lang w:val="de-CH"/>
              </w:rPr>
            </w:pPr>
            <w:r>
              <w:rPr>
                <w:lang w:val="de-CH"/>
              </w:rPr>
              <w:t>DFJP</w:t>
            </w:r>
          </w:p>
          <w:p w14:paraId="5BB6A2CD" w14:textId="77777777" w:rsidR="00842424" w:rsidRPr="00303623" w:rsidRDefault="00093ACC" w:rsidP="00842424">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089071B6"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867016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2AE6FD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90467C3" w14:textId="77777777" w:rsidR="00842424" w:rsidRPr="00303623" w:rsidRDefault="00842424" w:rsidP="00842424">
            <w:pPr>
              <w:tabs>
                <w:tab w:val="left" w:pos="6804"/>
              </w:tabs>
              <w:rPr>
                <w:rFonts w:cs="Arial"/>
                <w:noProof/>
                <w:lang w:val="de-CH"/>
              </w:rPr>
            </w:pPr>
          </w:p>
        </w:tc>
      </w:tr>
      <w:tr w:rsidR="00AD74D3" w:rsidRPr="00D84A64" w14:paraId="3B9049C2" w14:textId="77777777">
        <w:trPr>
          <w:cantSplit/>
        </w:trPr>
        <w:tc>
          <w:tcPr>
            <w:tcW w:w="2552" w:type="dxa"/>
            <w:gridSpan w:val="6"/>
            <w:tcBorders>
              <w:top w:val="single" w:sz="4" w:space="0" w:color="auto"/>
            </w:tcBorders>
          </w:tcPr>
          <w:p w14:paraId="25BDCC55"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7D54A72D" w14:textId="77777777" w:rsidR="00842424" w:rsidRPr="0016398D" w:rsidRDefault="00842424" w:rsidP="004D1C15">
            <w:pPr>
              <w:keepLines/>
              <w:rPr>
                <w:rFonts w:cs="Arial"/>
                <w:lang w:val="de-CH"/>
              </w:rPr>
            </w:pPr>
          </w:p>
          <w:p w14:paraId="339E626F" w14:textId="77777777" w:rsidR="00842424" w:rsidRPr="00C655F0" w:rsidRDefault="00842424" w:rsidP="004D1C15">
            <w:pPr>
              <w:keepLines/>
              <w:rPr>
                <w:lang w:val="de-CH"/>
              </w:rPr>
            </w:pPr>
            <w:r>
              <w:rPr>
                <w:noProof/>
                <w:vertAlign w:val="superscript"/>
                <w:lang w:val="de-CH"/>
              </w:rPr>
              <w:t xml:space="preserve"> 6</w:t>
            </w:r>
            <w:r w:rsidRPr="0084366D">
              <w:rPr>
                <w:noProof/>
                <w:vertAlign w:val="superscript"/>
                <w:lang w:val="de-CH"/>
              </w:rPr>
              <w:t xml:space="preserve"> </w:t>
            </w:r>
            <w:r>
              <w:rPr>
                <w:noProof/>
                <w:lang w:val="de-CH"/>
              </w:rPr>
              <w:t>Gebündelte Abstimmungen über alle parlamentarischen Vorstösse zirka 18.45</w:t>
            </w:r>
          </w:p>
          <w:p w14:paraId="5E33042E"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6</w:t>
            </w:r>
            <w:r w:rsidRPr="0084366D">
              <w:rPr>
                <w:noProof/>
                <w:vertAlign w:val="superscript"/>
                <w:lang w:val="fr-CH"/>
              </w:rPr>
              <w:t xml:space="preserve"> </w:t>
            </w:r>
            <w:r>
              <w:rPr>
                <w:noProof/>
                <w:lang w:val="fr-CH"/>
              </w:rPr>
              <w:t>Votes groupés sur toutes les interventions parlementaires vers 18h45</w:t>
            </w:r>
          </w:p>
          <w:p w14:paraId="663439F7"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6</w:t>
            </w:r>
            <w:r w:rsidRPr="0084366D">
              <w:rPr>
                <w:noProof/>
                <w:vertAlign w:val="superscript"/>
                <w:lang w:val="it-IT"/>
              </w:rPr>
              <w:t xml:space="preserve"> </w:t>
            </w:r>
            <w:r>
              <w:rPr>
                <w:noProof/>
                <w:lang w:val="it-IT"/>
              </w:rPr>
              <w:t>Voti raggruppati su tutti gli interventi parlamentari verso le ore 18.45</w:t>
            </w:r>
          </w:p>
          <w:p w14:paraId="7CA0B016" w14:textId="77777777" w:rsidR="00842424" w:rsidRDefault="00842424" w:rsidP="004D1C15">
            <w:pPr>
              <w:tabs>
                <w:tab w:val="left" w:pos="6804"/>
              </w:tabs>
              <w:rPr>
                <w:rFonts w:cs="Arial"/>
                <w:noProof/>
                <w:lang w:val="it-IT"/>
              </w:rPr>
            </w:pPr>
          </w:p>
        </w:tc>
      </w:tr>
    </w:tbl>
    <w:p w14:paraId="296A646E"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5E0088AE" w14:textId="77777777">
        <w:trPr>
          <w:cantSplit/>
          <w:trHeight w:val="340"/>
          <w:tblHeader/>
        </w:trPr>
        <w:tc>
          <w:tcPr>
            <w:tcW w:w="1073" w:type="dxa"/>
            <w:gridSpan w:val="2"/>
          </w:tcPr>
          <w:p w14:paraId="719B9857"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79302D46" w14:textId="77777777" w:rsidR="00AD74D3" w:rsidRDefault="00093ACC">
            <w:pPr>
              <w:rPr>
                <w:rFonts w:cs="Arial"/>
                <w:noProof/>
                <w:spacing w:val="30"/>
                <w:lang w:val="it-IT"/>
              </w:rPr>
            </w:pPr>
            <w:r>
              <w:rPr>
                <w:noProof/>
                <w:spacing w:val="30"/>
                <w:sz w:val="16"/>
                <w:szCs w:val="16"/>
                <w:lang w:val="de-CH"/>
              </w:rPr>
              <w:t>Mittwoch, 11. Juni 2025, 08:00 - 12:00</w:t>
            </w:r>
          </w:p>
        </w:tc>
        <w:tc>
          <w:tcPr>
            <w:tcW w:w="5953" w:type="dxa"/>
            <w:gridSpan w:val="7"/>
          </w:tcPr>
          <w:p w14:paraId="4845D762" w14:textId="77777777" w:rsidR="00AD74D3" w:rsidRDefault="00093ACC">
            <w:pPr>
              <w:rPr>
                <w:noProof/>
                <w:spacing w:val="30"/>
                <w:sz w:val="16"/>
                <w:szCs w:val="16"/>
              </w:rPr>
            </w:pPr>
            <w:r>
              <w:rPr>
                <w:noProof/>
                <w:spacing w:val="30"/>
                <w:sz w:val="16"/>
                <w:szCs w:val="16"/>
                <w:lang w:val="de-CH"/>
              </w:rPr>
              <w:t>Nachmittags: Fraktionsausflüge</w:t>
            </w:r>
          </w:p>
        </w:tc>
        <w:tc>
          <w:tcPr>
            <w:tcW w:w="142" w:type="dxa"/>
          </w:tcPr>
          <w:p w14:paraId="3A64954E"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FC0AED9"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AD74D3" w14:paraId="33113455" w14:textId="77777777">
        <w:trPr>
          <w:cantSplit/>
          <w:trHeight w:val="340"/>
          <w:tblHeader/>
        </w:trPr>
        <w:tc>
          <w:tcPr>
            <w:tcW w:w="1073" w:type="dxa"/>
            <w:gridSpan w:val="2"/>
          </w:tcPr>
          <w:p w14:paraId="558870D9"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6E5E1569" w14:textId="77777777" w:rsidR="00AD74D3" w:rsidRDefault="00093ACC">
            <w:pPr>
              <w:rPr>
                <w:b/>
                <w:bCs/>
                <w:noProof/>
                <w:spacing w:val="30"/>
                <w:sz w:val="16"/>
                <w:szCs w:val="16"/>
                <w:lang w:val="fr-CH"/>
              </w:rPr>
            </w:pPr>
            <w:r>
              <w:rPr>
                <w:b/>
                <w:bCs/>
                <w:noProof/>
                <w:spacing w:val="30"/>
                <w:sz w:val="16"/>
                <w:szCs w:val="16"/>
                <w:lang w:val="de-CH"/>
              </w:rPr>
              <w:t>Mercredi, 11 juin 2025, 08h00 - 12h00</w:t>
            </w:r>
          </w:p>
        </w:tc>
        <w:tc>
          <w:tcPr>
            <w:tcW w:w="5953" w:type="dxa"/>
            <w:gridSpan w:val="7"/>
          </w:tcPr>
          <w:p w14:paraId="2A686285" w14:textId="77777777" w:rsidR="00AD74D3" w:rsidRDefault="00093ACC">
            <w:pPr>
              <w:rPr>
                <w:b/>
                <w:bCs/>
                <w:noProof/>
                <w:spacing w:val="30"/>
                <w:sz w:val="16"/>
                <w:szCs w:val="16"/>
                <w:lang w:val="fr-CH"/>
              </w:rPr>
            </w:pPr>
            <w:r w:rsidRPr="005001B5">
              <w:rPr>
                <w:b/>
                <w:bCs/>
                <w:noProof/>
                <w:spacing w:val="30"/>
                <w:sz w:val="16"/>
                <w:szCs w:val="16"/>
                <w:lang w:val="fr-CH"/>
              </w:rPr>
              <w:t>Après-midi: sortie des groupes</w:t>
            </w:r>
          </w:p>
        </w:tc>
        <w:tc>
          <w:tcPr>
            <w:tcW w:w="142" w:type="dxa"/>
          </w:tcPr>
          <w:p w14:paraId="01984816"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4A12173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AD74D3" w14:paraId="206FDAA0" w14:textId="77777777">
        <w:trPr>
          <w:cantSplit/>
          <w:trHeight w:val="340"/>
          <w:tblHeader/>
        </w:trPr>
        <w:tc>
          <w:tcPr>
            <w:tcW w:w="1073" w:type="dxa"/>
            <w:gridSpan w:val="2"/>
          </w:tcPr>
          <w:p w14:paraId="36116B49"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554D9128" w14:textId="77777777" w:rsidR="00AD74D3" w:rsidRDefault="00093ACC">
            <w:pPr>
              <w:rPr>
                <w:noProof/>
                <w:spacing w:val="30"/>
                <w:sz w:val="16"/>
                <w:szCs w:val="16"/>
                <w:lang w:val="it-CH"/>
              </w:rPr>
            </w:pPr>
            <w:r>
              <w:rPr>
                <w:noProof/>
                <w:spacing w:val="30"/>
                <w:sz w:val="16"/>
                <w:szCs w:val="16"/>
                <w:lang w:val="de-CH"/>
              </w:rPr>
              <w:t>Mercoledì, 11 giugno 2025, 08.00 - 12.00</w:t>
            </w:r>
          </w:p>
        </w:tc>
        <w:tc>
          <w:tcPr>
            <w:tcW w:w="5953" w:type="dxa"/>
            <w:gridSpan w:val="7"/>
          </w:tcPr>
          <w:p w14:paraId="1BC689DE" w14:textId="77777777" w:rsidR="00AD74D3" w:rsidRDefault="00093ACC">
            <w:pPr>
              <w:rPr>
                <w:noProof/>
                <w:spacing w:val="30"/>
                <w:sz w:val="16"/>
                <w:szCs w:val="16"/>
                <w:lang w:val="it-CH"/>
              </w:rPr>
            </w:pPr>
            <w:r>
              <w:rPr>
                <w:noProof/>
                <w:spacing w:val="30"/>
                <w:sz w:val="16"/>
                <w:szCs w:val="16"/>
                <w:lang w:val="de-CH"/>
              </w:rPr>
              <w:t>Pomeriggio: escursioni dei gruppi</w:t>
            </w:r>
          </w:p>
        </w:tc>
        <w:tc>
          <w:tcPr>
            <w:tcW w:w="142" w:type="dxa"/>
          </w:tcPr>
          <w:p w14:paraId="2AA3D76D"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A8C38E7"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AD74D3" w14:paraId="74AF68FD" w14:textId="77777777">
        <w:trPr>
          <w:cantSplit/>
          <w:trHeight w:val="397"/>
          <w:tblHeader/>
        </w:trPr>
        <w:tc>
          <w:tcPr>
            <w:tcW w:w="1073" w:type="dxa"/>
            <w:gridSpan w:val="2"/>
            <w:tcBorders>
              <w:bottom w:val="single" w:sz="4" w:space="0" w:color="auto"/>
            </w:tcBorders>
          </w:tcPr>
          <w:p w14:paraId="7E22E465"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1BA0E058"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05CB47F2"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293B653"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57C67CD2" w14:textId="77777777" w:rsidR="00D33C98" w:rsidRDefault="00D33C98" w:rsidP="004D1C15">
            <w:pPr>
              <w:tabs>
                <w:tab w:val="left" w:pos="6804"/>
              </w:tabs>
              <w:spacing w:before="20" w:after="20" w:line="240" w:lineRule="auto"/>
              <w:ind w:right="0"/>
              <w:rPr>
                <w:rFonts w:cs="Arial"/>
                <w:noProof/>
                <w:lang w:val="it-IT"/>
              </w:rPr>
            </w:pPr>
          </w:p>
        </w:tc>
      </w:tr>
      <w:tr w:rsidR="00AD74D3" w14:paraId="3514BA15" w14:textId="77777777">
        <w:trPr>
          <w:cantSplit/>
          <w:trHeight w:val="329"/>
          <w:tblHeader/>
        </w:trPr>
        <w:tc>
          <w:tcPr>
            <w:tcW w:w="490" w:type="dxa"/>
            <w:tcBorders>
              <w:top w:val="single" w:sz="4" w:space="0" w:color="auto"/>
              <w:bottom w:val="single" w:sz="4" w:space="0" w:color="auto"/>
            </w:tcBorders>
          </w:tcPr>
          <w:p w14:paraId="085BB6E9"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184CC0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E93278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E5FD50A"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D7C8B32"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7DF4B73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02649D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47ECB82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F62206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52815CD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47D38D0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19D54498"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5B53DE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rsidRPr="0064040B" w14:paraId="309D4487" w14:textId="77777777">
        <w:trPr>
          <w:cantSplit/>
        </w:trPr>
        <w:tc>
          <w:tcPr>
            <w:tcW w:w="490" w:type="dxa"/>
            <w:tcBorders>
              <w:top w:val="single" w:sz="4" w:space="0" w:color="auto"/>
              <w:bottom w:val="single" w:sz="4" w:space="0" w:color="auto"/>
            </w:tcBorders>
          </w:tcPr>
          <w:p w14:paraId="7733986F" w14:textId="20A8BC68" w:rsidR="00842424" w:rsidRPr="0064040B"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6BCE3E" w14:textId="77777777" w:rsidR="00842424" w:rsidRPr="0064040B" w:rsidRDefault="00093ACC" w:rsidP="00842424">
            <w:pPr>
              <w:tabs>
                <w:tab w:val="left" w:pos="6804"/>
              </w:tabs>
              <w:rPr>
                <w:rFonts w:cs="Arial"/>
                <w:noProof/>
                <w:lang w:val="de-CH"/>
              </w:rPr>
            </w:pPr>
            <w:r w:rsidRPr="0064040B">
              <w:rPr>
                <w:rStyle w:val="Lienhypertexte"/>
                <w:b/>
                <w:bCs/>
                <w:color w:val="auto"/>
                <w:u w:val="none"/>
                <w:lang w:val="de-CH"/>
              </w:rPr>
              <w:t>24.070</w:t>
            </w:r>
          </w:p>
        </w:tc>
        <w:tc>
          <w:tcPr>
            <w:tcW w:w="538" w:type="dxa"/>
            <w:tcBorders>
              <w:top w:val="single" w:sz="4" w:space="0" w:color="auto"/>
              <w:bottom w:val="single" w:sz="4" w:space="0" w:color="auto"/>
            </w:tcBorders>
          </w:tcPr>
          <w:p w14:paraId="6FD3D3FF" w14:textId="77777777" w:rsidR="00AD74D3" w:rsidRPr="0064040B" w:rsidRDefault="00093ACC">
            <w:pPr>
              <w:rPr>
                <w:rFonts w:cs="Arial"/>
                <w:noProof/>
                <w:lang w:val="de-CH"/>
              </w:rPr>
            </w:pPr>
            <w:r w:rsidRPr="0064040B">
              <w:rPr>
                <w:b/>
                <w:lang w:val="de-DE"/>
              </w:rPr>
              <w:t>n</w:t>
            </w:r>
          </w:p>
        </w:tc>
        <w:tc>
          <w:tcPr>
            <w:tcW w:w="534" w:type="dxa"/>
            <w:tcBorders>
              <w:top w:val="single" w:sz="4" w:space="0" w:color="auto"/>
              <w:bottom w:val="single" w:sz="4" w:space="0" w:color="auto"/>
            </w:tcBorders>
          </w:tcPr>
          <w:p w14:paraId="2C78D5AC" w14:textId="77777777" w:rsidR="00842424" w:rsidRPr="0064040B" w:rsidRDefault="00842424" w:rsidP="00842424">
            <w:pPr>
              <w:rPr>
                <w:sz w:val="16"/>
                <w:szCs w:val="16"/>
                <w:lang w:val="de-CH"/>
              </w:rPr>
            </w:pPr>
            <w:hyperlink r:id="rId138">
              <w:r w:rsidRPr="0064040B">
                <w:rPr>
                  <w:rStyle w:val="Lienhypertexte"/>
                </w:rPr>
                <w:t>DE</w:t>
              </w:r>
            </w:hyperlink>
          </w:p>
          <w:p w14:paraId="32AA0106" w14:textId="77777777" w:rsidR="00842424" w:rsidRPr="0064040B" w:rsidRDefault="00842424" w:rsidP="00842424">
            <w:pPr>
              <w:rPr>
                <w:sz w:val="16"/>
                <w:szCs w:val="16"/>
                <w:lang w:val="de-CH"/>
              </w:rPr>
            </w:pPr>
            <w:hyperlink r:id="rId139">
              <w:r w:rsidRPr="0064040B">
                <w:rPr>
                  <w:rStyle w:val="Lienhypertexte"/>
                </w:rPr>
                <w:t>FR</w:t>
              </w:r>
            </w:hyperlink>
          </w:p>
          <w:p w14:paraId="3EF61F58" w14:textId="77777777" w:rsidR="00842424" w:rsidRPr="0064040B" w:rsidRDefault="00842424" w:rsidP="00842424">
            <w:pPr>
              <w:tabs>
                <w:tab w:val="left" w:pos="6804"/>
              </w:tabs>
              <w:rPr>
                <w:rFonts w:cs="Arial"/>
                <w:noProof/>
                <w:lang w:val="de-CH"/>
              </w:rPr>
            </w:pPr>
            <w:hyperlink r:id="rId140">
              <w:r w:rsidRPr="0064040B">
                <w:rPr>
                  <w:rStyle w:val="Lienhypertexte"/>
                </w:rPr>
                <w:t>IT</w:t>
              </w:r>
            </w:hyperlink>
          </w:p>
        </w:tc>
        <w:tc>
          <w:tcPr>
            <w:tcW w:w="4638" w:type="dxa"/>
            <w:gridSpan w:val="2"/>
            <w:tcBorders>
              <w:top w:val="single" w:sz="4" w:space="0" w:color="auto"/>
              <w:bottom w:val="single" w:sz="4" w:space="0" w:color="auto"/>
            </w:tcBorders>
          </w:tcPr>
          <w:p w14:paraId="031D367C" w14:textId="77777777" w:rsidR="00842424" w:rsidRPr="0064040B" w:rsidRDefault="00093ACC" w:rsidP="00842424">
            <w:pPr>
              <w:rPr>
                <w:noProof/>
                <w:lang w:val="fr-CH"/>
              </w:rPr>
            </w:pPr>
            <w:r w:rsidRPr="0064040B">
              <w:rPr>
                <w:noProof/>
                <w:lang w:val="de-DE"/>
              </w:rPr>
              <w:t xml:space="preserve">BRG. Bundesgesetz über die Ergänzungsleistungen zur AHV/IV (Leistungen für Hilfe und Betreuung zu Hause). </w:t>
            </w:r>
            <w:r w:rsidRPr="0064040B">
              <w:rPr>
                <w:noProof/>
                <w:lang w:val="fr-CH"/>
              </w:rPr>
              <w:t>Änderung</w:t>
            </w:r>
          </w:p>
          <w:p w14:paraId="12BFD96A" w14:textId="77777777" w:rsidR="00842424" w:rsidRPr="0064040B" w:rsidRDefault="00093ACC" w:rsidP="00842424">
            <w:pPr>
              <w:rPr>
                <w:noProof/>
                <w:lang w:val="it-IT"/>
              </w:rPr>
            </w:pPr>
            <w:r w:rsidRPr="0064040B">
              <w:rPr>
                <w:noProof/>
                <w:lang w:val="fr-CH"/>
              </w:rPr>
              <w:t xml:space="preserve">OCF. Loi fédérale sur les prestations complémentaires à l’AVS/AI ( Prestations d'aide et d'assistance à domicile). </w:t>
            </w:r>
            <w:r w:rsidRPr="0064040B">
              <w:rPr>
                <w:noProof/>
                <w:lang w:val="it-IT"/>
              </w:rPr>
              <w:t>Modification</w:t>
            </w:r>
          </w:p>
          <w:p w14:paraId="65046AFC" w14:textId="77777777" w:rsidR="00842424" w:rsidRPr="0064040B" w:rsidRDefault="00093ACC" w:rsidP="00842424">
            <w:pPr>
              <w:tabs>
                <w:tab w:val="left" w:pos="6804"/>
              </w:tabs>
              <w:rPr>
                <w:rFonts w:cs="Arial"/>
                <w:noProof/>
                <w:lang w:val="de-CH"/>
              </w:rPr>
            </w:pPr>
            <w:r w:rsidRPr="0064040B">
              <w:rPr>
                <w:noProof/>
                <w:lang w:val="it-IT"/>
              </w:rPr>
              <w:t xml:space="preserve">OCF. Legge federale sulle prestazioni complementari all’AVS/AI (Prestazioni di aiuto e assistenza a domicilio). </w:t>
            </w:r>
            <w:r w:rsidRPr="0064040B">
              <w:rPr>
                <w:noProof/>
                <w:lang w:val="de-DE"/>
              </w:rPr>
              <w:t>Modifica</w:t>
            </w:r>
          </w:p>
        </w:tc>
        <w:tc>
          <w:tcPr>
            <w:tcW w:w="713" w:type="dxa"/>
            <w:gridSpan w:val="2"/>
            <w:tcBorders>
              <w:top w:val="single" w:sz="4" w:space="0" w:color="auto"/>
              <w:bottom w:val="single" w:sz="4" w:space="0" w:color="auto"/>
            </w:tcBorders>
          </w:tcPr>
          <w:p w14:paraId="75892E38" w14:textId="77777777" w:rsidR="00AD74D3" w:rsidRPr="0064040B" w:rsidRDefault="00AD74D3">
            <w:pPr>
              <w:rPr>
                <w:rFonts w:cs="Arial"/>
                <w:noProof/>
                <w:lang w:val="de-CH"/>
              </w:rPr>
            </w:pPr>
          </w:p>
        </w:tc>
        <w:tc>
          <w:tcPr>
            <w:tcW w:w="1551" w:type="dxa"/>
            <w:tcBorders>
              <w:top w:val="single" w:sz="4" w:space="0" w:color="auto"/>
              <w:bottom w:val="single" w:sz="4" w:space="0" w:color="auto"/>
            </w:tcBorders>
          </w:tcPr>
          <w:p w14:paraId="2ABF1108" w14:textId="77777777" w:rsidR="00AD74D3" w:rsidRPr="0064040B" w:rsidRDefault="00093ACC">
            <w:pPr>
              <w:rPr>
                <w:lang w:val="de-CH"/>
              </w:rPr>
            </w:pPr>
            <w:r w:rsidRPr="0064040B">
              <w:rPr>
                <w:lang w:val="de-CH"/>
              </w:rPr>
              <w:t>Differenzen</w:t>
            </w:r>
          </w:p>
          <w:p w14:paraId="7EFD2EF4" w14:textId="77777777" w:rsidR="00AD74D3" w:rsidRPr="0064040B" w:rsidRDefault="00093ACC">
            <w:pPr>
              <w:rPr>
                <w:lang w:val="de-CH"/>
              </w:rPr>
            </w:pPr>
            <w:proofErr w:type="spellStart"/>
            <w:r w:rsidRPr="0064040B">
              <w:rPr>
                <w:lang w:val="de-CH"/>
              </w:rPr>
              <w:t>Divergences</w:t>
            </w:r>
            <w:proofErr w:type="spellEnd"/>
          </w:p>
          <w:p w14:paraId="51FF38AE" w14:textId="77777777" w:rsidR="00AD74D3" w:rsidRPr="0064040B" w:rsidRDefault="00093ACC">
            <w:pPr>
              <w:rPr>
                <w:rFonts w:cs="Arial"/>
                <w:noProof/>
                <w:lang w:val="de-CH"/>
              </w:rPr>
            </w:pPr>
            <w:proofErr w:type="spellStart"/>
            <w:r w:rsidRPr="0064040B">
              <w:rPr>
                <w:lang w:val="de-CH"/>
              </w:rPr>
              <w:t>Divergenze</w:t>
            </w:r>
            <w:proofErr w:type="spellEnd"/>
          </w:p>
        </w:tc>
        <w:tc>
          <w:tcPr>
            <w:tcW w:w="943" w:type="dxa"/>
            <w:tcBorders>
              <w:top w:val="single" w:sz="4" w:space="0" w:color="auto"/>
              <w:bottom w:val="single" w:sz="4" w:space="0" w:color="auto"/>
            </w:tcBorders>
          </w:tcPr>
          <w:p w14:paraId="472E56BC" w14:textId="77777777" w:rsidR="00842424" w:rsidRPr="0064040B" w:rsidRDefault="00093ACC" w:rsidP="00842424">
            <w:pPr>
              <w:rPr>
                <w:lang w:val="de-CH"/>
              </w:rPr>
            </w:pPr>
            <w:r w:rsidRPr="0064040B">
              <w:rPr>
                <w:lang w:val="de-CH"/>
              </w:rPr>
              <w:t>SGK</w:t>
            </w:r>
          </w:p>
          <w:p w14:paraId="57C236DF" w14:textId="77777777" w:rsidR="00842424" w:rsidRPr="0064040B" w:rsidRDefault="00093ACC" w:rsidP="00842424">
            <w:pPr>
              <w:rPr>
                <w:lang w:val="de-CH"/>
              </w:rPr>
            </w:pPr>
            <w:r w:rsidRPr="0064040B">
              <w:rPr>
                <w:lang w:val="de-CH"/>
              </w:rPr>
              <w:t>CSSS</w:t>
            </w:r>
          </w:p>
          <w:p w14:paraId="50BFFB47" w14:textId="77777777" w:rsidR="00842424" w:rsidRPr="0064040B" w:rsidRDefault="00093ACC" w:rsidP="00842424">
            <w:pPr>
              <w:tabs>
                <w:tab w:val="left" w:pos="6804"/>
              </w:tabs>
              <w:rPr>
                <w:rFonts w:cs="Arial"/>
                <w:noProof/>
                <w:lang w:val="de-CH"/>
              </w:rPr>
            </w:pPr>
            <w:r w:rsidRPr="0064040B">
              <w:rPr>
                <w:lang w:val="de-CH"/>
              </w:rPr>
              <w:t>CSSS</w:t>
            </w:r>
          </w:p>
        </w:tc>
        <w:tc>
          <w:tcPr>
            <w:tcW w:w="677" w:type="dxa"/>
            <w:tcBorders>
              <w:top w:val="single" w:sz="4" w:space="0" w:color="auto"/>
              <w:bottom w:val="single" w:sz="4" w:space="0" w:color="auto"/>
            </w:tcBorders>
          </w:tcPr>
          <w:p w14:paraId="7017ACB4" w14:textId="77777777" w:rsidR="00842424" w:rsidRPr="0064040B" w:rsidRDefault="00093ACC" w:rsidP="00842424">
            <w:pPr>
              <w:rPr>
                <w:lang w:val="de-CH"/>
              </w:rPr>
            </w:pPr>
            <w:r w:rsidRPr="0064040B">
              <w:rPr>
                <w:lang w:val="de-CH"/>
              </w:rPr>
              <w:t>EDI</w:t>
            </w:r>
          </w:p>
          <w:p w14:paraId="57497465" w14:textId="77777777" w:rsidR="00842424" w:rsidRPr="0064040B" w:rsidRDefault="00093ACC" w:rsidP="00842424">
            <w:pPr>
              <w:rPr>
                <w:lang w:val="de-CH"/>
              </w:rPr>
            </w:pPr>
            <w:r w:rsidRPr="0064040B">
              <w:rPr>
                <w:lang w:val="de-CH"/>
              </w:rPr>
              <w:t>DFI</w:t>
            </w:r>
          </w:p>
          <w:p w14:paraId="38031C09" w14:textId="77777777" w:rsidR="00842424" w:rsidRPr="0064040B" w:rsidRDefault="00093ACC" w:rsidP="00842424">
            <w:pPr>
              <w:tabs>
                <w:tab w:val="left" w:pos="6804"/>
              </w:tabs>
              <w:rPr>
                <w:rFonts w:cs="Arial"/>
                <w:noProof/>
                <w:lang w:val="de-CH"/>
              </w:rPr>
            </w:pPr>
            <w:r w:rsidRPr="0064040B">
              <w:rPr>
                <w:lang w:val="de-CH"/>
              </w:rPr>
              <w:t>DFI</w:t>
            </w:r>
          </w:p>
        </w:tc>
        <w:tc>
          <w:tcPr>
            <w:tcW w:w="1471" w:type="dxa"/>
            <w:tcBorders>
              <w:top w:val="single" w:sz="4" w:space="0" w:color="auto"/>
              <w:bottom w:val="single" w:sz="4" w:space="0" w:color="auto"/>
            </w:tcBorders>
          </w:tcPr>
          <w:p w14:paraId="6A575AD6" w14:textId="77777777" w:rsidR="00842424" w:rsidRPr="0064040B" w:rsidRDefault="00093ACC" w:rsidP="00842424">
            <w:pPr>
              <w:tabs>
                <w:tab w:val="left" w:pos="6804"/>
              </w:tabs>
              <w:rPr>
                <w:rFonts w:cs="Arial"/>
                <w:noProof/>
                <w:lang w:val="de-CH"/>
              </w:rPr>
            </w:pPr>
            <w:r w:rsidRPr="0064040B">
              <w:rPr>
                <w:lang w:val="de-CH"/>
              </w:rPr>
              <w:t>Gysi Barbara, Aellen</w:t>
            </w:r>
          </w:p>
        </w:tc>
        <w:tc>
          <w:tcPr>
            <w:tcW w:w="1089" w:type="dxa"/>
            <w:tcBorders>
              <w:top w:val="single" w:sz="4" w:space="0" w:color="auto"/>
              <w:bottom w:val="single" w:sz="4" w:space="0" w:color="auto"/>
            </w:tcBorders>
          </w:tcPr>
          <w:p w14:paraId="3444AE37" w14:textId="77777777" w:rsidR="00842424" w:rsidRPr="0064040B" w:rsidRDefault="00842424" w:rsidP="00303623">
            <w:pPr>
              <w:rPr>
                <w:rFonts w:cs="Arial"/>
                <w:noProof/>
                <w:lang w:val="de-CH"/>
              </w:rPr>
            </w:pPr>
          </w:p>
        </w:tc>
        <w:tc>
          <w:tcPr>
            <w:tcW w:w="1049" w:type="dxa"/>
            <w:gridSpan w:val="3"/>
            <w:tcBorders>
              <w:top w:val="single" w:sz="4" w:space="0" w:color="auto"/>
              <w:bottom w:val="single" w:sz="4" w:space="0" w:color="auto"/>
            </w:tcBorders>
          </w:tcPr>
          <w:p w14:paraId="49DC5217" w14:textId="77777777" w:rsidR="00842424" w:rsidRPr="0064040B" w:rsidRDefault="00303623" w:rsidP="00303623">
            <w:pPr>
              <w:rPr>
                <w:rFonts w:cs="Arial"/>
                <w:noProof/>
                <w:lang w:val="de-CH"/>
              </w:rPr>
            </w:pPr>
            <w:r w:rsidRPr="0064040B">
              <w:rPr>
                <w:lang w:val="de-CH"/>
              </w:rPr>
              <w:t xml:space="preserve"> </w:t>
            </w:r>
          </w:p>
        </w:tc>
        <w:tc>
          <w:tcPr>
            <w:tcW w:w="885" w:type="dxa"/>
            <w:tcBorders>
              <w:top w:val="single" w:sz="4" w:space="0" w:color="auto"/>
              <w:bottom w:val="single" w:sz="4" w:space="0" w:color="auto"/>
            </w:tcBorders>
          </w:tcPr>
          <w:p w14:paraId="24461B97" w14:textId="77777777" w:rsidR="00842424" w:rsidRPr="0064040B" w:rsidRDefault="00093ACC" w:rsidP="00842424">
            <w:pPr>
              <w:tabs>
                <w:tab w:val="left" w:pos="6804"/>
              </w:tabs>
              <w:rPr>
                <w:rFonts w:cs="Arial"/>
                <w:noProof/>
                <w:lang w:val="de-CH"/>
              </w:rPr>
            </w:pPr>
            <w:proofErr w:type="spellStart"/>
            <w:r w:rsidRPr="0064040B">
              <w:rPr>
                <w:lang w:val="de-CH"/>
              </w:rPr>
              <w:t>IIIb</w:t>
            </w:r>
            <w:proofErr w:type="spellEnd"/>
            <w:r w:rsidRPr="0064040B">
              <w:rPr>
                <w:lang w:val="de-CH"/>
              </w:rPr>
              <w:t>/IV</w:t>
            </w:r>
          </w:p>
        </w:tc>
      </w:tr>
      <w:tr w:rsidR="00AD74D3" w14:paraId="7D1BE25D" w14:textId="77777777">
        <w:trPr>
          <w:cantSplit/>
        </w:trPr>
        <w:tc>
          <w:tcPr>
            <w:tcW w:w="490" w:type="dxa"/>
            <w:tcBorders>
              <w:top w:val="single" w:sz="4" w:space="0" w:color="auto"/>
              <w:bottom w:val="single" w:sz="4" w:space="0" w:color="auto"/>
            </w:tcBorders>
          </w:tcPr>
          <w:p w14:paraId="50EBE4D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4B7CDDA"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24.060</w:t>
            </w:r>
          </w:p>
        </w:tc>
        <w:tc>
          <w:tcPr>
            <w:tcW w:w="538" w:type="dxa"/>
            <w:tcBorders>
              <w:top w:val="single" w:sz="4" w:space="0" w:color="auto"/>
              <w:bottom w:val="single" w:sz="4" w:space="0" w:color="auto"/>
            </w:tcBorders>
          </w:tcPr>
          <w:p w14:paraId="1A60D653"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100AF57D" w14:textId="77777777" w:rsidR="00842424" w:rsidRPr="005A506D" w:rsidRDefault="00842424" w:rsidP="00842424">
            <w:pPr>
              <w:rPr>
                <w:sz w:val="16"/>
                <w:szCs w:val="16"/>
                <w:lang w:val="de-CH"/>
              </w:rPr>
            </w:pPr>
            <w:hyperlink r:id="rId141">
              <w:r>
                <w:rPr>
                  <w:rStyle w:val="Lienhypertexte"/>
                </w:rPr>
                <w:t>DE</w:t>
              </w:r>
            </w:hyperlink>
          </w:p>
          <w:p w14:paraId="0F786CE4" w14:textId="77777777" w:rsidR="00842424" w:rsidRPr="005A506D" w:rsidRDefault="00842424" w:rsidP="00842424">
            <w:pPr>
              <w:rPr>
                <w:sz w:val="16"/>
                <w:szCs w:val="16"/>
                <w:lang w:val="de-CH"/>
              </w:rPr>
            </w:pPr>
            <w:hyperlink r:id="rId142">
              <w:r>
                <w:rPr>
                  <w:rStyle w:val="Lienhypertexte"/>
                </w:rPr>
                <w:t>FR</w:t>
              </w:r>
            </w:hyperlink>
          </w:p>
          <w:p w14:paraId="19F62E50" w14:textId="77777777" w:rsidR="00842424" w:rsidRPr="00303623" w:rsidRDefault="00842424" w:rsidP="00842424">
            <w:pPr>
              <w:tabs>
                <w:tab w:val="left" w:pos="6804"/>
              </w:tabs>
              <w:rPr>
                <w:rFonts w:cs="Arial"/>
                <w:noProof/>
                <w:lang w:val="de-CH"/>
              </w:rPr>
            </w:pPr>
            <w:hyperlink r:id="rId143">
              <w:r>
                <w:rPr>
                  <w:rStyle w:val="Lienhypertexte"/>
                </w:rPr>
                <w:t>IT</w:t>
              </w:r>
            </w:hyperlink>
          </w:p>
        </w:tc>
        <w:tc>
          <w:tcPr>
            <w:tcW w:w="4638" w:type="dxa"/>
            <w:gridSpan w:val="2"/>
            <w:tcBorders>
              <w:top w:val="single" w:sz="4" w:space="0" w:color="auto"/>
              <w:bottom w:val="single" w:sz="4" w:space="0" w:color="auto"/>
            </w:tcBorders>
          </w:tcPr>
          <w:p w14:paraId="145B717B" w14:textId="77777777" w:rsidR="00842424" w:rsidRPr="005001B5" w:rsidRDefault="00093ACC" w:rsidP="00842424">
            <w:pPr>
              <w:rPr>
                <w:noProof/>
                <w:lang w:val="fr-CH"/>
              </w:rPr>
            </w:pPr>
            <w:r>
              <w:rPr>
                <w:noProof/>
                <w:lang w:val="de-DE"/>
              </w:rPr>
              <w:t xml:space="preserve">BRG. «200 Franken sind genug! (SRG-Initiative)». </w:t>
            </w:r>
            <w:r w:rsidRPr="005001B5">
              <w:rPr>
                <w:noProof/>
                <w:lang w:val="fr-CH"/>
              </w:rPr>
              <w:t>Volksinitiative</w:t>
            </w:r>
          </w:p>
          <w:p w14:paraId="131D3AED" w14:textId="77777777" w:rsidR="00842424" w:rsidRPr="005001B5" w:rsidRDefault="00093ACC" w:rsidP="00842424">
            <w:pPr>
              <w:rPr>
                <w:noProof/>
                <w:lang w:val="it-IT"/>
              </w:rPr>
            </w:pPr>
            <w:r w:rsidRPr="005001B5">
              <w:rPr>
                <w:noProof/>
                <w:lang w:val="fr-CH"/>
              </w:rPr>
              <w:t xml:space="preserve">OCF. «200 francs, ça suffit! </w:t>
            </w:r>
            <w:r w:rsidRPr="005001B5">
              <w:rPr>
                <w:noProof/>
                <w:lang w:val="it-IT"/>
              </w:rPr>
              <w:t>(initiative SSR)». Initiative populaire</w:t>
            </w:r>
          </w:p>
          <w:p w14:paraId="636A5543" w14:textId="77777777" w:rsidR="00842424" w:rsidRPr="00303623" w:rsidRDefault="00093ACC" w:rsidP="00842424">
            <w:pPr>
              <w:tabs>
                <w:tab w:val="left" w:pos="6804"/>
              </w:tabs>
              <w:rPr>
                <w:rFonts w:cs="Arial"/>
                <w:noProof/>
                <w:lang w:val="de-CH"/>
              </w:rPr>
            </w:pPr>
            <w:r w:rsidRPr="005001B5">
              <w:rPr>
                <w:noProof/>
                <w:lang w:val="it-IT"/>
              </w:rPr>
              <w:t xml:space="preserve">OCF. «200 franchi bastano! (Iniziativa SSR)». </w:t>
            </w:r>
            <w:r>
              <w:rPr>
                <w:noProof/>
                <w:lang w:val="de-DE"/>
              </w:rPr>
              <w:t>Iniziativa popolare</w:t>
            </w:r>
          </w:p>
        </w:tc>
        <w:tc>
          <w:tcPr>
            <w:tcW w:w="713" w:type="dxa"/>
            <w:gridSpan w:val="2"/>
            <w:tcBorders>
              <w:top w:val="single" w:sz="4" w:space="0" w:color="auto"/>
              <w:bottom w:val="single" w:sz="4" w:space="0" w:color="auto"/>
            </w:tcBorders>
          </w:tcPr>
          <w:p w14:paraId="0155C9E7" w14:textId="77777777" w:rsidR="00AD74D3" w:rsidRDefault="00093ACC">
            <w:pPr>
              <w:rPr>
                <w:rFonts w:cs="Arial"/>
                <w:noProof/>
                <w:lang w:val="de-CH"/>
              </w:rPr>
            </w:pPr>
            <w:r>
              <w:rPr>
                <w:lang w:val="de-CH"/>
              </w:rPr>
              <w:t>1</w:t>
            </w:r>
          </w:p>
        </w:tc>
        <w:tc>
          <w:tcPr>
            <w:tcW w:w="1551" w:type="dxa"/>
            <w:tcBorders>
              <w:top w:val="single" w:sz="4" w:space="0" w:color="auto"/>
              <w:bottom w:val="single" w:sz="4" w:space="0" w:color="auto"/>
            </w:tcBorders>
          </w:tcPr>
          <w:p w14:paraId="532F5F3C" w14:textId="77777777" w:rsidR="00AD74D3" w:rsidRDefault="00093ACC">
            <w:pPr>
              <w:rPr>
                <w:lang w:val="de-CH"/>
              </w:rPr>
            </w:pPr>
            <w:r>
              <w:rPr>
                <w:lang w:val="de-CH"/>
              </w:rPr>
              <w:t>Fortsetzung</w:t>
            </w:r>
          </w:p>
          <w:p w14:paraId="5B65631A" w14:textId="77777777" w:rsidR="00AD74D3" w:rsidRDefault="00093ACC">
            <w:pPr>
              <w:rPr>
                <w:lang w:val="de-CH"/>
              </w:rPr>
            </w:pPr>
            <w:r>
              <w:rPr>
                <w:lang w:val="de-CH"/>
              </w:rPr>
              <w:t>Suite</w:t>
            </w:r>
          </w:p>
          <w:p w14:paraId="5B97CDBC" w14:textId="77777777" w:rsidR="00AD74D3" w:rsidRDefault="00093ACC">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69BC97B6" w14:textId="77777777" w:rsidR="00842424" w:rsidRDefault="00093ACC" w:rsidP="00842424">
            <w:pPr>
              <w:rPr>
                <w:lang w:val="de-CH"/>
              </w:rPr>
            </w:pPr>
            <w:r>
              <w:rPr>
                <w:lang w:val="de-CH"/>
              </w:rPr>
              <w:t>KVF</w:t>
            </w:r>
          </w:p>
          <w:p w14:paraId="031508F9" w14:textId="77777777" w:rsidR="00842424" w:rsidRDefault="00093ACC" w:rsidP="00842424">
            <w:pPr>
              <w:rPr>
                <w:lang w:val="de-CH"/>
              </w:rPr>
            </w:pPr>
            <w:r>
              <w:rPr>
                <w:lang w:val="de-CH"/>
              </w:rPr>
              <w:t>CTT</w:t>
            </w:r>
          </w:p>
          <w:p w14:paraId="5905E27E" w14:textId="77777777" w:rsidR="00842424" w:rsidRPr="00303623" w:rsidRDefault="00093ACC"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1CED1CB" w14:textId="77777777" w:rsidR="00842424" w:rsidRDefault="00093ACC" w:rsidP="00842424">
            <w:pPr>
              <w:rPr>
                <w:lang w:val="de-CH"/>
              </w:rPr>
            </w:pPr>
            <w:r>
              <w:rPr>
                <w:lang w:val="de-CH"/>
              </w:rPr>
              <w:t>UVEK</w:t>
            </w:r>
          </w:p>
          <w:p w14:paraId="0653374F" w14:textId="77777777" w:rsidR="00842424" w:rsidRDefault="00093ACC" w:rsidP="00842424">
            <w:pPr>
              <w:rPr>
                <w:lang w:val="de-CH"/>
              </w:rPr>
            </w:pPr>
            <w:r>
              <w:rPr>
                <w:lang w:val="de-CH"/>
              </w:rPr>
              <w:t>DETEC</w:t>
            </w:r>
          </w:p>
          <w:p w14:paraId="417D8E04" w14:textId="77777777" w:rsidR="00842424" w:rsidRPr="00303623" w:rsidRDefault="00093ACC"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8BE11C3" w14:textId="77777777" w:rsidR="00842424" w:rsidRPr="00303623" w:rsidRDefault="00093ACC" w:rsidP="00842424">
            <w:pPr>
              <w:tabs>
                <w:tab w:val="left" w:pos="6804"/>
              </w:tabs>
              <w:rPr>
                <w:rFonts w:cs="Arial"/>
                <w:noProof/>
                <w:lang w:val="de-CH"/>
              </w:rPr>
            </w:pPr>
            <w:r>
              <w:rPr>
                <w:lang w:val="de-CH"/>
              </w:rPr>
              <w:t>Candinas Martin, Klopfenstein Broggini</w:t>
            </w:r>
          </w:p>
        </w:tc>
        <w:tc>
          <w:tcPr>
            <w:tcW w:w="1089" w:type="dxa"/>
            <w:tcBorders>
              <w:top w:val="single" w:sz="4" w:space="0" w:color="auto"/>
              <w:bottom w:val="single" w:sz="4" w:space="0" w:color="auto"/>
            </w:tcBorders>
          </w:tcPr>
          <w:p w14:paraId="7EBC25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2EFF56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AA66921" w14:textId="77777777" w:rsidR="00842424" w:rsidRPr="00303623" w:rsidRDefault="00093ACC"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AD74D3" w14:paraId="1D4E0AA8" w14:textId="77777777">
        <w:trPr>
          <w:cantSplit/>
        </w:trPr>
        <w:tc>
          <w:tcPr>
            <w:tcW w:w="490" w:type="dxa"/>
            <w:tcBorders>
              <w:top w:val="single" w:sz="4" w:space="0" w:color="auto"/>
              <w:bottom w:val="single" w:sz="4" w:space="0" w:color="auto"/>
            </w:tcBorders>
          </w:tcPr>
          <w:p w14:paraId="31C7FFA6" w14:textId="77777777" w:rsidR="00842424" w:rsidRDefault="00093ACC" w:rsidP="00842424">
            <w:pPr>
              <w:tabs>
                <w:tab w:val="left" w:pos="6804"/>
              </w:tabs>
              <w:rPr>
                <w:rFonts w:cs="Arial"/>
                <w:noProof/>
                <w:lang w:val="it-IT"/>
              </w:rPr>
            </w:pPr>
            <w:r>
              <w:rPr>
                <w:rFonts w:cs="Arial"/>
                <w:vertAlign w:val="superscript"/>
                <w:lang w:val="de-CH" w:eastAsia="de-CH"/>
              </w:rPr>
              <w:t>7</w:t>
            </w:r>
          </w:p>
        </w:tc>
        <w:tc>
          <w:tcPr>
            <w:tcW w:w="891" w:type="dxa"/>
            <w:gridSpan w:val="2"/>
            <w:tcBorders>
              <w:top w:val="single" w:sz="4" w:space="0" w:color="auto"/>
              <w:bottom w:val="single" w:sz="4" w:space="0" w:color="auto"/>
            </w:tcBorders>
          </w:tcPr>
          <w:p w14:paraId="60A7528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E14F87B" w14:textId="77777777" w:rsidR="00AD74D3" w:rsidRDefault="00AD74D3">
            <w:pPr>
              <w:rPr>
                <w:rFonts w:cs="Arial"/>
                <w:noProof/>
                <w:lang w:val="de-CH"/>
              </w:rPr>
            </w:pPr>
          </w:p>
        </w:tc>
        <w:tc>
          <w:tcPr>
            <w:tcW w:w="534" w:type="dxa"/>
            <w:tcBorders>
              <w:top w:val="single" w:sz="4" w:space="0" w:color="auto"/>
              <w:bottom w:val="single" w:sz="4" w:space="0" w:color="auto"/>
            </w:tcBorders>
          </w:tcPr>
          <w:p w14:paraId="558D4373" w14:textId="77777777" w:rsidR="00842424" w:rsidRPr="005A506D" w:rsidRDefault="00842424" w:rsidP="00842424">
            <w:pPr>
              <w:rPr>
                <w:sz w:val="16"/>
                <w:szCs w:val="16"/>
                <w:lang w:val="de-CH"/>
              </w:rPr>
            </w:pPr>
          </w:p>
          <w:p w14:paraId="27617888" w14:textId="77777777" w:rsidR="00842424" w:rsidRPr="005A506D" w:rsidRDefault="00842424" w:rsidP="00842424">
            <w:pPr>
              <w:rPr>
                <w:sz w:val="16"/>
                <w:szCs w:val="16"/>
                <w:lang w:val="de-CH"/>
              </w:rPr>
            </w:pPr>
          </w:p>
          <w:p w14:paraId="6159C68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CCEF98E" w14:textId="77777777" w:rsidR="00AD3510" w:rsidRPr="005D4535" w:rsidRDefault="00AD3510" w:rsidP="00AD3510">
            <w:pPr>
              <w:rPr>
                <w:noProof/>
                <w:lang w:val="fr-CH"/>
              </w:rPr>
            </w:pPr>
            <w:hyperlink r:id="rId144" w:history="1">
              <w:r w:rsidRPr="00337CB2">
                <w:rPr>
                  <w:rStyle w:val="Lienhypertexte"/>
                  <w:noProof/>
                  <w:lang w:val="fr-CH"/>
                </w:rPr>
                <w:t>Parlamentarische Vorstösse in Kategorie IV</w:t>
              </w:r>
            </w:hyperlink>
          </w:p>
          <w:p w14:paraId="5B48B778" w14:textId="77777777" w:rsidR="00AD3510" w:rsidRPr="005D4535" w:rsidRDefault="00AD3510" w:rsidP="00AD3510">
            <w:pPr>
              <w:rPr>
                <w:noProof/>
                <w:lang w:val="fr-CH"/>
              </w:rPr>
            </w:pPr>
            <w:hyperlink r:id="rId145" w:history="1">
              <w:r w:rsidRPr="00337CB2">
                <w:rPr>
                  <w:rStyle w:val="Lienhypertexte"/>
                  <w:noProof/>
                  <w:lang w:val="fr-CH"/>
                </w:rPr>
                <w:t>Interventions parlementaires de catégorie IV</w:t>
              </w:r>
            </w:hyperlink>
          </w:p>
          <w:p w14:paraId="4A37515C" w14:textId="0FB34C3D" w:rsidR="00842424" w:rsidRPr="00303623" w:rsidRDefault="00AD3510" w:rsidP="00AD3510">
            <w:pPr>
              <w:tabs>
                <w:tab w:val="left" w:pos="6804"/>
              </w:tabs>
              <w:rPr>
                <w:rFonts w:cs="Arial"/>
                <w:noProof/>
                <w:lang w:val="de-CH"/>
              </w:rPr>
            </w:pPr>
            <w:hyperlink r:id="rId146" w:history="1">
              <w:r w:rsidRPr="00EB4305">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47391967" w14:textId="77777777" w:rsidR="00AD74D3" w:rsidRDefault="00AD74D3">
            <w:pPr>
              <w:rPr>
                <w:rFonts w:cs="Arial"/>
                <w:noProof/>
                <w:lang w:val="de-CH"/>
              </w:rPr>
            </w:pPr>
          </w:p>
        </w:tc>
        <w:tc>
          <w:tcPr>
            <w:tcW w:w="1551" w:type="dxa"/>
            <w:tcBorders>
              <w:top w:val="single" w:sz="4" w:space="0" w:color="auto"/>
              <w:bottom w:val="single" w:sz="4" w:space="0" w:color="auto"/>
            </w:tcBorders>
          </w:tcPr>
          <w:p w14:paraId="74905C3B" w14:textId="77777777" w:rsidR="00AD74D3" w:rsidRDefault="00AD74D3">
            <w:pPr>
              <w:rPr>
                <w:lang w:val="de-CH"/>
              </w:rPr>
            </w:pPr>
          </w:p>
          <w:p w14:paraId="612F3F23" w14:textId="77777777" w:rsidR="00AD74D3" w:rsidRDefault="00AD74D3">
            <w:pPr>
              <w:rPr>
                <w:lang w:val="de-CH"/>
              </w:rPr>
            </w:pPr>
          </w:p>
          <w:p w14:paraId="6C961DB8" w14:textId="77777777" w:rsidR="00AD74D3" w:rsidRDefault="00AD74D3">
            <w:pPr>
              <w:rPr>
                <w:rFonts w:cs="Arial"/>
                <w:noProof/>
                <w:lang w:val="de-CH"/>
              </w:rPr>
            </w:pPr>
          </w:p>
        </w:tc>
        <w:tc>
          <w:tcPr>
            <w:tcW w:w="943" w:type="dxa"/>
            <w:tcBorders>
              <w:top w:val="single" w:sz="4" w:space="0" w:color="auto"/>
              <w:bottom w:val="single" w:sz="4" w:space="0" w:color="auto"/>
            </w:tcBorders>
          </w:tcPr>
          <w:p w14:paraId="55FF0D49" w14:textId="77777777" w:rsidR="00842424" w:rsidRDefault="00842424" w:rsidP="00842424">
            <w:pPr>
              <w:rPr>
                <w:lang w:val="de-CH"/>
              </w:rPr>
            </w:pPr>
          </w:p>
          <w:p w14:paraId="34AD83A9" w14:textId="77777777" w:rsidR="00842424" w:rsidRDefault="00842424" w:rsidP="00842424">
            <w:pPr>
              <w:rPr>
                <w:lang w:val="de-CH"/>
              </w:rPr>
            </w:pPr>
          </w:p>
          <w:p w14:paraId="7FA0B19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2C943AC" w14:textId="77777777" w:rsidR="00842424" w:rsidRDefault="00093ACC" w:rsidP="00842424">
            <w:pPr>
              <w:rPr>
                <w:lang w:val="de-CH"/>
              </w:rPr>
            </w:pPr>
            <w:r>
              <w:rPr>
                <w:lang w:val="de-CH"/>
              </w:rPr>
              <w:t>UVEK</w:t>
            </w:r>
          </w:p>
          <w:p w14:paraId="0E35ED49" w14:textId="77777777" w:rsidR="00842424" w:rsidRDefault="00093ACC" w:rsidP="00842424">
            <w:pPr>
              <w:rPr>
                <w:lang w:val="de-CH"/>
              </w:rPr>
            </w:pPr>
            <w:r>
              <w:rPr>
                <w:lang w:val="de-CH"/>
              </w:rPr>
              <w:t>DETEC</w:t>
            </w:r>
          </w:p>
          <w:p w14:paraId="45DCCE27" w14:textId="77777777" w:rsidR="00842424" w:rsidRPr="00303623" w:rsidRDefault="00093ACC" w:rsidP="00842424">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2DD96B1"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49EAED0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494E30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ED5DB61" w14:textId="77777777" w:rsidR="00842424" w:rsidRPr="00303623" w:rsidRDefault="00842424" w:rsidP="00842424">
            <w:pPr>
              <w:tabs>
                <w:tab w:val="left" w:pos="6804"/>
              </w:tabs>
              <w:rPr>
                <w:rFonts w:cs="Arial"/>
                <w:noProof/>
                <w:lang w:val="de-CH"/>
              </w:rPr>
            </w:pPr>
          </w:p>
        </w:tc>
      </w:tr>
      <w:tr w:rsidR="00AD74D3" w:rsidRPr="00746C7A" w14:paraId="343383FB" w14:textId="77777777">
        <w:trPr>
          <w:cantSplit/>
        </w:trPr>
        <w:tc>
          <w:tcPr>
            <w:tcW w:w="2552" w:type="dxa"/>
            <w:gridSpan w:val="6"/>
            <w:tcBorders>
              <w:top w:val="single" w:sz="4" w:space="0" w:color="auto"/>
            </w:tcBorders>
          </w:tcPr>
          <w:p w14:paraId="55FB9098"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2EE6EE96" w14:textId="77777777" w:rsidR="00842424" w:rsidRPr="0016398D" w:rsidRDefault="00842424" w:rsidP="004D1C15">
            <w:pPr>
              <w:keepLines/>
              <w:rPr>
                <w:rFonts w:cs="Arial"/>
                <w:lang w:val="de-CH"/>
              </w:rPr>
            </w:pPr>
          </w:p>
          <w:p w14:paraId="6C5BC263" w14:textId="77777777" w:rsidR="00842424" w:rsidRPr="00C655F0" w:rsidRDefault="00842424" w:rsidP="004D1C15">
            <w:pPr>
              <w:keepLines/>
              <w:rPr>
                <w:lang w:val="de-CH"/>
              </w:rPr>
            </w:pPr>
            <w:r>
              <w:rPr>
                <w:noProof/>
                <w:vertAlign w:val="superscript"/>
                <w:lang w:val="de-CH"/>
              </w:rPr>
              <w:t xml:space="preserve"> 7</w:t>
            </w:r>
            <w:r w:rsidRPr="0084366D">
              <w:rPr>
                <w:noProof/>
                <w:vertAlign w:val="superscript"/>
                <w:lang w:val="de-CH"/>
              </w:rPr>
              <w:t xml:space="preserve"> </w:t>
            </w:r>
            <w:r>
              <w:rPr>
                <w:noProof/>
                <w:lang w:val="de-CH"/>
              </w:rPr>
              <w:t>Gebündelte Abstimmungen über alle parlamentarischen Vorstösse zirka 11.45</w:t>
            </w:r>
          </w:p>
          <w:p w14:paraId="173D3E43"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7</w:t>
            </w:r>
            <w:r w:rsidRPr="0084366D">
              <w:rPr>
                <w:noProof/>
                <w:vertAlign w:val="superscript"/>
                <w:lang w:val="fr-CH"/>
              </w:rPr>
              <w:t xml:space="preserve"> </w:t>
            </w:r>
            <w:r>
              <w:rPr>
                <w:noProof/>
                <w:lang w:val="fr-CH"/>
              </w:rPr>
              <w:t>Votes groupés sur toutes les interventions parlementaires vers 11h45</w:t>
            </w:r>
          </w:p>
          <w:p w14:paraId="238A5234"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7</w:t>
            </w:r>
            <w:r w:rsidRPr="0084366D">
              <w:rPr>
                <w:noProof/>
                <w:vertAlign w:val="superscript"/>
                <w:lang w:val="it-IT"/>
              </w:rPr>
              <w:t xml:space="preserve"> </w:t>
            </w:r>
            <w:r>
              <w:rPr>
                <w:noProof/>
                <w:lang w:val="it-IT"/>
              </w:rPr>
              <w:t>Voti raggruppati su tutti gli interventi parlamentari verso le ore 11.45</w:t>
            </w:r>
          </w:p>
          <w:p w14:paraId="0C8061C5" w14:textId="77777777" w:rsidR="00842424" w:rsidRDefault="00842424" w:rsidP="004D1C15">
            <w:pPr>
              <w:tabs>
                <w:tab w:val="left" w:pos="6804"/>
              </w:tabs>
              <w:rPr>
                <w:rFonts w:cs="Arial"/>
                <w:noProof/>
                <w:lang w:val="it-IT"/>
              </w:rPr>
            </w:pPr>
          </w:p>
        </w:tc>
      </w:tr>
    </w:tbl>
    <w:p w14:paraId="375AFD9D" w14:textId="77777777" w:rsidR="00842424" w:rsidRDefault="00842424" w:rsidP="00842424">
      <w:pPr>
        <w:rPr>
          <w:rFonts w:cs="Arial"/>
          <w:noProof/>
          <w:lang w:val="it-IT"/>
        </w:rPr>
      </w:pPr>
      <w:r>
        <w:rPr>
          <w:rFonts w:cs="Arial"/>
          <w:noProof/>
          <w:lang w:val="it-IT"/>
        </w:rPr>
        <w:br w:type="page"/>
      </w:r>
    </w:p>
    <w:tbl>
      <w:tblPr>
        <w:tblStyle w:val="Grilledutableau"/>
        <w:tblW w:w="15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78"/>
        <w:gridCol w:w="312"/>
        <w:gridCol w:w="539"/>
        <w:gridCol w:w="535"/>
        <w:gridCol w:w="92"/>
        <w:gridCol w:w="4543"/>
        <w:gridCol w:w="12"/>
        <w:gridCol w:w="687"/>
        <w:gridCol w:w="14"/>
        <w:gridCol w:w="14"/>
        <w:gridCol w:w="1536"/>
        <w:gridCol w:w="18"/>
        <w:gridCol w:w="269"/>
        <w:gridCol w:w="656"/>
        <w:gridCol w:w="20"/>
        <w:gridCol w:w="175"/>
        <w:gridCol w:w="482"/>
        <w:gridCol w:w="22"/>
        <w:gridCol w:w="205"/>
        <w:gridCol w:w="1243"/>
        <w:gridCol w:w="26"/>
        <w:gridCol w:w="1063"/>
        <w:gridCol w:w="29"/>
        <w:gridCol w:w="179"/>
        <w:gridCol w:w="142"/>
        <w:gridCol w:w="699"/>
        <w:gridCol w:w="32"/>
        <w:gridCol w:w="853"/>
        <w:gridCol w:w="44"/>
      </w:tblGrid>
      <w:tr w:rsidR="00AD74D3" w14:paraId="5579E501" w14:textId="77777777" w:rsidTr="0076595F">
        <w:trPr>
          <w:gridAfter w:val="1"/>
          <w:wAfter w:w="41" w:type="dxa"/>
          <w:cantSplit/>
          <w:trHeight w:val="340"/>
          <w:tblHeader/>
        </w:trPr>
        <w:tc>
          <w:tcPr>
            <w:tcW w:w="1071" w:type="dxa"/>
            <w:gridSpan w:val="2"/>
          </w:tcPr>
          <w:p w14:paraId="38C04A2D"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1" w:type="dxa"/>
            <w:gridSpan w:val="7"/>
          </w:tcPr>
          <w:p w14:paraId="43EA6788" w14:textId="77777777" w:rsidR="00AD74D3" w:rsidRDefault="00093ACC">
            <w:pPr>
              <w:rPr>
                <w:rFonts w:cs="Arial"/>
                <w:noProof/>
                <w:spacing w:val="30"/>
                <w:lang w:val="it-IT"/>
              </w:rPr>
            </w:pPr>
            <w:r>
              <w:rPr>
                <w:noProof/>
                <w:spacing w:val="30"/>
                <w:sz w:val="16"/>
                <w:szCs w:val="16"/>
                <w:lang w:val="de-CH"/>
              </w:rPr>
              <w:t>Donnerstag, 12. Juni 2025, 08:00 - 13:00 / 15:00 - 19:00</w:t>
            </w:r>
          </w:p>
        </w:tc>
        <w:tc>
          <w:tcPr>
            <w:tcW w:w="5951" w:type="dxa"/>
            <w:gridSpan w:val="16"/>
          </w:tcPr>
          <w:p w14:paraId="12929551" w14:textId="77777777" w:rsidR="00AD74D3" w:rsidRDefault="00AD74D3">
            <w:pPr>
              <w:rPr>
                <w:noProof/>
                <w:spacing w:val="30"/>
                <w:sz w:val="16"/>
                <w:szCs w:val="16"/>
              </w:rPr>
            </w:pPr>
          </w:p>
        </w:tc>
        <w:tc>
          <w:tcPr>
            <w:tcW w:w="142" w:type="dxa"/>
          </w:tcPr>
          <w:p w14:paraId="1C76EDCA"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84" w:type="dxa"/>
            <w:gridSpan w:val="3"/>
          </w:tcPr>
          <w:p w14:paraId="198D1C0D"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AD74D3" w14:paraId="05596600" w14:textId="77777777" w:rsidTr="0076595F">
        <w:trPr>
          <w:gridAfter w:val="1"/>
          <w:wAfter w:w="41" w:type="dxa"/>
          <w:cantSplit/>
          <w:trHeight w:val="340"/>
          <w:tblHeader/>
        </w:trPr>
        <w:tc>
          <w:tcPr>
            <w:tcW w:w="1071" w:type="dxa"/>
            <w:gridSpan w:val="2"/>
          </w:tcPr>
          <w:p w14:paraId="40533FBD"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1" w:type="dxa"/>
            <w:gridSpan w:val="7"/>
          </w:tcPr>
          <w:p w14:paraId="54C11079" w14:textId="77777777" w:rsidR="00AD74D3" w:rsidRDefault="00093ACC">
            <w:pPr>
              <w:rPr>
                <w:b/>
                <w:bCs/>
                <w:noProof/>
                <w:spacing w:val="30"/>
                <w:sz w:val="16"/>
                <w:szCs w:val="16"/>
                <w:lang w:val="fr-CH"/>
              </w:rPr>
            </w:pPr>
            <w:r w:rsidRPr="005001B5">
              <w:rPr>
                <w:b/>
                <w:bCs/>
                <w:noProof/>
                <w:spacing w:val="30"/>
                <w:sz w:val="16"/>
                <w:szCs w:val="16"/>
                <w:lang w:val="fr-CH"/>
              </w:rPr>
              <w:t>Jeudi, 12 juin 2025, 08h00 - 13h00 / 15h00 - 19h00</w:t>
            </w:r>
          </w:p>
        </w:tc>
        <w:tc>
          <w:tcPr>
            <w:tcW w:w="5951" w:type="dxa"/>
            <w:gridSpan w:val="16"/>
          </w:tcPr>
          <w:p w14:paraId="0DA1D17E" w14:textId="77777777" w:rsidR="00AD74D3" w:rsidRDefault="00AD74D3">
            <w:pPr>
              <w:rPr>
                <w:b/>
                <w:bCs/>
                <w:noProof/>
                <w:spacing w:val="30"/>
                <w:sz w:val="16"/>
                <w:szCs w:val="16"/>
                <w:lang w:val="fr-CH"/>
              </w:rPr>
            </w:pPr>
          </w:p>
        </w:tc>
        <w:tc>
          <w:tcPr>
            <w:tcW w:w="142" w:type="dxa"/>
          </w:tcPr>
          <w:p w14:paraId="13EE98F5" w14:textId="77777777" w:rsidR="00D33C98" w:rsidRPr="00303623" w:rsidRDefault="00D33C98" w:rsidP="004D1C15">
            <w:pPr>
              <w:tabs>
                <w:tab w:val="left" w:pos="6804"/>
              </w:tabs>
              <w:spacing w:before="20" w:after="20"/>
              <w:rPr>
                <w:rFonts w:cs="Arial"/>
                <w:b/>
                <w:bCs/>
                <w:noProof/>
                <w:spacing w:val="30"/>
                <w:lang w:val="fr-CH"/>
              </w:rPr>
            </w:pPr>
          </w:p>
        </w:tc>
        <w:tc>
          <w:tcPr>
            <w:tcW w:w="1584" w:type="dxa"/>
            <w:gridSpan w:val="3"/>
          </w:tcPr>
          <w:p w14:paraId="436E9BBC"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AD74D3" w14:paraId="1324AB6B" w14:textId="77777777" w:rsidTr="0076595F">
        <w:trPr>
          <w:gridAfter w:val="1"/>
          <w:wAfter w:w="41" w:type="dxa"/>
          <w:cantSplit/>
          <w:trHeight w:val="340"/>
          <w:tblHeader/>
        </w:trPr>
        <w:tc>
          <w:tcPr>
            <w:tcW w:w="1071" w:type="dxa"/>
            <w:gridSpan w:val="2"/>
          </w:tcPr>
          <w:p w14:paraId="51AAB44A"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1" w:type="dxa"/>
            <w:gridSpan w:val="7"/>
          </w:tcPr>
          <w:p w14:paraId="1CD34DC2" w14:textId="77777777" w:rsidR="00AD74D3" w:rsidRDefault="00093ACC">
            <w:pPr>
              <w:rPr>
                <w:noProof/>
                <w:spacing w:val="30"/>
                <w:sz w:val="16"/>
                <w:szCs w:val="16"/>
                <w:lang w:val="it-CH"/>
              </w:rPr>
            </w:pPr>
            <w:r>
              <w:rPr>
                <w:noProof/>
                <w:spacing w:val="30"/>
                <w:sz w:val="16"/>
                <w:szCs w:val="16"/>
                <w:lang w:val="de-CH"/>
              </w:rPr>
              <w:t>Giovedì, 12 giugno 2025, 08.00 - 13.00 / 15.00 - 19.00</w:t>
            </w:r>
          </w:p>
        </w:tc>
        <w:tc>
          <w:tcPr>
            <w:tcW w:w="5951" w:type="dxa"/>
            <w:gridSpan w:val="16"/>
          </w:tcPr>
          <w:p w14:paraId="715ABAE7" w14:textId="77777777" w:rsidR="00AD74D3" w:rsidRDefault="00AD74D3">
            <w:pPr>
              <w:rPr>
                <w:noProof/>
                <w:spacing w:val="30"/>
                <w:sz w:val="16"/>
                <w:szCs w:val="16"/>
                <w:lang w:val="it-CH"/>
              </w:rPr>
            </w:pPr>
          </w:p>
        </w:tc>
        <w:tc>
          <w:tcPr>
            <w:tcW w:w="142" w:type="dxa"/>
          </w:tcPr>
          <w:p w14:paraId="40C12F4C" w14:textId="77777777" w:rsidR="00D33C98" w:rsidRPr="004B7114" w:rsidRDefault="00D33C98" w:rsidP="004D1C15">
            <w:pPr>
              <w:tabs>
                <w:tab w:val="left" w:pos="6804"/>
              </w:tabs>
              <w:spacing w:before="20" w:after="20"/>
              <w:rPr>
                <w:rFonts w:cs="Arial"/>
                <w:noProof/>
                <w:spacing w:val="30"/>
                <w:lang w:val="it-IT"/>
              </w:rPr>
            </w:pPr>
          </w:p>
        </w:tc>
        <w:tc>
          <w:tcPr>
            <w:tcW w:w="1584" w:type="dxa"/>
            <w:gridSpan w:val="3"/>
          </w:tcPr>
          <w:p w14:paraId="4E40485B"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AD74D3" w14:paraId="5C8F6D32" w14:textId="77777777" w:rsidTr="0076595F">
        <w:trPr>
          <w:gridAfter w:val="1"/>
          <w:wAfter w:w="41" w:type="dxa"/>
          <w:cantSplit/>
          <w:trHeight w:val="397"/>
          <w:tblHeader/>
        </w:trPr>
        <w:tc>
          <w:tcPr>
            <w:tcW w:w="1071" w:type="dxa"/>
            <w:gridSpan w:val="2"/>
            <w:tcBorders>
              <w:bottom w:val="single" w:sz="4" w:space="0" w:color="auto"/>
            </w:tcBorders>
          </w:tcPr>
          <w:p w14:paraId="00D0F1FB"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1" w:type="dxa"/>
            <w:gridSpan w:val="7"/>
            <w:tcBorders>
              <w:bottom w:val="single" w:sz="4" w:space="0" w:color="auto"/>
            </w:tcBorders>
          </w:tcPr>
          <w:p w14:paraId="6ADFCFF2" w14:textId="77777777" w:rsidR="00D33C98" w:rsidRDefault="00D33C98" w:rsidP="004D1C15">
            <w:pPr>
              <w:tabs>
                <w:tab w:val="left" w:pos="6804"/>
              </w:tabs>
              <w:spacing w:before="20" w:after="20"/>
              <w:rPr>
                <w:rFonts w:cs="Arial"/>
                <w:noProof/>
                <w:lang w:val="it-IT"/>
              </w:rPr>
            </w:pPr>
          </w:p>
        </w:tc>
        <w:tc>
          <w:tcPr>
            <w:tcW w:w="5951" w:type="dxa"/>
            <w:gridSpan w:val="16"/>
            <w:tcBorders>
              <w:bottom w:val="single" w:sz="4" w:space="0" w:color="auto"/>
            </w:tcBorders>
          </w:tcPr>
          <w:p w14:paraId="273965BC"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6000B530" w14:textId="77777777" w:rsidR="00D33C98" w:rsidRDefault="00D33C98" w:rsidP="004D1C15">
            <w:pPr>
              <w:tabs>
                <w:tab w:val="left" w:pos="6804"/>
              </w:tabs>
              <w:spacing w:before="20" w:after="20" w:line="240" w:lineRule="auto"/>
              <w:ind w:right="0"/>
              <w:rPr>
                <w:rFonts w:cs="Arial"/>
                <w:noProof/>
                <w:lang w:val="it-IT"/>
              </w:rPr>
            </w:pPr>
          </w:p>
        </w:tc>
        <w:tc>
          <w:tcPr>
            <w:tcW w:w="1584" w:type="dxa"/>
            <w:gridSpan w:val="3"/>
            <w:tcBorders>
              <w:bottom w:val="single" w:sz="4" w:space="0" w:color="auto"/>
            </w:tcBorders>
          </w:tcPr>
          <w:p w14:paraId="1633CEC1" w14:textId="77777777" w:rsidR="00D33C98" w:rsidRDefault="00D33C98" w:rsidP="004D1C15">
            <w:pPr>
              <w:tabs>
                <w:tab w:val="left" w:pos="6804"/>
              </w:tabs>
              <w:spacing w:before="20" w:after="20" w:line="240" w:lineRule="auto"/>
              <w:ind w:right="0"/>
              <w:rPr>
                <w:rFonts w:cs="Arial"/>
                <w:noProof/>
                <w:lang w:val="it-IT"/>
              </w:rPr>
            </w:pPr>
          </w:p>
        </w:tc>
      </w:tr>
      <w:tr w:rsidR="00AD74D3" w14:paraId="4D2DC5D2" w14:textId="77777777" w:rsidTr="0076595F">
        <w:trPr>
          <w:gridAfter w:val="1"/>
          <w:wAfter w:w="41" w:type="dxa"/>
          <w:cantSplit/>
          <w:trHeight w:val="329"/>
          <w:tblHeader/>
        </w:trPr>
        <w:tc>
          <w:tcPr>
            <w:tcW w:w="492" w:type="dxa"/>
            <w:tcBorders>
              <w:top w:val="single" w:sz="4" w:space="0" w:color="auto"/>
              <w:bottom w:val="single" w:sz="4" w:space="0" w:color="auto"/>
            </w:tcBorders>
          </w:tcPr>
          <w:p w14:paraId="055D020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C2307A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46EA68D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5" w:type="dxa"/>
            <w:tcBorders>
              <w:top w:val="single" w:sz="4" w:space="0" w:color="auto"/>
              <w:bottom w:val="single" w:sz="4" w:space="0" w:color="auto"/>
            </w:tcBorders>
          </w:tcPr>
          <w:p w14:paraId="29C4D6A6" w14:textId="77777777" w:rsidR="00303623" w:rsidRDefault="00303623" w:rsidP="00303623">
            <w:pPr>
              <w:tabs>
                <w:tab w:val="left" w:pos="6804"/>
              </w:tabs>
              <w:spacing w:before="20" w:after="20" w:line="240" w:lineRule="auto"/>
              <w:ind w:right="0"/>
              <w:rPr>
                <w:rFonts w:cs="Arial"/>
                <w:noProof/>
                <w:lang w:val="it-IT"/>
              </w:rPr>
            </w:pPr>
          </w:p>
        </w:tc>
        <w:tc>
          <w:tcPr>
            <w:tcW w:w="4636" w:type="dxa"/>
            <w:gridSpan w:val="2"/>
            <w:tcBorders>
              <w:top w:val="single" w:sz="4" w:space="0" w:color="auto"/>
              <w:bottom w:val="single" w:sz="4" w:space="0" w:color="auto"/>
            </w:tcBorders>
          </w:tcPr>
          <w:p w14:paraId="7F6B704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57BF22B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0" w:type="dxa"/>
            <w:gridSpan w:val="2"/>
            <w:tcBorders>
              <w:top w:val="single" w:sz="4" w:space="0" w:color="auto"/>
              <w:bottom w:val="single" w:sz="4" w:space="0" w:color="auto"/>
            </w:tcBorders>
          </w:tcPr>
          <w:p w14:paraId="5AA2C47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3"/>
            <w:tcBorders>
              <w:top w:val="single" w:sz="4" w:space="0" w:color="auto"/>
              <w:bottom w:val="single" w:sz="4" w:space="0" w:color="auto"/>
            </w:tcBorders>
          </w:tcPr>
          <w:p w14:paraId="315876E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3"/>
            <w:tcBorders>
              <w:top w:val="single" w:sz="4" w:space="0" w:color="auto"/>
              <w:bottom w:val="single" w:sz="4" w:space="0" w:color="auto"/>
            </w:tcBorders>
          </w:tcPr>
          <w:p w14:paraId="29D65C0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0" w:type="dxa"/>
            <w:gridSpan w:val="3"/>
            <w:tcBorders>
              <w:top w:val="single" w:sz="4" w:space="0" w:color="auto"/>
              <w:bottom w:val="single" w:sz="4" w:space="0" w:color="auto"/>
            </w:tcBorders>
          </w:tcPr>
          <w:p w14:paraId="1F963A4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146DB0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4"/>
            <w:tcBorders>
              <w:top w:val="single" w:sz="4" w:space="0" w:color="auto"/>
              <w:bottom w:val="single" w:sz="4" w:space="0" w:color="auto"/>
            </w:tcBorders>
          </w:tcPr>
          <w:p w14:paraId="764CC96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gridSpan w:val="2"/>
            <w:tcBorders>
              <w:top w:val="single" w:sz="4" w:space="0" w:color="auto"/>
              <w:bottom w:val="single" w:sz="4" w:space="0" w:color="auto"/>
            </w:tcBorders>
          </w:tcPr>
          <w:p w14:paraId="7AD80B1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14272B" w14:paraId="1CE20004" w14:textId="77777777" w:rsidTr="0076595F">
        <w:trPr>
          <w:cantSplit/>
        </w:trPr>
        <w:tc>
          <w:tcPr>
            <w:tcW w:w="492" w:type="dxa"/>
            <w:tcBorders>
              <w:top w:val="single" w:sz="4" w:space="0" w:color="auto"/>
              <w:bottom w:val="single" w:sz="4" w:space="0" w:color="auto"/>
            </w:tcBorders>
          </w:tcPr>
          <w:p w14:paraId="29B02D55" w14:textId="77777777" w:rsidR="0014272B" w:rsidRDefault="0014272B" w:rsidP="00E05213">
            <w:pPr>
              <w:tabs>
                <w:tab w:val="left" w:pos="6804"/>
              </w:tabs>
              <w:rPr>
                <w:rFonts w:cs="Arial"/>
                <w:noProof/>
                <w:lang w:val="it-IT"/>
              </w:rPr>
            </w:pPr>
          </w:p>
        </w:tc>
        <w:tc>
          <w:tcPr>
            <w:tcW w:w="891" w:type="dxa"/>
            <w:gridSpan w:val="2"/>
            <w:tcBorders>
              <w:top w:val="single" w:sz="4" w:space="0" w:color="auto"/>
              <w:bottom w:val="single" w:sz="4" w:space="0" w:color="auto"/>
            </w:tcBorders>
          </w:tcPr>
          <w:p w14:paraId="66C7D3D8" w14:textId="77777777" w:rsidR="0014272B" w:rsidRPr="005F4BF2" w:rsidRDefault="0014272B" w:rsidP="00E05213">
            <w:pPr>
              <w:tabs>
                <w:tab w:val="left" w:pos="6804"/>
              </w:tabs>
              <w:rPr>
                <w:rFonts w:cs="Arial"/>
                <w:noProof/>
                <w:lang w:val="de-CH"/>
              </w:rPr>
            </w:pPr>
            <w:r>
              <w:rPr>
                <w:rStyle w:val="Lienhypertexte"/>
                <w:b/>
                <w:bCs/>
                <w:color w:val="auto"/>
                <w:u w:val="none"/>
                <w:lang w:val="de-CH"/>
              </w:rPr>
              <w:t>24.033</w:t>
            </w:r>
          </w:p>
        </w:tc>
        <w:tc>
          <w:tcPr>
            <w:tcW w:w="539" w:type="dxa"/>
            <w:tcBorders>
              <w:top w:val="single" w:sz="4" w:space="0" w:color="auto"/>
              <w:bottom w:val="single" w:sz="4" w:space="0" w:color="auto"/>
            </w:tcBorders>
          </w:tcPr>
          <w:p w14:paraId="1B16E7A1" w14:textId="77777777" w:rsidR="0014272B" w:rsidRDefault="0014272B" w:rsidP="00E05213">
            <w:pPr>
              <w:rPr>
                <w:rFonts w:cs="Arial"/>
                <w:noProof/>
                <w:lang w:val="de-CH"/>
              </w:rPr>
            </w:pPr>
            <w:r>
              <w:rPr>
                <w:b/>
                <w:lang w:val="de-DE"/>
              </w:rPr>
              <w:t>n</w:t>
            </w:r>
          </w:p>
        </w:tc>
        <w:tc>
          <w:tcPr>
            <w:tcW w:w="535" w:type="dxa"/>
            <w:tcBorders>
              <w:top w:val="single" w:sz="4" w:space="0" w:color="auto"/>
              <w:bottom w:val="single" w:sz="4" w:space="0" w:color="auto"/>
            </w:tcBorders>
          </w:tcPr>
          <w:p w14:paraId="58C0BD04" w14:textId="77777777" w:rsidR="0014272B" w:rsidRPr="005A506D" w:rsidRDefault="0014272B" w:rsidP="00E05213">
            <w:pPr>
              <w:rPr>
                <w:sz w:val="16"/>
                <w:szCs w:val="16"/>
                <w:lang w:val="de-CH"/>
              </w:rPr>
            </w:pPr>
            <w:hyperlink r:id="rId147">
              <w:r>
                <w:rPr>
                  <w:rStyle w:val="Lienhypertexte"/>
                </w:rPr>
                <w:t>DE</w:t>
              </w:r>
            </w:hyperlink>
          </w:p>
          <w:p w14:paraId="75201EC3" w14:textId="77777777" w:rsidR="0014272B" w:rsidRPr="005A506D" w:rsidRDefault="0014272B" w:rsidP="00E05213">
            <w:pPr>
              <w:rPr>
                <w:sz w:val="16"/>
                <w:szCs w:val="16"/>
                <w:lang w:val="de-CH"/>
              </w:rPr>
            </w:pPr>
            <w:hyperlink r:id="rId148">
              <w:r>
                <w:rPr>
                  <w:rStyle w:val="Lienhypertexte"/>
                </w:rPr>
                <w:t>FR</w:t>
              </w:r>
            </w:hyperlink>
          </w:p>
          <w:p w14:paraId="6C4916A6" w14:textId="77777777" w:rsidR="0014272B" w:rsidRPr="005F4BF2" w:rsidRDefault="0014272B" w:rsidP="00E05213">
            <w:pPr>
              <w:tabs>
                <w:tab w:val="left" w:pos="6804"/>
              </w:tabs>
              <w:rPr>
                <w:rFonts w:cs="Arial"/>
                <w:noProof/>
                <w:lang w:val="de-CH"/>
              </w:rPr>
            </w:pPr>
            <w:hyperlink r:id="rId149">
              <w:r>
                <w:rPr>
                  <w:rStyle w:val="Lienhypertexte"/>
                </w:rPr>
                <w:t>IT</w:t>
              </w:r>
            </w:hyperlink>
          </w:p>
        </w:tc>
        <w:tc>
          <w:tcPr>
            <w:tcW w:w="4636" w:type="dxa"/>
            <w:gridSpan w:val="2"/>
            <w:tcBorders>
              <w:top w:val="single" w:sz="4" w:space="0" w:color="auto"/>
              <w:bottom w:val="single" w:sz="4" w:space="0" w:color="auto"/>
            </w:tcBorders>
          </w:tcPr>
          <w:p w14:paraId="4AF6C93A" w14:textId="77777777" w:rsidR="0014272B" w:rsidRPr="0014272B" w:rsidRDefault="0014272B" w:rsidP="00E05213">
            <w:pPr>
              <w:rPr>
                <w:noProof/>
                <w:lang w:val="fr-CH"/>
              </w:rPr>
            </w:pPr>
            <w:r w:rsidRPr="0014272B">
              <w:rPr>
                <w:noProof/>
                <w:lang w:val="fr-CH"/>
              </w:rPr>
              <w:t>BRG. Stromversorgungsgesetz (Stromreserve). Änderung</w:t>
            </w:r>
          </w:p>
          <w:p w14:paraId="789297B3" w14:textId="77777777" w:rsidR="0014272B" w:rsidRPr="0014272B" w:rsidRDefault="0014272B" w:rsidP="00E05213">
            <w:pPr>
              <w:rPr>
                <w:noProof/>
                <w:lang w:val="it-IT"/>
              </w:rPr>
            </w:pPr>
            <w:r w:rsidRPr="0014272B">
              <w:rPr>
                <w:noProof/>
                <w:lang w:val="fr-CH"/>
              </w:rPr>
              <w:t xml:space="preserve">OCF. Loi sur l’approvisionnement en électricité (Réserve d’électricité). </w:t>
            </w:r>
            <w:r w:rsidRPr="0014272B">
              <w:rPr>
                <w:noProof/>
                <w:lang w:val="it-IT"/>
              </w:rPr>
              <w:t>Modification</w:t>
            </w:r>
          </w:p>
          <w:p w14:paraId="2AD2A1DE" w14:textId="77777777" w:rsidR="0014272B" w:rsidRPr="0014272B" w:rsidRDefault="0014272B" w:rsidP="00E05213">
            <w:pPr>
              <w:tabs>
                <w:tab w:val="left" w:pos="6804"/>
              </w:tabs>
              <w:rPr>
                <w:rFonts w:cs="Arial"/>
                <w:noProof/>
                <w:lang w:val="it-IT"/>
              </w:rPr>
            </w:pPr>
            <w:r w:rsidRPr="0014272B">
              <w:rPr>
                <w:noProof/>
                <w:lang w:val="it-IT"/>
              </w:rPr>
              <w:t>OCF. Legge sull’approvvigionamento elettrico (Riserva di energia elettrica). Modifica</w:t>
            </w:r>
          </w:p>
        </w:tc>
        <w:tc>
          <w:tcPr>
            <w:tcW w:w="713" w:type="dxa"/>
            <w:gridSpan w:val="3"/>
            <w:tcBorders>
              <w:top w:val="single" w:sz="4" w:space="0" w:color="auto"/>
              <w:bottom w:val="single" w:sz="4" w:space="0" w:color="auto"/>
            </w:tcBorders>
          </w:tcPr>
          <w:p w14:paraId="6D989497" w14:textId="77777777" w:rsidR="0014272B" w:rsidRDefault="0014272B" w:rsidP="00E05213">
            <w:pPr>
              <w:rPr>
                <w:rFonts w:cs="Arial"/>
                <w:noProof/>
                <w:lang w:val="de-CH"/>
              </w:rPr>
            </w:pPr>
            <w:r>
              <w:rPr>
                <w:lang w:val="de-CH"/>
              </w:rPr>
              <w:t>1</w:t>
            </w:r>
          </w:p>
        </w:tc>
        <w:tc>
          <w:tcPr>
            <w:tcW w:w="1550" w:type="dxa"/>
            <w:gridSpan w:val="2"/>
            <w:tcBorders>
              <w:top w:val="single" w:sz="4" w:space="0" w:color="auto"/>
              <w:bottom w:val="single" w:sz="4" w:space="0" w:color="auto"/>
            </w:tcBorders>
          </w:tcPr>
          <w:p w14:paraId="118967FC" w14:textId="77777777" w:rsidR="0014272B" w:rsidRDefault="0014272B" w:rsidP="00E05213">
            <w:pPr>
              <w:rPr>
                <w:lang w:val="de-CH"/>
              </w:rPr>
            </w:pPr>
            <w:r>
              <w:rPr>
                <w:lang w:val="de-CH"/>
              </w:rPr>
              <w:t>Differenzen</w:t>
            </w:r>
          </w:p>
          <w:p w14:paraId="5F66DD3A" w14:textId="77777777" w:rsidR="0014272B" w:rsidRDefault="0014272B" w:rsidP="00E05213">
            <w:pPr>
              <w:rPr>
                <w:lang w:val="de-CH"/>
              </w:rPr>
            </w:pPr>
            <w:proofErr w:type="spellStart"/>
            <w:r>
              <w:rPr>
                <w:lang w:val="de-CH"/>
              </w:rPr>
              <w:t>Divergences</w:t>
            </w:r>
            <w:proofErr w:type="spellEnd"/>
          </w:p>
          <w:p w14:paraId="0841DA22" w14:textId="77777777" w:rsidR="0014272B" w:rsidRDefault="0014272B" w:rsidP="00E05213">
            <w:pPr>
              <w:rPr>
                <w:rFonts w:cs="Arial"/>
                <w:noProof/>
                <w:lang w:val="de-CH"/>
              </w:rPr>
            </w:pPr>
            <w:proofErr w:type="spellStart"/>
            <w:r>
              <w:rPr>
                <w:lang w:val="de-CH"/>
              </w:rPr>
              <w:t>Divergenze</w:t>
            </w:r>
            <w:proofErr w:type="spellEnd"/>
          </w:p>
        </w:tc>
        <w:tc>
          <w:tcPr>
            <w:tcW w:w="943" w:type="dxa"/>
            <w:gridSpan w:val="3"/>
            <w:tcBorders>
              <w:top w:val="single" w:sz="4" w:space="0" w:color="auto"/>
              <w:bottom w:val="single" w:sz="4" w:space="0" w:color="auto"/>
            </w:tcBorders>
          </w:tcPr>
          <w:p w14:paraId="6159F895" w14:textId="77777777" w:rsidR="0014272B" w:rsidRDefault="0014272B" w:rsidP="00E05213">
            <w:pPr>
              <w:rPr>
                <w:lang w:val="de-CH"/>
              </w:rPr>
            </w:pPr>
            <w:r>
              <w:rPr>
                <w:lang w:val="de-CH"/>
              </w:rPr>
              <w:t>UREK</w:t>
            </w:r>
          </w:p>
          <w:p w14:paraId="53A248BD" w14:textId="77777777" w:rsidR="0014272B" w:rsidRDefault="0014272B" w:rsidP="00E05213">
            <w:pPr>
              <w:rPr>
                <w:lang w:val="de-CH"/>
              </w:rPr>
            </w:pPr>
            <w:r>
              <w:rPr>
                <w:lang w:val="de-CH"/>
              </w:rPr>
              <w:t>CEATE</w:t>
            </w:r>
          </w:p>
          <w:p w14:paraId="13CD67FC" w14:textId="77777777" w:rsidR="0014272B" w:rsidRPr="005F4BF2" w:rsidRDefault="0014272B" w:rsidP="00E05213">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4A1AE28C" w14:textId="77777777" w:rsidR="0014272B" w:rsidRDefault="0014272B" w:rsidP="00E05213">
            <w:pPr>
              <w:rPr>
                <w:lang w:val="de-CH"/>
              </w:rPr>
            </w:pPr>
            <w:r>
              <w:rPr>
                <w:lang w:val="de-CH"/>
              </w:rPr>
              <w:t>UVEK</w:t>
            </w:r>
          </w:p>
          <w:p w14:paraId="0471F0F3" w14:textId="77777777" w:rsidR="0014272B" w:rsidRDefault="0014272B" w:rsidP="00E05213">
            <w:pPr>
              <w:rPr>
                <w:lang w:val="de-CH"/>
              </w:rPr>
            </w:pPr>
            <w:r>
              <w:rPr>
                <w:lang w:val="de-CH"/>
              </w:rPr>
              <w:t>DETEC</w:t>
            </w:r>
          </w:p>
          <w:p w14:paraId="223556D2" w14:textId="77777777" w:rsidR="0014272B" w:rsidRPr="005F4BF2" w:rsidRDefault="0014272B" w:rsidP="00E05213">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73508722" w14:textId="4B6FE059" w:rsidR="0014272B" w:rsidRPr="005F4BF2" w:rsidRDefault="00202130" w:rsidP="00E05213">
            <w:pPr>
              <w:tabs>
                <w:tab w:val="left" w:pos="6804"/>
              </w:tabs>
              <w:rPr>
                <w:rFonts w:cs="Arial"/>
                <w:noProof/>
                <w:lang w:val="de-CH"/>
              </w:rPr>
            </w:pPr>
            <w:r>
              <w:rPr>
                <w:rFonts w:cs="Arial"/>
                <w:noProof/>
                <w:lang w:val="de-CH"/>
              </w:rPr>
              <w:t>Kolly, Müller-Altermatt</w:t>
            </w:r>
          </w:p>
        </w:tc>
        <w:tc>
          <w:tcPr>
            <w:tcW w:w="1089" w:type="dxa"/>
            <w:gridSpan w:val="2"/>
            <w:tcBorders>
              <w:top w:val="single" w:sz="4" w:space="0" w:color="auto"/>
              <w:bottom w:val="single" w:sz="4" w:space="0" w:color="auto"/>
            </w:tcBorders>
          </w:tcPr>
          <w:p w14:paraId="735D232D" w14:textId="77777777" w:rsidR="0014272B" w:rsidRPr="005F4BF2" w:rsidRDefault="0014272B" w:rsidP="00E05213">
            <w:pPr>
              <w:rPr>
                <w:rFonts w:cs="Arial"/>
                <w:noProof/>
                <w:lang w:val="de-CH"/>
              </w:rPr>
            </w:pPr>
          </w:p>
        </w:tc>
        <w:tc>
          <w:tcPr>
            <w:tcW w:w="1049" w:type="dxa"/>
            <w:gridSpan w:val="4"/>
            <w:tcBorders>
              <w:top w:val="single" w:sz="4" w:space="0" w:color="auto"/>
              <w:bottom w:val="single" w:sz="4" w:space="0" w:color="auto"/>
            </w:tcBorders>
          </w:tcPr>
          <w:p w14:paraId="571B710E" w14:textId="77777777" w:rsidR="0014272B" w:rsidRPr="005F4BF2" w:rsidRDefault="0014272B" w:rsidP="00E05213">
            <w:pPr>
              <w:rPr>
                <w:rFonts w:cs="Arial"/>
                <w:noProof/>
                <w:lang w:val="de-CH"/>
              </w:rPr>
            </w:pPr>
            <w:r>
              <w:rPr>
                <w:lang w:val="de-CH"/>
              </w:rPr>
              <w:t xml:space="preserve"> </w:t>
            </w:r>
          </w:p>
        </w:tc>
        <w:tc>
          <w:tcPr>
            <w:tcW w:w="926" w:type="dxa"/>
            <w:gridSpan w:val="3"/>
            <w:tcBorders>
              <w:top w:val="single" w:sz="4" w:space="0" w:color="auto"/>
              <w:bottom w:val="single" w:sz="4" w:space="0" w:color="auto"/>
            </w:tcBorders>
          </w:tcPr>
          <w:p w14:paraId="52CCFBBA" w14:textId="0C081DE6" w:rsidR="0014272B" w:rsidRPr="005F4BF2" w:rsidRDefault="001B607E" w:rsidP="00E05213">
            <w:pPr>
              <w:tabs>
                <w:tab w:val="left" w:pos="6804"/>
              </w:tabs>
              <w:rPr>
                <w:rFonts w:cs="Arial"/>
                <w:noProof/>
                <w:lang w:val="de-CH"/>
              </w:rPr>
            </w:pPr>
            <w:r>
              <w:rPr>
                <w:rFonts w:cs="Arial"/>
                <w:noProof/>
                <w:lang w:val="de-CH"/>
              </w:rPr>
              <w:t>IIIb/IV</w:t>
            </w:r>
          </w:p>
        </w:tc>
      </w:tr>
      <w:tr w:rsidR="0076595F" w:rsidRPr="00BB1B59" w14:paraId="628452B1" w14:textId="77777777" w:rsidTr="0076595F">
        <w:trPr>
          <w:cantSplit/>
        </w:trPr>
        <w:tc>
          <w:tcPr>
            <w:tcW w:w="492" w:type="dxa"/>
            <w:tcBorders>
              <w:top w:val="single" w:sz="4" w:space="0" w:color="auto"/>
              <w:left w:val="nil"/>
              <w:bottom w:val="single" w:sz="4" w:space="0" w:color="auto"/>
              <w:right w:val="nil"/>
            </w:tcBorders>
            <w:shd w:val="clear" w:color="auto" w:fill="DDDDDD"/>
          </w:tcPr>
          <w:p w14:paraId="3654D4DE" w14:textId="77777777" w:rsidR="0076595F" w:rsidRPr="00BB1B59" w:rsidRDefault="0076595F" w:rsidP="0076595F">
            <w:pPr>
              <w:tabs>
                <w:tab w:val="left" w:pos="6804"/>
              </w:tabs>
              <w:rPr>
                <w:rFonts w:cs="Arial"/>
                <w:b/>
                <w:bCs/>
                <w:noProof/>
                <w:lang w:val="it-IT"/>
              </w:rPr>
            </w:pPr>
          </w:p>
        </w:tc>
        <w:tc>
          <w:tcPr>
            <w:tcW w:w="891" w:type="dxa"/>
            <w:gridSpan w:val="2"/>
            <w:tcBorders>
              <w:top w:val="single" w:sz="4" w:space="0" w:color="auto"/>
              <w:left w:val="nil"/>
              <w:bottom w:val="single" w:sz="4" w:space="0" w:color="auto"/>
              <w:right w:val="nil"/>
            </w:tcBorders>
            <w:shd w:val="clear" w:color="auto" w:fill="DDDDDD"/>
          </w:tcPr>
          <w:p w14:paraId="6F7706B0" w14:textId="77777777" w:rsidR="0076595F" w:rsidRPr="00BB1B59" w:rsidRDefault="0076595F" w:rsidP="0076595F">
            <w:pPr>
              <w:tabs>
                <w:tab w:val="left" w:pos="6804"/>
              </w:tabs>
              <w:rPr>
                <w:rFonts w:cs="Arial"/>
                <w:b/>
                <w:bCs/>
                <w:noProof/>
                <w:lang w:val="de-CH"/>
              </w:rPr>
            </w:pPr>
          </w:p>
        </w:tc>
        <w:tc>
          <w:tcPr>
            <w:tcW w:w="539" w:type="dxa"/>
            <w:tcBorders>
              <w:top w:val="single" w:sz="4" w:space="0" w:color="auto"/>
              <w:left w:val="nil"/>
              <w:bottom w:val="single" w:sz="4" w:space="0" w:color="auto"/>
              <w:right w:val="nil"/>
            </w:tcBorders>
            <w:shd w:val="clear" w:color="auto" w:fill="DDDDDD"/>
          </w:tcPr>
          <w:p w14:paraId="44487710" w14:textId="77777777" w:rsidR="0076595F" w:rsidRPr="00BB1B59" w:rsidRDefault="0076595F" w:rsidP="0076595F">
            <w:pPr>
              <w:tabs>
                <w:tab w:val="left" w:pos="6804"/>
              </w:tabs>
              <w:rPr>
                <w:rFonts w:cs="Arial"/>
                <w:b/>
                <w:bCs/>
                <w:noProof/>
                <w:lang w:val="de-CH"/>
              </w:rPr>
            </w:pPr>
          </w:p>
        </w:tc>
        <w:tc>
          <w:tcPr>
            <w:tcW w:w="535" w:type="dxa"/>
            <w:tcBorders>
              <w:top w:val="single" w:sz="4" w:space="0" w:color="auto"/>
              <w:left w:val="nil"/>
              <w:bottom w:val="single" w:sz="4" w:space="0" w:color="auto"/>
              <w:right w:val="nil"/>
            </w:tcBorders>
            <w:shd w:val="clear" w:color="auto" w:fill="DDDDDD"/>
          </w:tcPr>
          <w:p w14:paraId="2B0C74A9" w14:textId="77777777" w:rsidR="0076595F" w:rsidRPr="00BB1B59" w:rsidRDefault="0076595F" w:rsidP="0076595F">
            <w:pPr>
              <w:tabs>
                <w:tab w:val="left" w:pos="6804"/>
              </w:tabs>
              <w:rPr>
                <w:rFonts w:cs="Arial"/>
                <w:b/>
                <w:bCs/>
                <w:noProof/>
                <w:lang w:val="de-CH"/>
              </w:rPr>
            </w:pPr>
          </w:p>
          <w:p w14:paraId="17E434B0" w14:textId="77777777" w:rsidR="0076595F" w:rsidRPr="00BB1B59" w:rsidRDefault="0076595F" w:rsidP="0076595F">
            <w:pPr>
              <w:tabs>
                <w:tab w:val="left" w:pos="6804"/>
              </w:tabs>
              <w:rPr>
                <w:rFonts w:cs="Arial"/>
                <w:b/>
                <w:bCs/>
                <w:noProof/>
                <w:lang w:val="de-CH"/>
              </w:rPr>
            </w:pPr>
          </w:p>
          <w:p w14:paraId="28C60DBE" w14:textId="77777777" w:rsidR="0076595F" w:rsidRPr="00BB1B59" w:rsidRDefault="0076595F" w:rsidP="0076595F">
            <w:pPr>
              <w:tabs>
                <w:tab w:val="left" w:pos="6804"/>
              </w:tabs>
              <w:rPr>
                <w:rFonts w:cs="Arial"/>
                <w:b/>
                <w:bCs/>
                <w:noProof/>
                <w:lang w:val="de-CH"/>
              </w:rPr>
            </w:pPr>
          </w:p>
        </w:tc>
        <w:tc>
          <w:tcPr>
            <w:tcW w:w="4648" w:type="dxa"/>
            <w:gridSpan w:val="3"/>
            <w:tcBorders>
              <w:top w:val="single" w:sz="4" w:space="0" w:color="auto"/>
              <w:left w:val="nil"/>
              <w:bottom w:val="single" w:sz="4" w:space="0" w:color="auto"/>
              <w:right w:val="nil"/>
            </w:tcBorders>
            <w:shd w:val="clear" w:color="auto" w:fill="DDDDDD"/>
            <w:hideMark/>
          </w:tcPr>
          <w:p w14:paraId="510A08A4" w14:textId="77777777" w:rsidR="0076595F" w:rsidRPr="00BB1B59" w:rsidRDefault="0076595F" w:rsidP="0076595F">
            <w:pPr>
              <w:tabs>
                <w:tab w:val="left" w:pos="6804"/>
              </w:tabs>
              <w:rPr>
                <w:rFonts w:cs="Arial"/>
                <w:b/>
                <w:bCs/>
                <w:noProof/>
                <w:lang w:val="de-DE"/>
              </w:rPr>
            </w:pPr>
            <w:r w:rsidRPr="00BB1B59">
              <w:rPr>
                <w:rFonts w:cs="Arial"/>
                <w:b/>
                <w:bCs/>
                <w:noProof/>
                <w:lang w:val="de-DE"/>
              </w:rPr>
              <w:t>Ausserordentliche Session «</w:t>
            </w:r>
            <w:r w:rsidRPr="00BB1B59">
              <w:rPr>
                <w:rFonts w:cs="Arial"/>
                <w:b/>
                <w:bCs/>
                <w:noProof/>
                <w:lang w:val="de-CH"/>
              </w:rPr>
              <w:t>Soforthilfe für Blatten</w:t>
            </w:r>
            <w:r w:rsidRPr="00BB1B59">
              <w:rPr>
                <w:rFonts w:cs="Arial"/>
                <w:b/>
                <w:bCs/>
                <w:noProof/>
                <w:lang w:val="de-DE"/>
              </w:rPr>
              <w:t>»</w:t>
            </w:r>
          </w:p>
          <w:p w14:paraId="08FA5486" w14:textId="77777777" w:rsidR="0076595F" w:rsidRPr="00BB1B59" w:rsidRDefault="0076595F" w:rsidP="0076595F">
            <w:pPr>
              <w:tabs>
                <w:tab w:val="left" w:pos="6804"/>
              </w:tabs>
              <w:rPr>
                <w:rFonts w:cs="Arial"/>
                <w:b/>
                <w:bCs/>
                <w:noProof/>
                <w:lang w:val="fr-CH"/>
              </w:rPr>
            </w:pPr>
            <w:r w:rsidRPr="00BB1B59">
              <w:rPr>
                <w:rFonts w:cs="Arial"/>
                <w:b/>
                <w:bCs/>
                <w:noProof/>
                <w:lang w:val="fr-CH"/>
              </w:rPr>
              <w:t>Session extraordinaire «A</w:t>
            </w:r>
            <w:r w:rsidRPr="00BB1B59">
              <w:rPr>
                <w:rFonts w:cs="Arial"/>
                <w:b/>
                <w:bCs/>
                <w:noProof/>
              </w:rPr>
              <w:t>ide d’urgence pour Blatten</w:t>
            </w:r>
            <w:r w:rsidRPr="00BB1B59">
              <w:rPr>
                <w:rFonts w:cs="Arial"/>
                <w:b/>
                <w:bCs/>
                <w:noProof/>
                <w:lang w:val="fr-CH"/>
              </w:rPr>
              <w:t>»</w:t>
            </w:r>
          </w:p>
          <w:p w14:paraId="06893D19" w14:textId="77777777" w:rsidR="0076595F" w:rsidRPr="00BB1B59" w:rsidRDefault="0076595F" w:rsidP="0076595F">
            <w:pPr>
              <w:tabs>
                <w:tab w:val="left" w:pos="6804"/>
              </w:tabs>
              <w:rPr>
                <w:rFonts w:cs="Arial"/>
                <w:b/>
                <w:bCs/>
                <w:noProof/>
                <w:lang w:val="it-IT"/>
              </w:rPr>
            </w:pPr>
            <w:r w:rsidRPr="00BB1B59">
              <w:rPr>
                <w:rFonts w:cs="Arial"/>
                <w:b/>
                <w:bCs/>
                <w:noProof/>
                <w:lang w:val="it-IT"/>
              </w:rPr>
              <w:t>Sessione straordinaria «Aiuto immediato per Blatten»</w:t>
            </w:r>
          </w:p>
        </w:tc>
        <w:tc>
          <w:tcPr>
            <w:tcW w:w="715" w:type="dxa"/>
            <w:gridSpan w:val="3"/>
            <w:tcBorders>
              <w:top w:val="single" w:sz="4" w:space="0" w:color="auto"/>
              <w:left w:val="nil"/>
              <w:bottom w:val="single" w:sz="4" w:space="0" w:color="auto"/>
              <w:right w:val="nil"/>
            </w:tcBorders>
            <w:shd w:val="clear" w:color="auto" w:fill="DDDDDD"/>
          </w:tcPr>
          <w:p w14:paraId="59F9A632" w14:textId="77777777" w:rsidR="0076595F" w:rsidRPr="00BB1B59" w:rsidRDefault="0076595F" w:rsidP="0076595F">
            <w:pPr>
              <w:tabs>
                <w:tab w:val="left" w:pos="6804"/>
              </w:tabs>
              <w:rPr>
                <w:rFonts w:cs="Arial"/>
                <w:b/>
                <w:bCs/>
                <w:noProof/>
                <w:lang w:val="it-IT"/>
              </w:rPr>
            </w:pPr>
          </w:p>
        </w:tc>
        <w:tc>
          <w:tcPr>
            <w:tcW w:w="1554" w:type="dxa"/>
            <w:gridSpan w:val="2"/>
            <w:tcBorders>
              <w:top w:val="single" w:sz="4" w:space="0" w:color="auto"/>
              <w:left w:val="nil"/>
              <w:bottom w:val="single" w:sz="4" w:space="0" w:color="auto"/>
              <w:right w:val="nil"/>
            </w:tcBorders>
            <w:shd w:val="clear" w:color="auto" w:fill="DDDDDD"/>
          </w:tcPr>
          <w:p w14:paraId="5969BC41" w14:textId="77777777" w:rsidR="0076595F" w:rsidRPr="00BB1B59" w:rsidRDefault="0076595F" w:rsidP="0076595F">
            <w:pPr>
              <w:tabs>
                <w:tab w:val="left" w:pos="6804"/>
              </w:tabs>
              <w:rPr>
                <w:rFonts w:cs="Arial"/>
                <w:b/>
                <w:bCs/>
                <w:noProof/>
                <w:lang w:val="it-IT"/>
              </w:rPr>
            </w:pPr>
          </w:p>
          <w:p w14:paraId="4867FFA0" w14:textId="77777777" w:rsidR="0076595F" w:rsidRPr="00BB1B59" w:rsidRDefault="0076595F" w:rsidP="0076595F">
            <w:pPr>
              <w:tabs>
                <w:tab w:val="left" w:pos="6804"/>
              </w:tabs>
              <w:rPr>
                <w:rFonts w:cs="Arial"/>
                <w:b/>
                <w:bCs/>
                <w:noProof/>
                <w:lang w:val="it-IT"/>
              </w:rPr>
            </w:pPr>
          </w:p>
          <w:p w14:paraId="58C67A2F" w14:textId="77777777" w:rsidR="0076595F" w:rsidRPr="00BB1B59" w:rsidRDefault="0076595F" w:rsidP="0076595F">
            <w:pPr>
              <w:tabs>
                <w:tab w:val="left" w:pos="6804"/>
              </w:tabs>
              <w:rPr>
                <w:rFonts w:cs="Arial"/>
                <w:b/>
                <w:bCs/>
                <w:noProof/>
                <w:lang w:val="it-IT"/>
              </w:rPr>
            </w:pPr>
          </w:p>
        </w:tc>
        <w:tc>
          <w:tcPr>
            <w:tcW w:w="945" w:type="dxa"/>
            <w:gridSpan w:val="3"/>
            <w:tcBorders>
              <w:top w:val="single" w:sz="4" w:space="0" w:color="auto"/>
              <w:left w:val="nil"/>
              <w:bottom w:val="single" w:sz="4" w:space="0" w:color="auto"/>
              <w:right w:val="nil"/>
            </w:tcBorders>
            <w:shd w:val="clear" w:color="auto" w:fill="DDDDDD"/>
          </w:tcPr>
          <w:p w14:paraId="4E64FF25" w14:textId="755562A4" w:rsidR="0076595F" w:rsidRPr="00BB1B59" w:rsidRDefault="0076595F" w:rsidP="0076595F">
            <w:pPr>
              <w:tabs>
                <w:tab w:val="left" w:pos="6804"/>
              </w:tabs>
              <w:rPr>
                <w:rFonts w:cs="Arial"/>
                <w:noProof/>
                <w:lang w:val="it-IT"/>
              </w:rPr>
            </w:pPr>
          </w:p>
        </w:tc>
        <w:tc>
          <w:tcPr>
            <w:tcW w:w="679" w:type="dxa"/>
            <w:gridSpan w:val="3"/>
            <w:tcBorders>
              <w:top w:val="single" w:sz="4" w:space="0" w:color="auto"/>
              <w:left w:val="nil"/>
              <w:bottom w:val="single" w:sz="4" w:space="0" w:color="auto"/>
              <w:right w:val="nil"/>
            </w:tcBorders>
            <w:shd w:val="clear" w:color="auto" w:fill="DDDDDD"/>
          </w:tcPr>
          <w:p w14:paraId="66AC9D02" w14:textId="4D23FDED" w:rsidR="0076595F" w:rsidRPr="00BB1B59" w:rsidRDefault="0076595F" w:rsidP="0076595F">
            <w:pPr>
              <w:tabs>
                <w:tab w:val="left" w:pos="6804"/>
              </w:tabs>
              <w:rPr>
                <w:rFonts w:cs="Arial"/>
                <w:noProof/>
                <w:lang w:val="it-IT"/>
              </w:rPr>
            </w:pPr>
          </w:p>
        </w:tc>
        <w:tc>
          <w:tcPr>
            <w:tcW w:w="1474" w:type="dxa"/>
            <w:gridSpan w:val="3"/>
            <w:tcBorders>
              <w:top w:val="single" w:sz="4" w:space="0" w:color="auto"/>
              <w:left w:val="nil"/>
              <w:bottom w:val="single" w:sz="4" w:space="0" w:color="auto"/>
              <w:right w:val="nil"/>
            </w:tcBorders>
            <w:shd w:val="clear" w:color="auto" w:fill="DDDDDD"/>
          </w:tcPr>
          <w:p w14:paraId="0710345D" w14:textId="1082FB29" w:rsidR="0076595F" w:rsidRPr="00BB1B59" w:rsidRDefault="0076595F" w:rsidP="0076595F">
            <w:pPr>
              <w:tabs>
                <w:tab w:val="left" w:pos="6804"/>
              </w:tabs>
              <w:rPr>
                <w:rFonts w:cs="Arial"/>
                <w:noProof/>
                <w:lang w:val="it-IT"/>
              </w:rPr>
            </w:pPr>
          </w:p>
        </w:tc>
        <w:tc>
          <w:tcPr>
            <w:tcW w:w="1092" w:type="dxa"/>
            <w:gridSpan w:val="2"/>
            <w:tcBorders>
              <w:top w:val="single" w:sz="4" w:space="0" w:color="auto"/>
              <w:left w:val="nil"/>
              <w:bottom w:val="single" w:sz="4" w:space="0" w:color="auto"/>
              <w:right w:val="nil"/>
            </w:tcBorders>
            <w:shd w:val="clear" w:color="auto" w:fill="DDDDDD"/>
          </w:tcPr>
          <w:p w14:paraId="13B59713" w14:textId="77777777" w:rsidR="0076595F" w:rsidRPr="00BB1B59" w:rsidRDefault="0076595F" w:rsidP="0076595F">
            <w:pPr>
              <w:tabs>
                <w:tab w:val="left" w:pos="6804"/>
              </w:tabs>
              <w:rPr>
                <w:rFonts w:cs="Arial"/>
                <w:noProof/>
                <w:lang w:val="it-IT"/>
              </w:rPr>
            </w:pPr>
          </w:p>
        </w:tc>
        <w:tc>
          <w:tcPr>
            <w:tcW w:w="1052" w:type="dxa"/>
            <w:gridSpan w:val="4"/>
            <w:tcBorders>
              <w:top w:val="single" w:sz="4" w:space="0" w:color="auto"/>
              <w:left w:val="nil"/>
              <w:bottom w:val="single" w:sz="4" w:space="0" w:color="auto"/>
              <w:right w:val="nil"/>
            </w:tcBorders>
            <w:shd w:val="clear" w:color="auto" w:fill="DDDDDD"/>
            <w:hideMark/>
          </w:tcPr>
          <w:p w14:paraId="38716BBA" w14:textId="77777777" w:rsidR="0076595F" w:rsidRPr="00BB1B59" w:rsidRDefault="0076595F" w:rsidP="0076595F">
            <w:pPr>
              <w:tabs>
                <w:tab w:val="left" w:pos="6804"/>
              </w:tabs>
              <w:rPr>
                <w:rFonts w:cs="Arial"/>
                <w:noProof/>
                <w:lang w:val="it-IT"/>
              </w:rPr>
            </w:pPr>
            <w:r w:rsidRPr="00BB1B59">
              <w:rPr>
                <w:rFonts w:cs="Arial"/>
                <w:noProof/>
                <w:lang w:val="it-IT"/>
              </w:rPr>
              <w:t xml:space="preserve"> </w:t>
            </w:r>
          </w:p>
        </w:tc>
        <w:tc>
          <w:tcPr>
            <w:tcW w:w="894" w:type="dxa"/>
            <w:gridSpan w:val="2"/>
            <w:tcBorders>
              <w:top w:val="single" w:sz="4" w:space="0" w:color="auto"/>
              <w:left w:val="nil"/>
              <w:bottom w:val="single" w:sz="4" w:space="0" w:color="auto"/>
              <w:right w:val="nil"/>
            </w:tcBorders>
            <w:shd w:val="clear" w:color="auto" w:fill="DDDDDD"/>
          </w:tcPr>
          <w:p w14:paraId="723E7E68" w14:textId="3284DD32" w:rsidR="0076595F" w:rsidRPr="00BB1B59" w:rsidRDefault="0076595F" w:rsidP="0076595F">
            <w:pPr>
              <w:tabs>
                <w:tab w:val="left" w:pos="6804"/>
              </w:tabs>
              <w:rPr>
                <w:rFonts w:cs="Arial"/>
                <w:noProof/>
                <w:lang w:val="de-CH"/>
              </w:rPr>
            </w:pPr>
            <w:r>
              <w:rPr>
                <w:rFonts w:cs="Arial"/>
                <w:noProof/>
                <w:lang w:val="de-CH"/>
              </w:rPr>
              <w:t>IIb/IV</w:t>
            </w:r>
          </w:p>
        </w:tc>
      </w:tr>
      <w:tr w:rsidR="0076595F" w:rsidRPr="0076595F" w14:paraId="595D76ED" w14:textId="77777777" w:rsidTr="0076595F">
        <w:trPr>
          <w:cantSplit/>
        </w:trPr>
        <w:tc>
          <w:tcPr>
            <w:tcW w:w="492" w:type="dxa"/>
            <w:tcBorders>
              <w:top w:val="single" w:sz="4" w:space="0" w:color="auto"/>
              <w:left w:val="nil"/>
              <w:bottom w:val="single" w:sz="4" w:space="0" w:color="auto"/>
              <w:right w:val="nil"/>
            </w:tcBorders>
            <w:shd w:val="clear" w:color="auto" w:fill="F2F2F2" w:themeFill="background1" w:themeFillShade="F2"/>
          </w:tcPr>
          <w:p w14:paraId="09653455" w14:textId="77777777" w:rsidR="0076595F" w:rsidRPr="00BB1B59" w:rsidRDefault="0076595F" w:rsidP="0076595F">
            <w:pPr>
              <w:tabs>
                <w:tab w:val="left" w:pos="6804"/>
              </w:tabs>
              <w:rPr>
                <w:rFonts w:cs="Arial"/>
                <w:b/>
                <w:bCs/>
                <w:noProof/>
                <w:lang w:val="it-IT"/>
              </w:rPr>
            </w:pPr>
          </w:p>
        </w:tc>
        <w:tc>
          <w:tcPr>
            <w:tcW w:w="891" w:type="dxa"/>
            <w:gridSpan w:val="2"/>
            <w:tcBorders>
              <w:top w:val="single" w:sz="4" w:space="0" w:color="auto"/>
              <w:left w:val="nil"/>
              <w:bottom w:val="single" w:sz="4" w:space="0" w:color="auto"/>
              <w:right w:val="nil"/>
            </w:tcBorders>
            <w:shd w:val="clear" w:color="auto" w:fill="F2F2F2" w:themeFill="background1" w:themeFillShade="F2"/>
            <w:hideMark/>
          </w:tcPr>
          <w:p w14:paraId="0A95672A" w14:textId="77777777" w:rsidR="0076595F" w:rsidRPr="00BB1B59" w:rsidRDefault="0076595F" w:rsidP="0076595F">
            <w:pPr>
              <w:tabs>
                <w:tab w:val="left" w:pos="6804"/>
              </w:tabs>
              <w:rPr>
                <w:rFonts w:cs="Arial"/>
                <w:b/>
                <w:bCs/>
                <w:noProof/>
                <w:lang w:val="de-CH"/>
              </w:rPr>
            </w:pPr>
            <w:r w:rsidRPr="00BB1B59">
              <w:rPr>
                <w:rFonts w:cs="Arial"/>
                <w:b/>
                <w:bCs/>
                <w:noProof/>
                <w:lang w:val="de-CH"/>
              </w:rPr>
              <w:t>25.062</w:t>
            </w:r>
          </w:p>
        </w:tc>
        <w:tc>
          <w:tcPr>
            <w:tcW w:w="539" w:type="dxa"/>
            <w:tcBorders>
              <w:top w:val="single" w:sz="4" w:space="0" w:color="auto"/>
              <w:left w:val="nil"/>
              <w:bottom w:val="single" w:sz="4" w:space="0" w:color="auto"/>
              <w:right w:val="nil"/>
            </w:tcBorders>
            <w:shd w:val="clear" w:color="auto" w:fill="F2F2F2" w:themeFill="background1" w:themeFillShade="F2"/>
            <w:hideMark/>
          </w:tcPr>
          <w:p w14:paraId="20A37846" w14:textId="77777777" w:rsidR="0076595F" w:rsidRPr="00BB1B59" w:rsidRDefault="0076595F" w:rsidP="0076595F">
            <w:pPr>
              <w:tabs>
                <w:tab w:val="left" w:pos="6804"/>
              </w:tabs>
              <w:rPr>
                <w:rFonts w:cs="Arial"/>
                <w:b/>
                <w:bCs/>
                <w:noProof/>
                <w:lang w:val="de-CH"/>
              </w:rPr>
            </w:pPr>
            <w:r w:rsidRPr="00BB1B59">
              <w:rPr>
                <w:rFonts w:cs="Arial"/>
                <w:b/>
                <w:bCs/>
                <w:noProof/>
                <w:lang w:val="de-CH"/>
              </w:rPr>
              <w:t>sn</w:t>
            </w:r>
          </w:p>
        </w:tc>
        <w:tc>
          <w:tcPr>
            <w:tcW w:w="535" w:type="dxa"/>
            <w:tcBorders>
              <w:top w:val="single" w:sz="4" w:space="0" w:color="auto"/>
              <w:left w:val="nil"/>
              <w:bottom w:val="single" w:sz="4" w:space="0" w:color="auto"/>
              <w:right w:val="nil"/>
            </w:tcBorders>
            <w:shd w:val="clear" w:color="auto" w:fill="F2F2F2" w:themeFill="background1" w:themeFillShade="F2"/>
          </w:tcPr>
          <w:p w14:paraId="3A49C9E1" w14:textId="77777777" w:rsidR="0076595F" w:rsidRPr="00BB1B59" w:rsidRDefault="0076595F" w:rsidP="0076595F">
            <w:pPr>
              <w:tabs>
                <w:tab w:val="left" w:pos="6804"/>
              </w:tabs>
              <w:rPr>
                <w:rFonts w:cs="Arial"/>
                <w:b/>
                <w:bCs/>
                <w:noProof/>
                <w:lang w:val="de-CH"/>
              </w:rPr>
            </w:pPr>
          </w:p>
        </w:tc>
        <w:tc>
          <w:tcPr>
            <w:tcW w:w="4648" w:type="dxa"/>
            <w:gridSpan w:val="3"/>
            <w:tcBorders>
              <w:top w:val="single" w:sz="4" w:space="0" w:color="auto"/>
              <w:left w:val="nil"/>
              <w:bottom w:val="single" w:sz="4" w:space="0" w:color="auto"/>
              <w:right w:val="nil"/>
            </w:tcBorders>
            <w:shd w:val="clear" w:color="auto" w:fill="F2F2F2" w:themeFill="background1" w:themeFillShade="F2"/>
            <w:hideMark/>
          </w:tcPr>
          <w:p w14:paraId="3BD29C46" w14:textId="77777777" w:rsidR="0076595F" w:rsidRPr="00BB1B59" w:rsidRDefault="0076595F" w:rsidP="0076595F">
            <w:pPr>
              <w:tabs>
                <w:tab w:val="left" w:pos="6804"/>
              </w:tabs>
              <w:rPr>
                <w:rFonts w:cs="Arial"/>
                <w:noProof/>
                <w:lang w:val="fr-CH"/>
              </w:rPr>
            </w:pPr>
            <w:r w:rsidRPr="00BB1B59">
              <w:rPr>
                <w:rFonts w:cs="Arial"/>
                <w:noProof/>
                <w:lang w:val="de-CH"/>
              </w:rPr>
              <w:t xml:space="preserve">Solidaritätsbeitrag für die Bevölkerung von Blatten im Zusammenhang mit dem Bergsturz vom 28. </w:t>
            </w:r>
            <w:r w:rsidRPr="00BB1B59">
              <w:rPr>
                <w:rFonts w:cs="Arial"/>
                <w:noProof/>
                <w:lang w:val="fr-CH"/>
              </w:rPr>
              <w:t>Mai 2025</w:t>
            </w:r>
          </w:p>
          <w:p w14:paraId="19C1F39D" w14:textId="77777777" w:rsidR="0076595F" w:rsidRPr="00BB1B59" w:rsidRDefault="0076595F" w:rsidP="0076595F">
            <w:pPr>
              <w:tabs>
                <w:tab w:val="left" w:pos="6804"/>
              </w:tabs>
              <w:rPr>
                <w:rFonts w:cs="Arial"/>
                <w:noProof/>
              </w:rPr>
            </w:pPr>
            <w:r w:rsidRPr="00BB1B59">
              <w:rPr>
                <w:rFonts w:cs="Arial"/>
                <w:noProof/>
              </w:rPr>
              <w:t>Contribution de solidarité en faveur de la population de Blatten à la suite de l’éboulement du 28 mai 2025</w:t>
            </w:r>
          </w:p>
          <w:p w14:paraId="40AB7AC5" w14:textId="77777777" w:rsidR="0076595F" w:rsidRPr="00BB1B59" w:rsidRDefault="0076595F" w:rsidP="0076595F">
            <w:pPr>
              <w:tabs>
                <w:tab w:val="left" w:pos="6804"/>
              </w:tabs>
              <w:rPr>
                <w:rFonts w:cs="Arial"/>
                <w:noProof/>
                <w:lang w:val="it-CH"/>
              </w:rPr>
            </w:pPr>
            <w:r w:rsidRPr="00BB1B59">
              <w:rPr>
                <w:rFonts w:cs="Arial"/>
                <w:noProof/>
                <w:lang w:val="it-CH"/>
              </w:rPr>
              <w:t>Contributo di solidarietà alla popolazione di Blatten colpita dalla frana del 28 maggio 2025</w:t>
            </w:r>
          </w:p>
        </w:tc>
        <w:tc>
          <w:tcPr>
            <w:tcW w:w="715" w:type="dxa"/>
            <w:gridSpan w:val="3"/>
            <w:tcBorders>
              <w:top w:val="single" w:sz="4" w:space="0" w:color="auto"/>
              <w:left w:val="nil"/>
              <w:bottom w:val="single" w:sz="4" w:space="0" w:color="auto"/>
              <w:right w:val="nil"/>
            </w:tcBorders>
            <w:shd w:val="clear" w:color="auto" w:fill="F2F2F2" w:themeFill="background1" w:themeFillShade="F2"/>
          </w:tcPr>
          <w:p w14:paraId="0D919BE8" w14:textId="77777777" w:rsidR="0076595F" w:rsidRPr="00BB1B59" w:rsidRDefault="0076595F" w:rsidP="0076595F">
            <w:pPr>
              <w:tabs>
                <w:tab w:val="left" w:pos="6804"/>
              </w:tabs>
              <w:rPr>
                <w:rFonts w:cs="Arial"/>
                <w:b/>
                <w:bCs/>
                <w:noProof/>
                <w:lang w:val="it-IT"/>
              </w:rPr>
            </w:pPr>
          </w:p>
        </w:tc>
        <w:tc>
          <w:tcPr>
            <w:tcW w:w="1554" w:type="dxa"/>
            <w:gridSpan w:val="2"/>
            <w:tcBorders>
              <w:top w:val="single" w:sz="4" w:space="0" w:color="auto"/>
              <w:left w:val="nil"/>
              <w:bottom w:val="single" w:sz="4" w:space="0" w:color="auto"/>
              <w:right w:val="nil"/>
            </w:tcBorders>
            <w:shd w:val="clear" w:color="auto" w:fill="F2F2F2" w:themeFill="background1" w:themeFillShade="F2"/>
          </w:tcPr>
          <w:p w14:paraId="2616B992" w14:textId="77777777" w:rsidR="0076595F" w:rsidRPr="00BB1B59" w:rsidRDefault="0076595F" w:rsidP="0076595F">
            <w:pPr>
              <w:tabs>
                <w:tab w:val="left" w:pos="6804"/>
              </w:tabs>
              <w:rPr>
                <w:rFonts w:cs="Arial"/>
                <w:b/>
                <w:bCs/>
                <w:noProof/>
                <w:lang w:val="it-IT"/>
              </w:rPr>
            </w:pPr>
          </w:p>
        </w:tc>
        <w:tc>
          <w:tcPr>
            <w:tcW w:w="945" w:type="dxa"/>
            <w:gridSpan w:val="3"/>
            <w:tcBorders>
              <w:top w:val="single" w:sz="4" w:space="0" w:color="auto"/>
              <w:left w:val="nil"/>
              <w:bottom w:val="single" w:sz="4" w:space="0" w:color="auto"/>
              <w:right w:val="nil"/>
            </w:tcBorders>
            <w:shd w:val="clear" w:color="auto" w:fill="F2F2F2" w:themeFill="background1" w:themeFillShade="F2"/>
          </w:tcPr>
          <w:p w14:paraId="20D569CC" w14:textId="77777777" w:rsidR="0076595F" w:rsidRDefault="0076595F" w:rsidP="0076595F">
            <w:pPr>
              <w:rPr>
                <w:lang w:val="de-CH"/>
              </w:rPr>
            </w:pPr>
            <w:r>
              <w:rPr>
                <w:lang w:val="de-CH"/>
              </w:rPr>
              <w:t>FK</w:t>
            </w:r>
          </w:p>
          <w:p w14:paraId="36488CFA" w14:textId="77777777" w:rsidR="0076595F" w:rsidRDefault="0076595F" w:rsidP="0076595F">
            <w:pPr>
              <w:rPr>
                <w:lang w:val="de-CH"/>
              </w:rPr>
            </w:pPr>
            <w:proofErr w:type="spellStart"/>
            <w:r>
              <w:rPr>
                <w:lang w:val="de-CH"/>
              </w:rPr>
              <w:t>CdF</w:t>
            </w:r>
            <w:proofErr w:type="spellEnd"/>
          </w:p>
          <w:p w14:paraId="50D9E8E9" w14:textId="185532CE" w:rsidR="0076595F" w:rsidRPr="00BB1B59" w:rsidRDefault="0076595F" w:rsidP="0076595F">
            <w:pPr>
              <w:tabs>
                <w:tab w:val="left" w:pos="6804"/>
              </w:tabs>
              <w:rPr>
                <w:rFonts w:cs="Arial"/>
                <w:noProof/>
                <w:lang w:val="it-IT"/>
              </w:rPr>
            </w:pPr>
            <w:proofErr w:type="spellStart"/>
            <w:r>
              <w:rPr>
                <w:lang w:val="de-CH"/>
              </w:rPr>
              <w:t>CdF</w:t>
            </w:r>
            <w:proofErr w:type="spellEnd"/>
          </w:p>
        </w:tc>
        <w:tc>
          <w:tcPr>
            <w:tcW w:w="679" w:type="dxa"/>
            <w:gridSpan w:val="3"/>
            <w:tcBorders>
              <w:top w:val="single" w:sz="4" w:space="0" w:color="auto"/>
              <w:left w:val="nil"/>
              <w:bottom w:val="single" w:sz="4" w:space="0" w:color="auto"/>
              <w:right w:val="nil"/>
            </w:tcBorders>
            <w:shd w:val="clear" w:color="auto" w:fill="F2F2F2" w:themeFill="background1" w:themeFillShade="F2"/>
          </w:tcPr>
          <w:p w14:paraId="178AD677" w14:textId="77777777" w:rsidR="0076595F" w:rsidRDefault="0076595F" w:rsidP="0076595F">
            <w:pPr>
              <w:rPr>
                <w:lang w:val="de-CH"/>
              </w:rPr>
            </w:pPr>
            <w:r>
              <w:rPr>
                <w:lang w:val="de-CH"/>
              </w:rPr>
              <w:t>UVEK</w:t>
            </w:r>
          </w:p>
          <w:p w14:paraId="44524D9A" w14:textId="77777777" w:rsidR="0076595F" w:rsidRDefault="0076595F" w:rsidP="0076595F">
            <w:pPr>
              <w:rPr>
                <w:lang w:val="de-CH"/>
              </w:rPr>
            </w:pPr>
            <w:r>
              <w:rPr>
                <w:lang w:val="de-CH"/>
              </w:rPr>
              <w:t>DETEC</w:t>
            </w:r>
          </w:p>
          <w:p w14:paraId="52C90870" w14:textId="2477D388" w:rsidR="0076595F" w:rsidRPr="00BB1B59" w:rsidRDefault="0076595F" w:rsidP="0076595F">
            <w:pPr>
              <w:tabs>
                <w:tab w:val="left" w:pos="6804"/>
              </w:tabs>
              <w:rPr>
                <w:rFonts w:cs="Arial"/>
                <w:noProof/>
                <w:lang w:val="it-IT"/>
              </w:rPr>
            </w:pPr>
            <w:r>
              <w:rPr>
                <w:lang w:val="de-CH"/>
              </w:rPr>
              <w:t>DATEC</w:t>
            </w:r>
          </w:p>
        </w:tc>
        <w:tc>
          <w:tcPr>
            <w:tcW w:w="1474" w:type="dxa"/>
            <w:gridSpan w:val="3"/>
            <w:tcBorders>
              <w:top w:val="single" w:sz="4" w:space="0" w:color="auto"/>
              <w:left w:val="nil"/>
              <w:bottom w:val="single" w:sz="4" w:space="0" w:color="auto"/>
              <w:right w:val="nil"/>
            </w:tcBorders>
            <w:shd w:val="clear" w:color="auto" w:fill="F2F2F2" w:themeFill="background1" w:themeFillShade="F2"/>
          </w:tcPr>
          <w:p w14:paraId="055589B5" w14:textId="23FABFEE" w:rsidR="0076595F" w:rsidRPr="00BB1B59" w:rsidRDefault="0076595F" w:rsidP="0076595F">
            <w:pPr>
              <w:tabs>
                <w:tab w:val="left" w:pos="6804"/>
              </w:tabs>
              <w:rPr>
                <w:rFonts w:cs="Arial"/>
                <w:noProof/>
                <w:lang w:val="it-IT"/>
              </w:rPr>
            </w:pPr>
            <w:r>
              <w:rPr>
                <w:rFonts w:cs="Arial"/>
                <w:noProof/>
                <w:lang w:val="de-CH"/>
              </w:rPr>
              <w:t>Giacometti, Nicolet</w:t>
            </w:r>
          </w:p>
        </w:tc>
        <w:tc>
          <w:tcPr>
            <w:tcW w:w="1092" w:type="dxa"/>
            <w:gridSpan w:val="2"/>
            <w:tcBorders>
              <w:top w:val="single" w:sz="4" w:space="0" w:color="auto"/>
              <w:left w:val="nil"/>
              <w:bottom w:val="single" w:sz="4" w:space="0" w:color="auto"/>
              <w:right w:val="nil"/>
            </w:tcBorders>
            <w:shd w:val="clear" w:color="auto" w:fill="F2F2F2" w:themeFill="background1" w:themeFillShade="F2"/>
          </w:tcPr>
          <w:p w14:paraId="3D909023" w14:textId="77777777" w:rsidR="0076595F" w:rsidRPr="00BB1B59" w:rsidRDefault="0076595F" w:rsidP="0076595F">
            <w:pPr>
              <w:tabs>
                <w:tab w:val="left" w:pos="6804"/>
              </w:tabs>
              <w:rPr>
                <w:rFonts w:cs="Arial"/>
                <w:noProof/>
                <w:lang w:val="it-IT"/>
              </w:rPr>
            </w:pPr>
          </w:p>
        </w:tc>
        <w:tc>
          <w:tcPr>
            <w:tcW w:w="1052" w:type="dxa"/>
            <w:gridSpan w:val="4"/>
            <w:tcBorders>
              <w:top w:val="single" w:sz="4" w:space="0" w:color="auto"/>
              <w:left w:val="nil"/>
              <w:bottom w:val="single" w:sz="4" w:space="0" w:color="auto"/>
              <w:right w:val="nil"/>
            </w:tcBorders>
            <w:shd w:val="clear" w:color="auto" w:fill="F2F2F2" w:themeFill="background1" w:themeFillShade="F2"/>
          </w:tcPr>
          <w:p w14:paraId="6DF66F12" w14:textId="77777777" w:rsidR="0076595F" w:rsidRPr="00BB1B59" w:rsidRDefault="0076595F" w:rsidP="0076595F">
            <w:pPr>
              <w:tabs>
                <w:tab w:val="left" w:pos="6804"/>
              </w:tabs>
              <w:rPr>
                <w:rFonts w:cs="Arial"/>
                <w:noProof/>
                <w:lang w:val="it-IT"/>
              </w:rPr>
            </w:pPr>
          </w:p>
        </w:tc>
        <w:tc>
          <w:tcPr>
            <w:tcW w:w="894" w:type="dxa"/>
            <w:gridSpan w:val="2"/>
            <w:tcBorders>
              <w:top w:val="single" w:sz="4" w:space="0" w:color="auto"/>
              <w:left w:val="nil"/>
              <w:bottom w:val="single" w:sz="4" w:space="0" w:color="auto"/>
              <w:right w:val="nil"/>
            </w:tcBorders>
            <w:shd w:val="clear" w:color="auto" w:fill="F2F2F2" w:themeFill="background1" w:themeFillShade="F2"/>
          </w:tcPr>
          <w:p w14:paraId="220FF602" w14:textId="77777777" w:rsidR="0076595F" w:rsidRPr="00BB1B59" w:rsidRDefault="0076595F" w:rsidP="0076595F">
            <w:pPr>
              <w:tabs>
                <w:tab w:val="left" w:pos="6804"/>
              </w:tabs>
              <w:rPr>
                <w:rFonts w:cs="Arial"/>
                <w:noProof/>
                <w:lang w:val="it-IT"/>
              </w:rPr>
            </w:pPr>
          </w:p>
        </w:tc>
      </w:tr>
      <w:tr w:rsidR="00AD74D3" w14:paraId="271999C9" w14:textId="77777777" w:rsidTr="0076595F">
        <w:trPr>
          <w:gridAfter w:val="1"/>
          <w:wAfter w:w="41" w:type="dxa"/>
          <w:cantSplit/>
        </w:trPr>
        <w:tc>
          <w:tcPr>
            <w:tcW w:w="492" w:type="dxa"/>
            <w:tcBorders>
              <w:top w:val="single" w:sz="4" w:space="0" w:color="auto"/>
              <w:bottom w:val="single" w:sz="4" w:space="0" w:color="auto"/>
            </w:tcBorders>
          </w:tcPr>
          <w:p w14:paraId="1BE4F1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901EA47"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24.060</w:t>
            </w:r>
          </w:p>
        </w:tc>
        <w:tc>
          <w:tcPr>
            <w:tcW w:w="539" w:type="dxa"/>
            <w:tcBorders>
              <w:top w:val="single" w:sz="4" w:space="0" w:color="auto"/>
              <w:bottom w:val="single" w:sz="4" w:space="0" w:color="auto"/>
            </w:tcBorders>
          </w:tcPr>
          <w:p w14:paraId="1985875A" w14:textId="77777777" w:rsidR="00AD74D3" w:rsidRDefault="00093ACC">
            <w:pPr>
              <w:rPr>
                <w:rFonts w:cs="Arial"/>
                <w:noProof/>
                <w:lang w:val="de-CH"/>
              </w:rPr>
            </w:pPr>
            <w:r>
              <w:rPr>
                <w:b/>
                <w:lang w:val="de-DE"/>
              </w:rPr>
              <w:t>n</w:t>
            </w:r>
          </w:p>
        </w:tc>
        <w:tc>
          <w:tcPr>
            <w:tcW w:w="535" w:type="dxa"/>
            <w:tcBorders>
              <w:top w:val="single" w:sz="4" w:space="0" w:color="auto"/>
              <w:bottom w:val="single" w:sz="4" w:space="0" w:color="auto"/>
            </w:tcBorders>
          </w:tcPr>
          <w:p w14:paraId="32A64E34" w14:textId="77777777" w:rsidR="00842424" w:rsidRPr="005A506D" w:rsidRDefault="00842424" w:rsidP="00842424">
            <w:pPr>
              <w:rPr>
                <w:sz w:val="16"/>
                <w:szCs w:val="16"/>
                <w:lang w:val="de-CH"/>
              </w:rPr>
            </w:pPr>
            <w:hyperlink r:id="rId150">
              <w:r>
                <w:rPr>
                  <w:rStyle w:val="Lienhypertexte"/>
                </w:rPr>
                <w:t>DE</w:t>
              </w:r>
            </w:hyperlink>
          </w:p>
          <w:p w14:paraId="3112F7CF" w14:textId="77777777" w:rsidR="00842424" w:rsidRPr="005A506D" w:rsidRDefault="00842424" w:rsidP="00842424">
            <w:pPr>
              <w:rPr>
                <w:sz w:val="16"/>
                <w:szCs w:val="16"/>
                <w:lang w:val="de-CH"/>
              </w:rPr>
            </w:pPr>
            <w:hyperlink r:id="rId151">
              <w:r>
                <w:rPr>
                  <w:rStyle w:val="Lienhypertexte"/>
                </w:rPr>
                <w:t>FR</w:t>
              </w:r>
            </w:hyperlink>
          </w:p>
          <w:p w14:paraId="3FB98EA6" w14:textId="77777777" w:rsidR="00842424" w:rsidRPr="00303623" w:rsidRDefault="00842424" w:rsidP="00842424">
            <w:pPr>
              <w:tabs>
                <w:tab w:val="left" w:pos="6804"/>
              </w:tabs>
              <w:rPr>
                <w:rFonts w:cs="Arial"/>
                <w:noProof/>
                <w:lang w:val="de-CH"/>
              </w:rPr>
            </w:pPr>
            <w:hyperlink r:id="rId152">
              <w:r>
                <w:rPr>
                  <w:rStyle w:val="Lienhypertexte"/>
                </w:rPr>
                <w:t>IT</w:t>
              </w:r>
            </w:hyperlink>
          </w:p>
        </w:tc>
        <w:tc>
          <w:tcPr>
            <w:tcW w:w="4636" w:type="dxa"/>
            <w:gridSpan w:val="2"/>
            <w:tcBorders>
              <w:top w:val="single" w:sz="4" w:space="0" w:color="auto"/>
              <w:bottom w:val="single" w:sz="4" w:space="0" w:color="auto"/>
            </w:tcBorders>
          </w:tcPr>
          <w:p w14:paraId="4CA256F6" w14:textId="77777777" w:rsidR="00842424" w:rsidRPr="005001B5" w:rsidRDefault="00093ACC" w:rsidP="00842424">
            <w:pPr>
              <w:rPr>
                <w:noProof/>
                <w:lang w:val="fr-CH"/>
              </w:rPr>
            </w:pPr>
            <w:r>
              <w:rPr>
                <w:noProof/>
                <w:lang w:val="de-DE"/>
              </w:rPr>
              <w:t xml:space="preserve">BRG. «200 Franken sind genug! (SRG-Initiative)». </w:t>
            </w:r>
            <w:r w:rsidRPr="005001B5">
              <w:rPr>
                <w:noProof/>
                <w:lang w:val="fr-CH"/>
              </w:rPr>
              <w:t>Volksinitiative</w:t>
            </w:r>
          </w:p>
          <w:p w14:paraId="0AEF0159" w14:textId="77777777" w:rsidR="00842424" w:rsidRPr="005001B5" w:rsidRDefault="00093ACC" w:rsidP="00842424">
            <w:pPr>
              <w:rPr>
                <w:noProof/>
                <w:lang w:val="it-IT"/>
              </w:rPr>
            </w:pPr>
            <w:r w:rsidRPr="005001B5">
              <w:rPr>
                <w:noProof/>
                <w:lang w:val="fr-CH"/>
              </w:rPr>
              <w:t xml:space="preserve">OCF. «200 francs, ça suffit! </w:t>
            </w:r>
            <w:r w:rsidRPr="00290E24">
              <w:rPr>
                <w:noProof/>
                <w:lang w:val="it-IT"/>
              </w:rPr>
              <w:t xml:space="preserve">(initiative SSR)». </w:t>
            </w:r>
            <w:r w:rsidRPr="005001B5">
              <w:rPr>
                <w:noProof/>
                <w:lang w:val="it-IT"/>
              </w:rPr>
              <w:t>Initiative populaire</w:t>
            </w:r>
          </w:p>
          <w:p w14:paraId="0E136EFA" w14:textId="77777777" w:rsidR="00842424" w:rsidRPr="00303623" w:rsidRDefault="00093ACC" w:rsidP="00842424">
            <w:pPr>
              <w:tabs>
                <w:tab w:val="left" w:pos="6804"/>
              </w:tabs>
              <w:rPr>
                <w:rFonts w:cs="Arial"/>
                <w:noProof/>
                <w:lang w:val="de-CH"/>
              </w:rPr>
            </w:pPr>
            <w:r w:rsidRPr="005001B5">
              <w:rPr>
                <w:noProof/>
                <w:lang w:val="it-IT"/>
              </w:rPr>
              <w:t xml:space="preserve">OCF. «200 franchi bastano! (Iniziativa SSR)». </w:t>
            </w:r>
            <w:r>
              <w:rPr>
                <w:noProof/>
                <w:lang w:val="de-DE"/>
              </w:rPr>
              <w:t>Iniziativa popolare</w:t>
            </w:r>
          </w:p>
        </w:tc>
        <w:tc>
          <w:tcPr>
            <w:tcW w:w="713" w:type="dxa"/>
            <w:gridSpan w:val="3"/>
            <w:tcBorders>
              <w:top w:val="single" w:sz="4" w:space="0" w:color="auto"/>
              <w:bottom w:val="single" w:sz="4" w:space="0" w:color="auto"/>
            </w:tcBorders>
          </w:tcPr>
          <w:p w14:paraId="1A9536C7" w14:textId="77777777" w:rsidR="00AD74D3" w:rsidRDefault="00093ACC">
            <w:pPr>
              <w:rPr>
                <w:rFonts w:cs="Arial"/>
                <w:noProof/>
                <w:lang w:val="de-CH"/>
              </w:rPr>
            </w:pPr>
            <w:r>
              <w:rPr>
                <w:lang w:val="de-CH"/>
              </w:rPr>
              <w:t>1</w:t>
            </w:r>
          </w:p>
        </w:tc>
        <w:tc>
          <w:tcPr>
            <w:tcW w:w="1550" w:type="dxa"/>
            <w:gridSpan w:val="2"/>
            <w:tcBorders>
              <w:top w:val="single" w:sz="4" w:space="0" w:color="auto"/>
              <w:bottom w:val="single" w:sz="4" w:space="0" w:color="auto"/>
            </w:tcBorders>
          </w:tcPr>
          <w:p w14:paraId="69632E7B" w14:textId="77777777" w:rsidR="00AD74D3" w:rsidRDefault="00093ACC">
            <w:pPr>
              <w:rPr>
                <w:lang w:val="de-CH"/>
              </w:rPr>
            </w:pPr>
            <w:r>
              <w:rPr>
                <w:lang w:val="de-CH"/>
              </w:rPr>
              <w:t>Fortsetzung</w:t>
            </w:r>
          </w:p>
          <w:p w14:paraId="1CFB1BBF" w14:textId="77777777" w:rsidR="00AD74D3" w:rsidRDefault="00093ACC">
            <w:pPr>
              <w:rPr>
                <w:lang w:val="de-CH"/>
              </w:rPr>
            </w:pPr>
            <w:r>
              <w:rPr>
                <w:lang w:val="de-CH"/>
              </w:rPr>
              <w:t>Suite</w:t>
            </w:r>
          </w:p>
          <w:p w14:paraId="686439EA" w14:textId="77777777" w:rsidR="00AD74D3" w:rsidRDefault="00093ACC">
            <w:pPr>
              <w:rPr>
                <w:rFonts w:cs="Arial"/>
                <w:noProof/>
                <w:lang w:val="de-CH"/>
              </w:rPr>
            </w:pPr>
            <w:proofErr w:type="spellStart"/>
            <w:r>
              <w:rPr>
                <w:lang w:val="de-CH"/>
              </w:rPr>
              <w:t>Continuazione</w:t>
            </w:r>
            <w:proofErr w:type="spellEnd"/>
          </w:p>
        </w:tc>
        <w:tc>
          <w:tcPr>
            <w:tcW w:w="943" w:type="dxa"/>
            <w:gridSpan w:val="3"/>
            <w:tcBorders>
              <w:top w:val="single" w:sz="4" w:space="0" w:color="auto"/>
              <w:bottom w:val="single" w:sz="4" w:space="0" w:color="auto"/>
            </w:tcBorders>
          </w:tcPr>
          <w:p w14:paraId="680EA371" w14:textId="77777777" w:rsidR="00842424" w:rsidRDefault="00093ACC" w:rsidP="00842424">
            <w:pPr>
              <w:rPr>
                <w:lang w:val="de-CH"/>
              </w:rPr>
            </w:pPr>
            <w:r>
              <w:rPr>
                <w:lang w:val="de-CH"/>
              </w:rPr>
              <w:t>KVF</w:t>
            </w:r>
          </w:p>
          <w:p w14:paraId="14A1134D" w14:textId="77777777" w:rsidR="00842424" w:rsidRDefault="00093ACC" w:rsidP="00842424">
            <w:pPr>
              <w:rPr>
                <w:lang w:val="de-CH"/>
              </w:rPr>
            </w:pPr>
            <w:r>
              <w:rPr>
                <w:lang w:val="de-CH"/>
              </w:rPr>
              <w:t>CTT</w:t>
            </w:r>
          </w:p>
          <w:p w14:paraId="026E1E02" w14:textId="77777777" w:rsidR="00842424" w:rsidRPr="00303623" w:rsidRDefault="00093ACC" w:rsidP="00842424">
            <w:pPr>
              <w:tabs>
                <w:tab w:val="left" w:pos="6804"/>
              </w:tabs>
              <w:rPr>
                <w:rFonts w:cs="Arial"/>
                <w:noProof/>
                <w:lang w:val="de-CH"/>
              </w:rPr>
            </w:pPr>
            <w:r>
              <w:rPr>
                <w:lang w:val="de-CH"/>
              </w:rPr>
              <w:t>CTT</w:t>
            </w:r>
          </w:p>
        </w:tc>
        <w:tc>
          <w:tcPr>
            <w:tcW w:w="677" w:type="dxa"/>
            <w:gridSpan w:val="3"/>
            <w:tcBorders>
              <w:top w:val="single" w:sz="4" w:space="0" w:color="auto"/>
              <w:bottom w:val="single" w:sz="4" w:space="0" w:color="auto"/>
            </w:tcBorders>
          </w:tcPr>
          <w:p w14:paraId="5581EC92" w14:textId="77777777" w:rsidR="00842424" w:rsidRDefault="00093ACC" w:rsidP="00842424">
            <w:pPr>
              <w:rPr>
                <w:lang w:val="de-CH"/>
              </w:rPr>
            </w:pPr>
            <w:r>
              <w:rPr>
                <w:lang w:val="de-CH"/>
              </w:rPr>
              <w:t>UVEK</w:t>
            </w:r>
          </w:p>
          <w:p w14:paraId="745D7F92" w14:textId="77777777" w:rsidR="00842424" w:rsidRDefault="00093ACC" w:rsidP="00842424">
            <w:pPr>
              <w:rPr>
                <w:lang w:val="de-CH"/>
              </w:rPr>
            </w:pPr>
            <w:r>
              <w:rPr>
                <w:lang w:val="de-CH"/>
              </w:rPr>
              <w:t>DETEC</w:t>
            </w:r>
          </w:p>
          <w:p w14:paraId="41F3EF69"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46347439" w14:textId="77777777" w:rsidR="00842424" w:rsidRPr="00303623" w:rsidRDefault="00093ACC" w:rsidP="00842424">
            <w:pPr>
              <w:tabs>
                <w:tab w:val="left" w:pos="6804"/>
              </w:tabs>
              <w:rPr>
                <w:rFonts w:cs="Arial"/>
                <w:noProof/>
                <w:lang w:val="de-CH"/>
              </w:rPr>
            </w:pPr>
            <w:r>
              <w:rPr>
                <w:lang w:val="de-CH"/>
              </w:rPr>
              <w:t>Candinas Martin, Klopfenstein Broggini</w:t>
            </w:r>
          </w:p>
        </w:tc>
        <w:tc>
          <w:tcPr>
            <w:tcW w:w="1089" w:type="dxa"/>
            <w:gridSpan w:val="2"/>
            <w:tcBorders>
              <w:top w:val="single" w:sz="4" w:space="0" w:color="auto"/>
              <w:bottom w:val="single" w:sz="4" w:space="0" w:color="auto"/>
            </w:tcBorders>
          </w:tcPr>
          <w:p w14:paraId="655B89D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3C3125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DA326EF" w14:textId="77777777" w:rsidR="00842424" w:rsidRPr="00303623" w:rsidRDefault="00093ACC"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AD74D3" w14:paraId="7805E9D7" w14:textId="77777777" w:rsidTr="0076595F">
        <w:trPr>
          <w:gridAfter w:val="1"/>
          <w:wAfter w:w="41" w:type="dxa"/>
          <w:cantSplit/>
        </w:trPr>
        <w:tc>
          <w:tcPr>
            <w:tcW w:w="492" w:type="dxa"/>
            <w:tcBorders>
              <w:top w:val="single" w:sz="4" w:space="0" w:color="auto"/>
              <w:bottom w:val="single" w:sz="4" w:space="0" w:color="auto"/>
            </w:tcBorders>
          </w:tcPr>
          <w:p w14:paraId="2FC11C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7079C1" w14:textId="77777777" w:rsidR="00842424" w:rsidRPr="00303623" w:rsidRDefault="00093ACC" w:rsidP="00842424">
            <w:pPr>
              <w:tabs>
                <w:tab w:val="left" w:pos="6804"/>
              </w:tabs>
              <w:rPr>
                <w:rFonts w:cs="Arial"/>
                <w:noProof/>
                <w:lang w:val="de-CH"/>
              </w:rPr>
            </w:pPr>
            <w:r>
              <w:rPr>
                <w:rStyle w:val="Lienhypertexte"/>
                <w:b/>
                <w:bCs/>
                <w:color w:val="auto"/>
                <w:u w:val="none"/>
                <w:lang w:val="de-CH"/>
              </w:rPr>
              <w:t>23.4379</w:t>
            </w:r>
          </w:p>
        </w:tc>
        <w:tc>
          <w:tcPr>
            <w:tcW w:w="539" w:type="dxa"/>
            <w:tcBorders>
              <w:top w:val="single" w:sz="4" w:space="0" w:color="auto"/>
              <w:bottom w:val="single" w:sz="4" w:space="0" w:color="auto"/>
            </w:tcBorders>
          </w:tcPr>
          <w:p w14:paraId="5BFBAD9D"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61404B55" w14:textId="77777777" w:rsidR="00842424" w:rsidRPr="005A506D" w:rsidRDefault="00842424" w:rsidP="00842424">
            <w:pPr>
              <w:rPr>
                <w:sz w:val="16"/>
                <w:szCs w:val="16"/>
                <w:lang w:val="de-CH"/>
              </w:rPr>
            </w:pPr>
            <w:hyperlink r:id="rId153">
              <w:r>
                <w:rPr>
                  <w:rStyle w:val="Lienhypertexte"/>
                </w:rPr>
                <w:t>DE</w:t>
              </w:r>
            </w:hyperlink>
          </w:p>
          <w:p w14:paraId="7A96D9E9" w14:textId="77777777" w:rsidR="00842424" w:rsidRPr="005A506D" w:rsidRDefault="00842424" w:rsidP="00842424">
            <w:pPr>
              <w:rPr>
                <w:sz w:val="16"/>
                <w:szCs w:val="16"/>
                <w:lang w:val="de-CH"/>
              </w:rPr>
            </w:pPr>
            <w:hyperlink r:id="rId154">
              <w:r>
                <w:rPr>
                  <w:rStyle w:val="Lienhypertexte"/>
                </w:rPr>
                <w:t>FR</w:t>
              </w:r>
            </w:hyperlink>
          </w:p>
          <w:p w14:paraId="0832BE47" w14:textId="77777777" w:rsidR="00842424" w:rsidRPr="00303623" w:rsidRDefault="00842424" w:rsidP="00842424">
            <w:pPr>
              <w:tabs>
                <w:tab w:val="left" w:pos="6804"/>
              </w:tabs>
              <w:rPr>
                <w:rFonts w:cs="Arial"/>
                <w:noProof/>
                <w:lang w:val="de-CH"/>
              </w:rPr>
            </w:pPr>
            <w:hyperlink r:id="rId155">
              <w:r>
                <w:rPr>
                  <w:rStyle w:val="Lienhypertexte"/>
                </w:rPr>
                <w:t>IT</w:t>
              </w:r>
            </w:hyperlink>
          </w:p>
        </w:tc>
        <w:tc>
          <w:tcPr>
            <w:tcW w:w="4636" w:type="dxa"/>
            <w:gridSpan w:val="2"/>
            <w:tcBorders>
              <w:top w:val="single" w:sz="4" w:space="0" w:color="auto"/>
              <w:bottom w:val="single" w:sz="4" w:space="0" w:color="auto"/>
            </w:tcBorders>
          </w:tcPr>
          <w:p w14:paraId="1DBA5C5F" w14:textId="77777777" w:rsidR="00842424" w:rsidRDefault="00093ACC" w:rsidP="00842424">
            <w:pPr>
              <w:rPr>
                <w:noProof/>
                <w:lang w:val="de-DE"/>
              </w:rPr>
            </w:pPr>
            <w:r>
              <w:rPr>
                <w:noProof/>
                <w:lang w:val="de-DE"/>
              </w:rPr>
              <w:t>Mo. Salzmann. Anpassung des Gewässerschutzgesetzes an die praktizierte Nutztierhaltung</w:t>
            </w:r>
          </w:p>
          <w:p w14:paraId="1176734B" w14:textId="77777777" w:rsidR="00842424" w:rsidRPr="005001B5" w:rsidRDefault="00093ACC" w:rsidP="00842424">
            <w:pPr>
              <w:rPr>
                <w:noProof/>
                <w:lang w:val="fr-CH"/>
              </w:rPr>
            </w:pPr>
            <w:r w:rsidRPr="005001B5">
              <w:rPr>
                <w:noProof/>
                <w:lang w:val="fr-CH"/>
              </w:rPr>
              <w:t>Mo. Salzmann. Adapter la législation sur la protection des eaux à la pratique de l’élevage des animaux de rente</w:t>
            </w:r>
          </w:p>
          <w:p w14:paraId="0831C25E" w14:textId="77777777" w:rsidR="00842424" w:rsidRPr="005001B5" w:rsidRDefault="00093ACC" w:rsidP="00842424">
            <w:pPr>
              <w:tabs>
                <w:tab w:val="left" w:pos="6804"/>
              </w:tabs>
              <w:rPr>
                <w:rFonts w:cs="Arial"/>
                <w:noProof/>
                <w:lang w:val="it-IT"/>
              </w:rPr>
            </w:pPr>
            <w:r w:rsidRPr="005001B5">
              <w:rPr>
                <w:noProof/>
                <w:lang w:val="it-IT"/>
              </w:rPr>
              <w:t>Mo. Salzmann. Adattare la legge sulla protezione delle acque alla pratica dell'allevamento di animali da reddito</w:t>
            </w:r>
          </w:p>
        </w:tc>
        <w:tc>
          <w:tcPr>
            <w:tcW w:w="713" w:type="dxa"/>
            <w:gridSpan w:val="3"/>
            <w:tcBorders>
              <w:top w:val="single" w:sz="4" w:space="0" w:color="auto"/>
              <w:bottom w:val="single" w:sz="4" w:space="0" w:color="auto"/>
            </w:tcBorders>
          </w:tcPr>
          <w:p w14:paraId="77FA3383"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54971E9A" w14:textId="77777777" w:rsidR="00AD74D3" w:rsidRPr="005001B5" w:rsidRDefault="00AD74D3">
            <w:pPr>
              <w:rPr>
                <w:lang w:val="it-IT"/>
              </w:rPr>
            </w:pPr>
          </w:p>
          <w:p w14:paraId="447DD715" w14:textId="77777777" w:rsidR="00AD74D3" w:rsidRPr="005001B5" w:rsidRDefault="00AD74D3">
            <w:pPr>
              <w:rPr>
                <w:lang w:val="it-IT"/>
              </w:rPr>
            </w:pPr>
          </w:p>
          <w:p w14:paraId="2AB11201"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660C6DE1" w14:textId="77777777" w:rsidR="00842424" w:rsidRDefault="00093ACC" w:rsidP="00842424">
            <w:pPr>
              <w:rPr>
                <w:lang w:val="de-CH"/>
              </w:rPr>
            </w:pPr>
            <w:r>
              <w:rPr>
                <w:lang w:val="de-CH"/>
              </w:rPr>
              <w:t>UREK</w:t>
            </w:r>
          </w:p>
          <w:p w14:paraId="05E02F74" w14:textId="77777777" w:rsidR="00842424" w:rsidRDefault="00093ACC" w:rsidP="00842424">
            <w:pPr>
              <w:rPr>
                <w:lang w:val="de-CH"/>
              </w:rPr>
            </w:pPr>
            <w:r>
              <w:rPr>
                <w:lang w:val="de-CH"/>
              </w:rPr>
              <w:t>CEATE</w:t>
            </w:r>
          </w:p>
          <w:p w14:paraId="04891909" w14:textId="77777777" w:rsidR="00842424" w:rsidRPr="00303623" w:rsidRDefault="00093ACC" w:rsidP="00842424">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1A9221F9" w14:textId="77777777" w:rsidR="00842424" w:rsidRDefault="00093ACC" w:rsidP="00842424">
            <w:pPr>
              <w:rPr>
                <w:lang w:val="de-CH"/>
              </w:rPr>
            </w:pPr>
            <w:r>
              <w:rPr>
                <w:lang w:val="de-CH"/>
              </w:rPr>
              <w:t>UVEK</w:t>
            </w:r>
          </w:p>
          <w:p w14:paraId="732E0DAB" w14:textId="77777777" w:rsidR="00842424" w:rsidRDefault="00093ACC" w:rsidP="00842424">
            <w:pPr>
              <w:rPr>
                <w:lang w:val="de-CH"/>
              </w:rPr>
            </w:pPr>
            <w:r>
              <w:rPr>
                <w:lang w:val="de-CH"/>
              </w:rPr>
              <w:t>DETEC</w:t>
            </w:r>
          </w:p>
          <w:p w14:paraId="48CF4C83"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53B70CF0" w14:textId="77777777" w:rsidR="00842424" w:rsidRPr="00303623" w:rsidRDefault="00093ACC" w:rsidP="00842424">
            <w:pPr>
              <w:tabs>
                <w:tab w:val="left" w:pos="6804"/>
              </w:tabs>
              <w:rPr>
                <w:rFonts w:cs="Arial"/>
                <w:noProof/>
                <w:lang w:val="de-CH"/>
              </w:rPr>
            </w:pPr>
            <w:r>
              <w:rPr>
                <w:lang w:val="de-CH"/>
              </w:rPr>
              <w:t>Wismer Priska, de Montmollin</w:t>
            </w:r>
          </w:p>
        </w:tc>
        <w:tc>
          <w:tcPr>
            <w:tcW w:w="1089" w:type="dxa"/>
            <w:gridSpan w:val="2"/>
            <w:tcBorders>
              <w:top w:val="single" w:sz="4" w:space="0" w:color="auto"/>
              <w:bottom w:val="single" w:sz="4" w:space="0" w:color="auto"/>
            </w:tcBorders>
          </w:tcPr>
          <w:p w14:paraId="30783ABD"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F723F8D" w14:textId="77777777" w:rsidR="00842424" w:rsidRPr="00303623" w:rsidRDefault="00093ACC" w:rsidP="00303623">
            <w:pPr>
              <w:rPr>
                <w:rFonts w:cs="Arial"/>
                <w:noProof/>
                <w:lang w:val="de-CH"/>
              </w:rPr>
            </w:pPr>
            <w:r>
              <w:rPr>
                <w:lang w:val="de-CH"/>
              </w:rPr>
              <w:t>Candan Hasan</w:t>
            </w:r>
            <w:r w:rsidR="00303623">
              <w:rPr>
                <w:lang w:val="de-CH"/>
              </w:rPr>
              <w:t xml:space="preserve"> </w:t>
            </w:r>
          </w:p>
        </w:tc>
        <w:tc>
          <w:tcPr>
            <w:tcW w:w="885" w:type="dxa"/>
            <w:gridSpan w:val="2"/>
            <w:tcBorders>
              <w:top w:val="single" w:sz="4" w:space="0" w:color="auto"/>
              <w:bottom w:val="single" w:sz="4" w:space="0" w:color="auto"/>
            </w:tcBorders>
          </w:tcPr>
          <w:p w14:paraId="2CFCC45D" w14:textId="77777777" w:rsidR="00842424" w:rsidRPr="00303623" w:rsidRDefault="00093ACC" w:rsidP="00842424">
            <w:pPr>
              <w:tabs>
                <w:tab w:val="left" w:pos="6804"/>
              </w:tabs>
              <w:rPr>
                <w:rFonts w:cs="Arial"/>
                <w:noProof/>
                <w:lang w:val="de-CH"/>
              </w:rPr>
            </w:pPr>
            <w:r>
              <w:rPr>
                <w:lang w:val="de-CH"/>
              </w:rPr>
              <w:t>IV</w:t>
            </w:r>
          </w:p>
        </w:tc>
      </w:tr>
      <w:tr w:rsidR="00AD74D3" w14:paraId="25AFE936" w14:textId="77777777" w:rsidTr="0076595F">
        <w:trPr>
          <w:gridAfter w:val="1"/>
          <w:wAfter w:w="41" w:type="dxa"/>
          <w:cantSplit/>
        </w:trPr>
        <w:tc>
          <w:tcPr>
            <w:tcW w:w="492" w:type="dxa"/>
            <w:tcBorders>
              <w:top w:val="single" w:sz="4" w:space="0" w:color="auto"/>
              <w:bottom w:val="single" w:sz="4" w:space="0" w:color="auto"/>
            </w:tcBorders>
          </w:tcPr>
          <w:p w14:paraId="15E8D6F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8A9C8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24.3374</w:t>
            </w:r>
          </w:p>
        </w:tc>
        <w:tc>
          <w:tcPr>
            <w:tcW w:w="539" w:type="dxa"/>
            <w:tcBorders>
              <w:top w:val="single" w:sz="4" w:space="0" w:color="auto"/>
              <w:bottom w:val="single" w:sz="4" w:space="0" w:color="auto"/>
            </w:tcBorders>
          </w:tcPr>
          <w:p w14:paraId="00A339F1"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10F278B1" w14:textId="77777777" w:rsidR="00842424" w:rsidRPr="005A506D" w:rsidRDefault="00842424" w:rsidP="00842424">
            <w:pPr>
              <w:rPr>
                <w:sz w:val="16"/>
                <w:szCs w:val="16"/>
                <w:lang w:val="de-CH"/>
              </w:rPr>
            </w:pPr>
            <w:hyperlink r:id="rId156">
              <w:r>
                <w:rPr>
                  <w:rStyle w:val="Lienhypertexte"/>
                </w:rPr>
                <w:t>DE</w:t>
              </w:r>
            </w:hyperlink>
          </w:p>
          <w:p w14:paraId="410CE33C" w14:textId="77777777" w:rsidR="00842424" w:rsidRPr="005A506D" w:rsidRDefault="00842424" w:rsidP="00842424">
            <w:pPr>
              <w:rPr>
                <w:sz w:val="16"/>
                <w:szCs w:val="16"/>
                <w:lang w:val="de-CH"/>
              </w:rPr>
            </w:pPr>
            <w:hyperlink r:id="rId157">
              <w:r>
                <w:rPr>
                  <w:rStyle w:val="Lienhypertexte"/>
                </w:rPr>
                <w:t>FR</w:t>
              </w:r>
            </w:hyperlink>
          </w:p>
          <w:p w14:paraId="26765E56" w14:textId="77777777" w:rsidR="00842424" w:rsidRPr="00303623" w:rsidRDefault="00842424" w:rsidP="00842424">
            <w:pPr>
              <w:tabs>
                <w:tab w:val="left" w:pos="6804"/>
              </w:tabs>
              <w:rPr>
                <w:rFonts w:cs="Arial"/>
                <w:noProof/>
                <w:lang w:val="de-CH"/>
              </w:rPr>
            </w:pPr>
            <w:hyperlink r:id="rId158">
              <w:r>
                <w:rPr>
                  <w:rStyle w:val="Lienhypertexte"/>
                </w:rPr>
                <w:t>IT</w:t>
              </w:r>
            </w:hyperlink>
          </w:p>
        </w:tc>
        <w:tc>
          <w:tcPr>
            <w:tcW w:w="4636" w:type="dxa"/>
            <w:gridSpan w:val="2"/>
            <w:tcBorders>
              <w:top w:val="single" w:sz="4" w:space="0" w:color="auto"/>
              <w:bottom w:val="single" w:sz="4" w:space="0" w:color="auto"/>
            </w:tcBorders>
          </w:tcPr>
          <w:p w14:paraId="260DC9D5" w14:textId="77777777" w:rsidR="00842424" w:rsidRDefault="00093ACC" w:rsidP="00842424">
            <w:pPr>
              <w:rPr>
                <w:noProof/>
                <w:lang w:val="de-DE"/>
              </w:rPr>
            </w:pPr>
            <w:r>
              <w:rPr>
                <w:noProof/>
                <w:lang w:val="de-DE"/>
              </w:rPr>
              <w:t>Mo. Müller Damian. Produktionsstandort Schweiz sichern. Übergangsfinanzierung für die Stahlindustrie zur Ökologisierung der Produktion</w:t>
            </w:r>
          </w:p>
          <w:p w14:paraId="7A04B9E1" w14:textId="77777777" w:rsidR="00842424" w:rsidRPr="005001B5" w:rsidRDefault="00093ACC" w:rsidP="00842424">
            <w:pPr>
              <w:rPr>
                <w:noProof/>
                <w:lang w:val="fr-CH"/>
              </w:rPr>
            </w:pPr>
            <w:r w:rsidRPr="005001B5">
              <w:rPr>
                <w:noProof/>
                <w:lang w:val="fr-CH"/>
              </w:rPr>
              <w:t>Mo. Müller Damian. Accorder un financement transitoire à l'industrie sidérurgique afin de verdir la production et de conserver l'activité en Suisse</w:t>
            </w:r>
          </w:p>
          <w:p w14:paraId="225BF436" w14:textId="77777777" w:rsidR="00842424" w:rsidRPr="00303623" w:rsidRDefault="00093ACC" w:rsidP="00842424">
            <w:pPr>
              <w:tabs>
                <w:tab w:val="left" w:pos="6804"/>
              </w:tabs>
              <w:rPr>
                <w:rFonts w:cs="Arial"/>
                <w:noProof/>
                <w:lang w:val="de-CH"/>
              </w:rPr>
            </w:pPr>
            <w:r w:rsidRPr="005001B5">
              <w:rPr>
                <w:noProof/>
                <w:lang w:val="it-IT"/>
              </w:rPr>
              <w:t xml:space="preserve">Mo. Müller Damian. Garantire che la Svizzera resti un polo industriale. </w:t>
            </w:r>
            <w:r>
              <w:rPr>
                <w:noProof/>
                <w:lang w:val="de-DE"/>
              </w:rPr>
              <w:t>Finanziamento transitorio per un'ecologizzazione della produzione dell'industria siderurgica</w:t>
            </w:r>
          </w:p>
        </w:tc>
        <w:tc>
          <w:tcPr>
            <w:tcW w:w="713" w:type="dxa"/>
            <w:gridSpan w:val="3"/>
            <w:tcBorders>
              <w:top w:val="single" w:sz="4" w:space="0" w:color="auto"/>
              <w:bottom w:val="single" w:sz="4" w:space="0" w:color="auto"/>
            </w:tcBorders>
          </w:tcPr>
          <w:p w14:paraId="3CB47EAE" w14:textId="77777777" w:rsidR="00AD74D3" w:rsidRDefault="00AD74D3">
            <w:pPr>
              <w:rPr>
                <w:rFonts w:cs="Arial"/>
                <w:noProof/>
                <w:lang w:val="de-CH"/>
              </w:rPr>
            </w:pPr>
          </w:p>
        </w:tc>
        <w:tc>
          <w:tcPr>
            <w:tcW w:w="1550" w:type="dxa"/>
            <w:gridSpan w:val="2"/>
            <w:tcBorders>
              <w:top w:val="single" w:sz="4" w:space="0" w:color="auto"/>
              <w:bottom w:val="single" w:sz="4" w:space="0" w:color="auto"/>
            </w:tcBorders>
          </w:tcPr>
          <w:p w14:paraId="736CA27D" w14:textId="77777777" w:rsidR="00AD74D3" w:rsidRDefault="00AD74D3">
            <w:pPr>
              <w:rPr>
                <w:lang w:val="de-CH"/>
              </w:rPr>
            </w:pPr>
          </w:p>
          <w:p w14:paraId="29A287FA" w14:textId="77777777" w:rsidR="00AD74D3" w:rsidRDefault="00AD74D3">
            <w:pPr>
              <w:rPr>
                <w:lang w:val="de-CH"/>
              </w:rPr>
            </w:pPr>
          </w:p>
          <w:p w14:paraId="5B475151" w14:textId="77777777" w:rsidR="00AD74D3" w:rsidRDefault="00AD74D3">
            <w:pPr>
              <w:rPr>
                <w:rFonts w:cs="Arial"/>
                <w:noProof/>
                <w:lang w:val="de-CH"/>
              </w:rPr>
            </w:pPr>
          </w:p>
        </w:tc>
        <w:tc>
          <w:tcPr>
            <w:tcW w:w="943" w:type="dxa"/>
            <w:gridSpan w:val="3"/>
            <w:tcBorders>
              <w:top w:val="single" w:sz="4" w:space="0" w:color="auto"/>
              <w:bottom w:val="single" w:sz="4" w:space="0" w:color="auto"/>
            </w:tcBorders>
          </w:tcPr>
          <w:p w14:paraId="5A0785E9" w14:textId="77777777" w:rsidR="00842424" w:rsidRDefault="00093ACC" w:rsidP="00842424">
            <w:pPr>
              <w:rPr>
                <w:lang w:val="de-CH"/>
              </w:rPr>
            </w:pPr>
            <w:r>
              <w:rPr>
                <w:lang w:val="de-CH"/>
              </w:rPr>
              <w:t>WAK</w:t>
            </w:r>
          </w:p>
          <w:p w14:paraId="6DA934A7" w14:textId="77777777" w:rsidR="00842424" w:rsidRDefault="00093ACC" w:rsidP="00842424">
            <w:pPr>
              <w:rPr>
                <w:lang w:val="de-CH"/>
              </w:rPr>
            </w:pPr>
            <w:r>
              <w:rPr>
                <w:lang w:val="de-CH"/>
              </w:rPr>
              <w:t>CER</w:t>
            </w:r>
          </w:p>
          <w:p w14:paraId="0F55D1EC" w14:textId="77777777" w:rsidR="00842424" w:rsidRPr="00303623" w:rsidRDefault="00093ACC" w:rsidP="00842424">
            <w:pPr>
              <w:tabs>
                <w:tab w:val="left" w:pos="6804"/>
              </w:tabs>
              <w:rPr>
                <w:rFonts w:cs="Arial"/>
                <w:noProof/>
                <w:lang w:val="de-CH"/>
              </w:rPr>
            </w:pPr>
            <w:r>
              <w:rPr>
                <w:lang w:val="de-CH"/>
              </w:rPr>
              <w:t>CET</w:t>
            </w:r>
          </w:p>
        </w:tc>
        <w:tc>
          <w:tcPr>
            <w:tcW w:w="677" w:type="dxa"/>
            <w:gridSpan w:val="3"/>
            <w:tcBorders>
              <w:top w:val="single" w:sz="4" w:space="0" w:color="auto"/>
              <w:bottom w:val="single" w:sz="4" w:space="0" w:color="auto"/>
            </w:tcBorders>
          </w:tcPr>
          <w:p w14:paraId="6A6309E6" w14:textId="77777777" w:rsidR="00842424" w:rsidRDefault="00093ACC" w:rsidP="00842424">
            <w:pPr>
              <w:rPr>
                <w:lang w:val="de-CH"/>
              </w:rPr>
            </w:pPr>
            <w:r>
              <w:rPr>
                <w:lang w:val="de-CH"/>
              </w:rPr>
              <w:t>UVEK</w:t>
            </w:r>
          </w:p>
          <w:p w14:paraId="747F9B1C" w14:textId="77777777" w:rsidR="00842424" w:rsidRDefault="00093ACC" w:rsidP="00842424">
            <w:pPr>
              <w:rPr>
                <w:lang w:val="de-CH"/>
              </w:rPr>
            </w:pPr>
            <w:r>
              <w:rPr>
                <w:lang w:val="de-CH"/>
              </w:rPr>
              <w:t>DETEC</w:t>
            </w:r>
          </w:p>
          <w:p w14:paraId="5E6E8A37"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51B9425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B33B038"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8FC244C"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C0923D2" w14:textId="77777777" w:rsidR="00842424" w:rsidRPr="00303623" w:rsidRDefault="00093ACC" w:rsidP="00842424">
            <w:pPr>
              <w:tabs>
                <w:tab w:val="left" w:pos="6804"/>
              </w:tabs>
              <w:rPr>
                <w:rFonts w:cs="Arial"/>
                <w:noProof/>
                <w:lang w:val="de-CH"/>
              </w:rPr>
            </w:pPr>
            <w:r>
              <w:rPr>
                <w:lang w:val="de-CH"/>
              </w:rPr>
              <w:t>V</w:t>
            </w:r>
          </w:p>
        </w:tc>
      </w:tr>
      <w:tr w:rsidR="00AD74D3" w14:paraId="0B293522" w14:textId="77777777" w:rsidTr="0076595F">
        <w:trPr>
          <w:gridAfter w:val="1"/>
          <w:wAfter w:w="41" w:type="dxa"/>
          <w:cantSplit/>
        </w:trPr>
        <w:tc>
          <w:tcPr>
            <w:tcW w:w="492" w:type="dxa"/>
            <w:tcBorders>
              <w:top w:val="single" w:sz="4" w:space="0" w:color="auto"/>
              <w:bottom w:val="single" w:sz="4" w:space="0" w:color="auto"/>
            </w:tcBorders>
          </w:tcPr>
          <w:p w14:paraId="68927FC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3BDF5C"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24.3983</w:t>
            </w:r>
          </w:p>
        </w:tc>
        <w:tc>
          <w:tcPr>
            <w:tcW w:w="539" w:type="dxa"/>
            <w:tcBorders>
              <w:top w:val="single" w:sz="4" w:space="0" w:color="auto"/>
              <w:bottom w:val="single" w:sz="4" w:space="0" w:color="auto"/>
            </w:tcBorders>
          </w:tcPr>
          <w:p w14:paraId="2EF4BADE"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7DB1A672" w14:textId="77777777" w:rsidR="00842424" w:rsidRPr="005A506D" w:rsidRDefault="00842424" w:rsidP="00842424">
            <w:pPr>
              <w:rPr>
                <w:sz w:val="16"/>
                <w:szCs w:val="16"/>
                <w:lang w:val="de-CH"/>
              </w:rPr>
            </w:pPr>
            <w:hyperlink r:id="rId159">
              <w:r>
                <w:rPr>
                  <w:rStyle w:val="Lienhypertexte"/>
                </w:rPr>
                <w:t>DE</w:t>
              </w:r>
            </w:hyperlink>
          </w:p>
          <w:p w14:paraId="234B4E6A" w14:textId="77777777" w:rsidR="00842424" w:rsidRPr="005A506D" w:rsidRDefault="00842424" w:rsidP="00842424">
            <w:pPr>
              <w:rPr>
                <w:sz w:val="16"/>
                <w:szCs w:val="16"/>
                <w:lang w:val="de-CH"/>
              </w:rPr>
            </w:pPr>
            <w:hyperlink r:id="rId160">
              <w:r>
                <w:rPr>
                  <w:rStyle w:val="Lienhypertexte"/>
                </w:rPr>
                <w:t>FR</w:t>
              </w:r>
            </w:hyperlink>
          </w:p>
          <w:p w14:paraId="1B0BFAAC" w14:textId="77777777" w:rsidR="00842424" w:rsidRPr="00303623" w:rsidRDefault="00842424" w:rsidP="00842424">
            <w:pPr>
              <w:tabs>
                <w:tab w:val="left" w:pos="6804"/>
              </w:tabs>
              <w:rPr>
                <w:rFonts w:cs="Arial"/>
                <w:noProof/>
                <w:lang w:val="de-CH"/>
              </w:rPr>
            </w:pPr>
            <w:hyperlink r:id="rId161">
              <w:r>
                <w:rPr>
                  <w:rStyle w:val="Lienhypertexte"/>
                </w:rPr>
                <w:t>IT</w:t>
              </w:r>
            </w:hyperlink>
          </w:p>
        </w:tc>
        <w:tc>
          <w:tcPr>
            <w:tcW w:w="4636" w:type="dxa"/>
            <w:gridSpan w:val="2"/>
            <w:tcBorders>
              <w:top w:val="single" w:sz="4" w:space="0" w:color="auto"/>
              <w:bottom w:val="single" w:sz="4" w:space="0" w:color="auto"/>
            </w:tcBorders>
          </w:tcPr>
          <w:p w14:paraId="359C5ADF" w14:textId="77777777" w:rsidR="00842424" w:rsidRDefault="00093ACC" w:rsidP="00842424">
            <w:pPr>
              <w:rPr>
                <w:noProof/>
                <w:lang w:val="de-DE"/>
              </w:rPr>
            </w:pPr>
            <w:r>
              <w:rPr>
                <w:noProof/>
                <w:lang w:val="de-DE"/>
              </w:rPr>
              <w:t>Mo. Würth. Mehr Flexibilität beim Rodungsersatz</w:t>
            </w:r>
          </w:p>
          <w:p w14:paraId="4A56F44E" w14:textId="77777777" w:rsidR="00842424" w:rsidRPr="005001B5" w:rsidRDefault="00093ACC" w:rsidP="00842424">
            <w:pPr>
              <w:rPr>
                <w:noProof/>
                <w:lang w:val="fr-CH"/>
              </w:rPr>
            </w:pPr>
            <w:r w:rsidRPr="005001B5">
              <w:rPr>
                <w:noProof/>
                <w:lang w:val="fr-CH"/>
              </w:rPr>
              <w:t>Mo. Würth. Compensation du défrichement. Pour plus de flexibilité</w:t>
            </w:r>
          </w:p>
          <w:p w14:paraId="04E71F45" w14:textId="77777777" w:rsidR="00842424" w:rsidRPr="005001B5" w:rsidRDefault="00093ACC" w:rsidP="00842424">
            <w:pPr>
              <w:tabs>
                <w:tab w:val="left" w:pos="6804"/>
              </w:tabs>
              <w:rPr>
                <w:rFonts w:cs="Arial"/>
                <w:noProof/>
                <w:lang w:val="it-IT"/>
              </w:rPr>
            </w:pPr>
            <w:r w:rsidRPr="005001B5">
              <w:rPr>
                <w:noProof/>
                <w:lang w:val="fr-CH"/>
              </w:rPr>
              <w:t xml:space="preserve">Mo. Würth. </w:t>
            </w:r>
            <w:r w:rsidRPr="005001B5">
              <w:rPr>
                <w:noProof/>
                <w:lang w:val="it-IT"/>
              </w:rPr>
              <w:t>Maggiore flessibilità in materia di rimboschimento compensativo</w:t>
            </w:r>
          </w:p>
        </w:tc>
        <w:tc>
          <w:tcPr>
            <w:tcW w:w="713" w:type="dxa"/>
            <w:gridSpan w:val="3"/>
            <w:tcBorders>
              <w:top w:val="single" w:sz="4" w:space="0" w:color="auto"/>
              <w:bottom w:val="single" w:sz="4" w:space="0" w:color="auto"/>
            </w:tcBorders>
          </w:tcPr>
          <w:p w14:paraId="31A73FC2"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7845B6F6" w14:textId="77777777" w:rsidR="00AD74D3" w:rsidRPr="005001B5" w:rsidRDefault="00AD74D3">
            <w:pPr>
              <w:rPr>
                <w:lang w:val="it-IT"/>
              </w:rPr>
            </w:pPr>
          </w:p>
          <w:p w14:paraId="2588F221" w14:textId="77777777" w:rsidR="00AD74D3" w:rsidRPr="005001B5" w:rsidRDefault="00AD74D3">
            <w:pPr>
              <w:rPr>
                <w:lang w:val="it-IT"/>
              </w:rPr>
            </w:pPr>
          </w:p>
          <w:p w14:paraId="11BDB216"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35659E28" w14:textId="77777777" w:rsidR="00842424" w:rsidRDefault="00093ACC" w:rsidP="00842424">
            <w:pPr>
              <w:rPr>
                <w:lang w:val="de-CH"/>
              </w:rPr>
            </w:pPr>
            <w:r>
              <w:rPr>
                <w:lang w:val="de-CH"/>
              </w:rPr>
              <w:t>UREK</w:t>
            </w:r>
          </w:p>
          <w:p w14:paraId="167125CC" w14:textId="77777777" w:rsidR="00842424" w:rsidRDefault="00093ACC" w:rsidP="00842424">
            <w:pPr>
              <w:rPr>
                <w:lang w:val="de-CH"/>
              </w:rPr>
            </w:pPr>
            <w:r>
              <w:rPr>
                <w:lang w:val="de-CH"/>
              </w:rPr>
              <w:t>CEATE</w:t>
            </w:r>
          </w:p>
          <w:p w14:paraId="0DC3BE9B" w14:textId="77777777" w:rsidR="00842424" w:rsidRPr="00303623" w:rsidRDefault="00093ACC" w:rsidP="00842424">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2973FC54" w14:textId="77777777" w:rsidR="00842424" w:rsidRDefault="00093ACC" w:rsidP="00842424">
            <w:pPr>
              <w:rPr>
                <w:lang w:val="de-CH"/>
              </w:rPr>
            </w:pPr>
            <w:r>
              <w:rPr>
                <w:lang w:val="de-CH"/>
              </w:rPr>
              <w:t>UVEK</w:t>
            </w:r>
          </w:p>
          <w:p w14:paraId="61A3E8F2" w14:textId="77777777" w:rsidR="00842424" w:rsidRDefault="00093ACC" w:rsidP="00842424">
            <w:pPr>
              <w:rPr>
                <w:lang w:val="de-CH"/>
              </w:rPr>
            </w:pPr>
            <w:r>
              <w:rPr>
                <w:lang w:val="de-CH"/>
              </w:rPr>
              <w:t>DETEC</w:t>
            </w:r>
          </w:p>
          <w:p w14:paraId="682C8239"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0E8CBDA5" w14:textId="77777777" w:rsidR="00842424" w:rsidRPr="00303623" w:rsidRDefault="00093ACC" w:rsidP="00842424">
            <w:pPr>
              <w:tabs>
                <w:tab w:val="left" w:pos="6804"/>
              </w:tabs>
              <w:rPr>
                <w:rFonts w:cs="Arial"/>
                <w:noProof/>
                <w:lang w:val="de-CH"/>
              </w:rPr>
            </w:pPr>
            <w:r>
              <w:rPr>
                <w:lang w:val="de-CH"/>
              </w:rPr>
              <w:t>Rüegger, de Montmollin</w:t>
            </w:r>
          </w:p>
        </w:tc>
        <w:tc>
          <w:tcPr>
            <w:tcW w:w="1089" w:type="dxa"/>
            <w:gridSpan w:val="2"/>
            <w:tcBorders>
              <w:top w:val="single" w:sz="4" w:space="0" w:color="auto"/>
              <w:bottom w:val="single" w:sz="4" w:space="0" w:color="auto"/>
            </w:tcBorders>
          </w:tcPr>
          <w:p w14:paraId="48541CDC"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DE40D6B" w14:textId="77777777" w:rsidR="00842424" w:rsidRPr="00303623" w:rsidRDefault="00093ACC" w:rsidP="00303623">
            <w:pPr>
              <w:rPr>
                <w:rFonts w:cs="Arial"/>
                <w:noProof/>
                <w:lang w:val="de-CH"/>
              </w:rPr>
            </w:pPr>
            <w:r>
              <w:rPr>
                <w:lang w:val="de-CH"/>
              </w:rPr>
              <w:t>Suter</w:t>
            </w:r>
            <w:r w:rsidR="00303623">
              <w:rPr>
                <w:lang w:val="de-CH"/>
              </w:rPr>
              <w:t xml:space="preserve"> </w:t>
            </w:r>
          </w:p>
        </w:tc>
        <w:tc>
          <w:tcPr>
            <w:tcW w:w="885" w:type="dxa"/>
            <w:gridSpan w:val="2"/>
            <w:tcBorders>
              <w:top w:val="single" w:sz="4" w:space="0" w:color="auto"/>
              <w:bottom w:val="single" w:sz="4" w:space="0" w:color="auto"/>
            </w:tcBorders>
          </w:tcPr>
          <w:p w14:paraId="10E3B87C" w14:textId="77777777" w:rsidR="00842424" w:rsidRPr="00303623" w:rsidRDefault="00093ACC" w:rsidP="00842424">
            <w:pPr>
              <w:tabs>
                <w:tab w:val="left" w:pos="6804"/>
              </w:tabs>
              <w:rPr>
                <w:rFonts w:cs="Arial"/>
                <w:noProof/>
                <w:lang w:val="de-CH"/>
              </w:rPr>
            </w:pPr>
            <w:r>
              <w:rPr>
                <w:lang w:val="de-CH"/>
              </w:rPr>
              <w:t>IV</w:t>
            </w:r>
          </w:p>
        </w:tc>
      </w:tr>
      <w:tr w:rsidR="00AD74D3" w14:paraId="1C449F31" w14:textId="77777777" w:rsidTr="0076595F">
        <w:trPr>
          <w:gridAfter w:val="1"/>
          <w:wAfter w:w="41" w:type="dxa"/>
          <w:cantSplit/>
        </w:trPr>
        <w:tc>
          <w:tcPr>
            <w:tcW w:w="492" w:type="dxa"/>
            <w:tcBorders>
              <w:top w:val="single" w:sz="4" w:space="0" w:color="auto"/>
              <w:bottom w:val="single" w:sz="4" w:space="0" w:color="auto"/>
            </w:tcBorders>
          </w:tcPr>
          <w:p w14:paraId="46E802C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DBFC40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24.4037</w:t>
            </w:r>
          </w:p>
        </w:tc>
        <w:tc>
          <w:tcPr>
            <w:tcW w:w="539" w:type="dxa"/>
            <w:tcBorders>
              <w:top w:val="single" w:sz="4" w:space="0" w:color="auto"/>
              <w:bottom w:val="single" w:sz="4" w:space="0" w:color="auto"/>
            </w:tcBorders>
          </w:tcPr>
          <w:p w14:paraId="50CFB5FA"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4B852092" w14:textId="77777777" w:rsidR="00842424" w:rsidRPr="005A506D" w:rsidRDefault="00842424" w:rsidP="00842424">
            <w:pPr>
              <w:rPr>
                <w:sz w:val="16"/>
                <w:szCs w:val="16"/>
                <w:lang w:val="de-CH"/>
              </w:rPr>
            </w:pPr>
            <w:hyperlink r:id="rId162">
              <w:r>
                <w:rPr>
                  <w:rStyle w:val="Lienhypertexte"/>
                </w:rPr>
                <w:t>DE</w:t>
              </w:r>
            </w:hyperlink>
          </w:p>
          <w:p w14:paraId="4D3F5854" w14:textId="77777777" w:rsidR="00842424" w:rsidRPr="005A506D" w:rsidRDefault="00842424" w:rsidP="00842424">
            <w:pPr>
              <w:rPr>
                <w:sz w:val="16"/>
                <w:szCs w:val="16"/>
                <w:lang w:val="de-CH"/>
              </w:rPr>
            </w:pPr>
            <w:hyperlink r:id="rId163">
              <w:r>
                <w:rPr>
                  <w:rStyle w:val="Lienhypertexte"/>
                </w:rPr>
                <w:t>FR</w:t>
              </w:r>
            </w:hyperlink>
          </w:p>
          <w:p w14:paraId="122C7FCF" w14:textId="77777777" w:rsidR="00842424" w:rsidRPr="00303623" w:rsidRDefault="00842424" w:rsidP="00842424">
            <w:pPr>
              <w:tabs>
                <w:tab w:val="left" w:pos="6804"/>
              </w:tabs>
              <w:rPr>
                <w:rFonts w:cs="Arial"/>
                <w:noProof/>
                <w:lang w:val="de-CH"/>
              </w:rPr>
            </w:pPr>
            <w:hyperlink r:id="rId164">
              <w:r>
                <w:rPr>
                  <w:rStyle w:val="Lienhypertexte"/>
                </w:rPr>
                <w:t>IT</w:t>
              </w:r>
            </w:hyperlink>
          </w:p>
        </w:tc>
        <w:tc>
          <w:tcPr>
            <w:tcW w:w="4636" w:type="dxa"/>
            <w:gridSpan w:val="2"/>
            <w:tcBorders>
              <w:top w:val="single" w:sz="4" w:space="0" w:color="auto"/>
              <w:bottom w:val="single" w:sz="4" w:space="0" w:color="auto"/>
            </w:tcBorders>
          </w:tcPr>
          <w:p w14:paraId="502FF440" w14:textId="77777777" w:rsidR="00842424" w:rsidRDefault="00093ACC" w:rsidP="00842424">
            <w:pPr>
              <w:rPr>
                <w:noProof/>
                <w:lang w:val="de-DE"/>
              </w:rPr>
            </w:pPr>
            <w:r>
              <w:rPr>
                <w:noProof/>
                <w:lang w:val="de-DE"/>
              </w:rPr>
              <w:t>Mo. Broulis. Entwicklung eines Angebotskonzepts 2050 auf nationaler und internationaler Ebene</w:t>
            </w:r>
          </w:p>
          <w:p w14:paraId="5ABA2319" w14:textId="77777777" w:rsidR="00842424" w:rsidRPr="005001B5" w:rsidRDefault="00093ACC" w:rsidP="00842424">
            <w:pPr>
              <w:rPr>
                <w:noProof/>
                <w:lang w:val="fr-CH"/>
              </w:rPr>
            </w:pPr>
            <w:r w:rsidRPr="005001B5">
              <w:rPr>
                <w:noProof/>
                <w:lang w:val="fr-CH"/>
              </w:rPr>
              <w:t>Mo. Broulis. Développer un concept d'offre 2050 à l'échelle nationale et internationale</w:t>
            </w:r>
          </w:p>
          <w:p w14:paraId="31E16CD8" w14:textId="77777777" w:rsidR="00842424" w:rsidRPr="005001B5" w:rsidRDefault="00093ACC" w:rsidP="00842424">
            <w:pPr>
              <w:tabs>
                <w:tab w:val="left" w:pos="6804"/>
              </w:tabs>
              <w:rPr>
                <w:rFonts w:cs="Arial"/>
                <w:noProof/>
                <w:lang w:val="it-IT"/>
              </w:rPr>
            </w:pPr>
            <w:r w:rsidRPr="005001B5">
              <w:rPr>
                <w:noProof/>
                <w:lang w:val="it-IT"/>
              </w:rPr>
              <w:t>Mo. Broulis. Sviluppare un programma d'offerta 2050 su scala nazionale e internazionale</w:t>
            </w:r>
          </w:p>
        </w:tc>
        <w:tc>
          <w:tcPr>
            <w:tcW w:w="713" w:type="dxa"/>
            <w:gridSpan w:val="3"/>
            <w:tcBorders>
              <w:top w:val="single" w:sz="4" w:space="0" w:color="auto"/>
              <w:bottom w:val="single" w:sz="4" w:space="0" w:color="auto"/>
            </w:tcBorders>
          </w:tcPr>
          <w:p w14:paraId="3019707D"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5AFD32F7" w14:textId="77777777" w:rsidR="00AD74D3" w:rsidRPr="005001B5" w:rsidRDefault="00AD74D3">
            <w:pPr>
              <w:rPr>
                <w:lang w:val="it-IT"/>
              </w:rPr>
            </w:pPr>
          </w:p>
          <w:p w14:paraId="3E99197A" w14:textId="77777777" w:rsidR="00AD74D3" w:rsidRPr="005001B5" w:rsidRDefault="00AD74D3">
            <w:pPr>
              <w:rPr>
                <w:lang w:val="it-IT"/>
              </w:rPr>
            </w:pPr>
          </w:p>
          <w:p w14:paraId="12733ECE"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6A3D245F" w14:textId="77777777" w:rsidR="00842424" w:rsidRDefault="00093ACC" w:rsidP="00842424">
            <w:pPr>
              <w:rPr>
                <w:lang w:val="de-CH"/>
              </w:rPr>
            </w:pPr>
            <w:r>
              <w:rPr>
                <w:lang w:val="de-CH"/>
              </w:rPr>
              <w:t>KVF</w:t>
            </w:r>
          </w:p>
          <w:p w14:paraId="46A951EA" w14:textId="77777777" w:rsidR="00842424" w:rsidRDefault="00093ACC" w:rsidP="00842424">
            <w:pPr>
              <w:rPr>
                <w:lang w:val="de-CH"/>
              </w:rPr>
            </w:pPr>
            <w:r>
              <w:rPr>
                <w:lang w:val="de-CH"/>
              </w:rPr>
              <w:t>CTT</w:t>
            </w:r>
          </w:p>
          <w:p w14:paraId="68B84C15" w14:textId="77777777" w:rsidR="00842424" w:rsidRPr="00303623" w:rsidRDefault="00093ACC" w:rsidP="00842424">
            <w:pPr>
              <w:tabs>
                <w:tab w:val="left" w:pos="6804"/>
              </w:tabs>
              <w:rPr>
                <w:rFonts w:cs="Arial"/>
                <w:noProof/>
                <w:lang w:val="de-CH"/>
              </w:rPr>
            </w:pPr>
            <w:r>
              <w:rPr>
                <w:lang w:val="de-CH"/>
              </w:rPr>
              <w:t>CTT</w:t>
            </w:r>
          </w:p>
        </w:tc>
        <w:tc>
          <w:tcPr>
            <w:tcW w:w="677" w:type="dxa"/>
            <w:gridSpan w:val="3"/>
            <w:tcBorders>
              <w:top w:val="single" w:sz="4" w:space="0" w:color="auto"/>
              <w:bottom w:val="single" w:sz="4" w:space="0" w:color="auto"/>
            </w:tcBorders>
          </w:tcPr>
          <w:p w14:paraId="014BA5D0" w14:textId="77777777" w:rsidR="00842424" w:rsidRDefault="00093ACC" w:rsidP="00842424">
            <w:pPr>
              <w:rPr>
                <w:lang w:val="de-CH"/>
              </w:rPr>
            </w:pPr>
            <w:r>
              <w:rPr>
                <w:lang w:val="de-CH"/>
              </w:rPr>
              <w:t>UVEK</w:t>
            </w:r>
          </w:p>
          <w:p w14:paraId="4E24CA6B" w14:textId="77777777" w:rsidR="00842424" w:rsidRDefault="00093ACC" w:rsidP="00842424">
            <w:pPr>
              <w:rPr>
                <w:lang w:val="de-CH"/>
              </w:rPr>
            </w:pPr>
            <w:r>
              <w:rPr>
                <w:lang w:val="de-CH"/>
              </w:rPr>
              <w:t>DETEC</w:t>
            </w:r>
          </w:p>
          <w:p w14:paraId="74764B01"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79284C63" w14:textId="77777777" w:rsidR="00842424" w:rsidRPr="00303623" w:rsidRDefault="00093ACC" w:rsidP="00842424">
            <w:pPr>
              <w:tabs>
                <w:tab w:val="left" w:pos="6804"/>
              </w:tabs>
              <w:rPr>
                <w:rFonts w:cs="Arial"/>
                <w:noProof/>
                <w:lang w:val="de-CH"/>
              </w:rPr>
            </w:pPr>
            <w:r>
              <w:rPr>
                <w:lang w:val="de-CH"/>
              </w:rPr>
              <w:t>Tuosto, Jauslin</w:t>
            </w:r>
          </w:p>
        </w:tc>
        <w:tc>
          <w:tcPr>
            <w:tcW w:w="1089" w:type="dxa"/>
            <w:gridSpan w:val="2"/>
            <w:tcBorders>
              <w:top w:val="single" w:sz="4" w:space="0" w:color="auto"/>
              <w:bottom w:val="single" w:sz="4" w:space="0" w:color="auto"/>
            </w:tcBorders>
          </w:tcPr>
          <w:p w14:paraId="1A0768E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94F3D68" w14:textId="77777777" w:rsidR="00842424" w:rsidRPr="00303623" w:rsidRDefault="00093ACC" w:rsidP="00303623">
            <w:pPr>
              <w:rPr>
                <w:rFonts w:cs="Arial"/>
                <w:noProof/>
                <w:lang w:val="de-CH"/>
              </w:rPr>
            </w:pPr>
            <w:r>
              <w:rPr>
                <w:lang w:val="de-CH"/>
              </w:rPr>
              <w:t>Giezendanner</w:t>
            </w:r>
            <w:r w:rsidR="00303623">
              <w:rPr>
                <w:lang w:val="de-CH"/>
              </w:rPr>
              <w:t xml:space="preserve"> </w:t>
            </w:r>
          </w:p>
        </w:tc>
        <w:tc>
          <w:tcPr>
            <w:tcW w:w="885" w:type="dxa"/>
            <w:gridSpan w:val="2"/>
            <w:tcBorders>
              <w:top w:val="single" w:sz="4" w:space="0" w:color="auto"/>
              <w:bottom w:val="single" w:sz="4" w:space="0" w:color="auto"/>
            </w:tcBorders>
          </w:tcPr>
          <w:p w14:paraId="5FF38510" w14:textId="77777777" w:rsidR="00842424" w:rsidRPr="00303623" w:rsidRDefault="00093ACC" w:rsidP="00842424">
            <w:pPr>
              <w:tabs>
                <w:tab w:val="left" w:pos="6804"/>
              </w:tabs>
              <w:rPr>
                <w:rFonts w:cs="Arial"/>
                <w:noProof/>
                <w:lang w:val="de-CH"/>
              </w:rPr>
            </w:pPr>
            <w:r>
              <w:rPr>
                <w:lang w:val="de-CH"/>
              </w:rPr>
              <w:t>IV</w:t>
            </w:r>
          </w:p>
        </w:tc>
      </w:tr>
      <w:tr w:rsidR="00AD74D3" w14:paraId="65E9F40D" w14:textId="77777777" w:rsidTr="0076595F">
        <w:trPr>
          <w:gridAfter w:val="1"/>
          <w:wAfter w:w="41" w:type="dxa"/>
          <w:cantSplit/>
        </w:trPr>
        <w:tc>
          <w:tcPr>
            <w:tcW w:w="492" w:type="dxa"/>
            <w:tcBorders>
              <w:top w:val="single" w:sz="4" w:space="0" w:color="auto"/>
              <w:bottom w:val="single" w:sz="4" w:space="0" w:color="auto"/>
            </w:tcBorders>
          </w:tcPr>
          <w:p w14:paraId="0F9BCF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76AA9C8"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24.4064</w:t>
            </w:r>
          </w:p>
        </w:tc>
        <w:tc>
          <w:tcPr>
            <w:tcW w:w="539" w:type="dxa"/>
            <w:tcBorders>
              <w:top w:val="single" w:sz="4" w:space="0" w:color="auto"/>
              <w:bottom w:val="single" w:sz="4" w:space="0" w:color="auto"/>
            </w:tcBorders>
          </w:tcPr>
          <w:p w14:paraId="02004E34"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60C4CD9F" w14:textId="77777777" w:rsidR="00842424" w:rsidRPr="005A506D" w:rsidRDefault="00842424" w:rsidP="00842424">
            <w:pPr>
              <w:rPr>
                <w:sz w:val="16"/>
                <w:szCs w:val="16"/>
                <w:lang w:val="de-CH"/>
              </w:rPr>
            </w:pPr>
            <w:hyperlink r:id="rId165">
              <w:r>
                <w:rPr>
                  <w:rStyle w:val="Lienhypertexte"/>
                </w:rPr>
                <w:t>DE</w:t>
              </w:r>
            </w:hyperlink>
          </w:p>
          <w:p w14:paraId="79113775" w14:textId="77777777" w:rsidR="00842424" w:rsidRPr="005A506D" w:rsidRDefault="00842424" w:rsidP="00842424">
            <w:pPr>
              <w:rPr>
                <w:sz w:val="16"/>
                <w:szCs w:val="16"/>
                <w:lang w:val="de-CH"/>
              </w:rPr>
            </w:pPr>
            <w:hyperlink r:id="rId166">
              <w:r>
                <w:rPr>
                  <w:rStyle w:val="Lienhypertexte"/>
                </w:rPr>
                <w:t>FR</w:t>
              </w:r>
            </w:hyperlink>
          </w:p>
          <w:p w14:paraId="24898D86" w14:textId="77777777" w:rsidR="00842424" w:rsidRPr="00303623" w:rsidRDefault="00842424" w:rsidP="00842424">
            <w:pPr>
              <w:tabs>
                <w:tab w:val="left" w:pos="6804"/>
              </w:tabs>
              <w:rPr>
                <w:rFonts w:cs="Arial"/>
                <w:noProof/>
                <w:lang w:val="de-CH"/>
              </w:rPr>
            </w:pPr>
            <w:hyperlink r:id="rId167">
              <w:r>
                <w:rPr>
                  <w:rStyle w:val="Lienhypertexte"/>
                </w:rPr>
                <w:t>IT</w:t>
              </w:r>
            </w:hyperlink>
          </w:p>
        </w:tc>
        <w:tc>
          <w:tcPr>
            <w:tcW w:w="4636" w:type="dxa"/>
            <w:gridSpan w:val="2"/>
            <w:tcBorders>
              <w:top w:val="single" w:sz="4" w:space="0" w:color="auto"/>
              <w:bottom w:val="single" w:sz="4" w:space="0" w:color="auto"/>
            </w:tcBorders>
          </w:tcPr>
          <w:p w14:paraId="4C0717A2" w14:textId="77777777" w:rsidR="00842424" w:rsidRDefault="00093ACC" w:rsidP="00842424">
            <w:pPr>
              <w:rPr>
                <w:noProof/>
                <w:lang w:val="de-DE"/>
              </w:rPr>
            </w:pPr>
            <w:r>
              <w:rPr>
                <w:noProof/>
                <w:lang w:val="de-DE"/>
              </w:rPr>
              <w:t>Mo. Stark. Deponieraum für Holzaschen sicherstellen</w:t>
            </w:r>
          </w:p>
          <w:p w14:paraId="47228668" w14:textId="77777777" w:rsidR="00842424" w:rsidRPr="005001B5" w:rsidRDefault="00093ACC" w:rsidP="00842424">
            <w:pPr>
              <w:rPr>
                <w:noProof/>
                <w:lang w:val="fr-CH"/>
              </w:rPr>
            </w:pPr>
            <w:r w:rsidRPr="005001B5">
              <w:rPr>
                <w:noProof/>
                <w:lang w:val="fr-CH"/>
              </w:rPr>
              <w:t>Mo. Stark. Garantir la possibilité de mettre en décharge les cendres de bois</w:t>
            </w:r>
          </w:p>
          <w:p w14:paraId="128B147B" w14:textId="77777777" w:rsidR="00842424" w:rsidRPr="005001B5" w:rsidRDefault="00093ACC" w:rsidP="00842424">
            <w:pPr>
              <w:tabs>
                <w:tab w:val="left" w:pos="6804"/>
              </w:tabs>
              <w:rPr>
                <w:rFonts w:cs="Arial"/>
                <w:noProof/>
                <w:lang w:val="it-IT"/>
              </w:rPr>
            </w:pPr>
            <w:r w:rsidRPr="005001B5">
              <w:rPr>
                <w:noProof/>
                <w:lang w:val="it-IT"/>
              </w:rPr>
              <w:t>Mo. Stark. Garantire spazio in discarica per le ceneri di legno</w:t>
            </w:r>
          </w:p>
        </w:tc>
        <w:tc>
          <w:tcPr>
            <w:tcW w:w="713" w:type="dxa"/>
            <w:gridSpan w:val="3"/>
            <w:tcBorders>
              <w:top w:val="single" w:sz="4" w:space="0" w:color="auto"/>
              <w:bottom w:val="single" w:sz="4" w:space="0" w:color="auto"/>
            </w:tcBorders>
          </w:tcPr>
          <w:p w14:paraId="7C9D7E35"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40FFBB0E" w14:textId="77777777" w:rsidR="00AD74D3" w:rsidRPr="005001B5" w:rsidRDefault="00AD74D3">
            <w:pPr>
              <w:rPr>
                <w:lang w:val="it-IT"/>
              </w:rPr>
            </w:pPr>
          </w:p>
          <w:p w14:paraId="2DB7CF0B" w14:textId="77777777" w:rsidR="00AD74D3" w:rsidRPr="005001B5" w:rsidRDefault="00AD74D3">
            <w:pPr>
              <w:rPr>
                <w:lang w:val="it-IT"/>
              </w:rPr>
            </w:pPr>
          </w:p>
          <w:p w14:paraId="7F8EB35B"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2083AC83" w14:textId="77777777" w:rsidR="00842424" w:rsidRDefault="00093ACC" w:rsidP="00842424">
            <w:pPr>
              <w:rPr>
                <w:lang w:val="de-CH"/>
              </w:rPr>
            </w:pPr>
            <w:r>
              <w:rPr>
                <w:lang w:val="de-CH"/>
              </w:rPr>
              <w:t>UREK</w:t>
            </w:r>
          </w:p>
          <w:p w14:paraId="767DDA34" w14:textId="77777777" w:rsidR="00842424" w:rsidRDefault="00093ACC" w:rsidP="00842424">
            <w:pPr>
              <w:rPr>
                <w:lang w:val="de-CH"/>
              </w:rPr>
            </w:pPr>
            <w:r>
              <w:rPr>
                <w:lang w:val="de-CH"/>
              </w:rPr>
              <w:t>CEATE</w:t>
            </w:r>
          </w:p>
          <w:p w14:paraId="5528FB12" w14:textId="77777777" w:rsidR="00842424" w:rsidRPr="00303623" w:rsidRDefault="00093ACC" w:rsidP="00842424">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2034B6E2" w14:textId="77777777" w:rsidR="00842424" w:rsidRDefault="00093ACC" w:rsidP="00842424">
            <w:pPr>
              <w:rPr>
                <w:lang w:val="de-CH"/>
              </w:rPr>
            </w:pPr>
            <w:r>
              <w:rPr>
                <w:lang w:val="de-CH"/>
              </w:rPr>
              <w:t>UVEK</w:t>
            </w:r>
          </w:p>
          <w:p w14:paraId="2158D1AC" w14:textId="77777777" w:rsidR="00842424" w:rsidRDefault="00093ACC" w:rsidP="00842424">
            <w:pPr>
              <w:rPr>
                <w:lang w:val="de-CH"/>
              </w:rPr>
            </w:pPr>
            <w:r>
              <w:rPr>
                <w:lang w:val="de-CH"/>
              </w:rPr>
              <w:t>DETEC</w:t>
            </w:r>
          </w:p>
          <w:p w14:paraId="67707798"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60A8E05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9B2D5C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CBEFB6B"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75C01B73" w14:textId="77777777" w:rsidR="00842424" w:rsidRPr="00303623" w:rsidRDefault="00093ACC" w:rsidP="00842424">
            <w:pPr>
              <w:tabs>
                <w:tab w:val="left" w:pos="6804"/>
              </w:tabs>
              <w:rPr>
                <w:rFonts w:cs="Arial"/>
                <w:noProof/>
                <w:lang w:val="de-CH"/>
              </w:rPr>
            </w:pPr>
            <w:r>
              <w:rPr>
                <w:lang w:val="de-CH"/>
              </w:rPr>
              <w:t>V</w:t>
            </w:r>
          </w:p>
        </w:tc>
      </w:tr>
      <w:tr w:rsidR="00AD74D3" w14:paraId="3692005F" w14:textId="77777777" w:rsidTr="0076595F">
        <w:trPr>
          <w:gridAfter w:val="1"/>
          <w:wAfter w:w="41" w:type="dxa"/>
          <w:cantSplit/>
        </w:trPr>
        <w:tc>
          <w:tcPr>
            <w:tcW w:w="492" w:type="dxa"/>
            <w:tcBorders>
              <w:top w:val="single" w:sz="4" w:space="0" w:color="auto"/>
              <w:bottom w:val="single" w:sz="4" w:space="0" w:color="auto"/>
            </w:tcBorders>
          </w:tcPr>
          <w:p w14:paraId="5B44788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CFC846"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24.4469</w:t>
            </w:r>
          </w:p>
        </w:tc>
        <w:tc>
          <w:tcPr>
            <w:tcW w:w="539" w:type="dxa"/>
            <w:tcBorders>
              <w:top w:val="single" w:sz="4" w:space="0" w:color="auto"/>
              <w:bottom w:val="single" w:sz="4" w:space="0" w:color="auto"/>
            </w:tcBorders>
          </w:tcPr>
          <w:p w14:paraId="7A431658"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7ABD23FA" w14:textId="77777777" w:rsidR="00842424" w:rsidRPr="005A506D" w:rsidRDefault="00842424" w:rsidP="00842424">
            <w:pPr>
              <w:rPr>
                <w:sz w:val="16"/>
                <w:szCs w:val="16"/>
                <w:lang w:val="de-CH"/>
              </w:rPr>
            </w:pPr>
            <w:hyperlink r:id="rId168">
              <w:r>
                <w:rPr>
                  <w:rStyle w:val="Lienhypertexte"/>
                </w:rPr>
                <w:t>DE</w:t>
              </w:r>
            </w:hyperlink>
          </w:p>
          <w:p w14:paraId="451A3152" w14:textId="77777777" w:rsidR="00842424" w:rsidRPr="005A506D" w:rsidRDefault="00842424" w:rsidP="00842424">
            <w:pPr>
              <w:rPr>
                <w:sz w:val="16"/>
                <w:szCs w:val="16"/>
                <w:lang w:val="de-CH"/>
              </w:rPr>
            </w:pPr>
            <w:hyperlink r:id="rId169">
              <w:r>
                <w:rPr>
                  <w:rStyle w:val="Lienhypertexte"/>
                </w:rPr>
                <w:t>FR</w:t>
              </w:r>
            </w:hyperlink>
          </w:p>
          <w:p w14:paraId="18E2E83D" w14:textId="77777777" w:rsidR="00842424" w:rsidRPr="00303623" w:rsidRDefault="00842424" w:rsidP="00842424">
            <w:pPr>
              <w:tabs>
                <w:tab w:val="left" w:pos="6804"/>
              </w:tabs>
              <w:rPr>
                <w:rFonts w:cs="Arial"/>
                <w:noProof/>
                <w:lang w:val="de-CH"/>
              </w:rPr>
            </w:pPr>
            <w:hyperlink r:id="rId170">
              <w:r>
                <w:rPr>
                  <w:rStyle w:val="Lienhypertexte"/>
                </w:rPr>
                <w:t>IT</w:t>
              </w:r>
            </w:hyperlink>
          </w:p>
        </w:tc>
        <w:tc>
          <w:tcPr>
            <w:tcW w:w="4636" w:type="dxa"/>
            <w:gridSpan w:val="2"/>
            <w:tcBorders>
              <w:top w:val="single" w:sz="4" w:space="0" w:color="auto"/>
              <w:bottom w:val="single" w:sz="4" w:space="0" w:color="auto"/>
            </w:tcBorders>
          </w:tcPr>
          <w:p w14:paraId="53F430A5" w14:textId="77777777" w:rsidR="00842424" w:rsidRDefault="00093ACC" w:rsidP="00842424">
            <w:pPr>
              <w:rPr>
                <w:noProof/>
                <w:lang w:val="de-DE"/>
              </w:rPr>
            </w:pPr>
            <w:r>
              <w:rPr>
                <w:noProof/>
                <w:lang w:val="de-DE"/>
              </w:rPr>
              <w:t>Mo. Engler. Am Herdenschutz sollen alle mitbezahlen. Keine weitere Abwälzung der Kosten im Zusammenhang mit dem Schutz von und vor Wölfen und anderen Grossraubtieren auf die Kantone!</w:t>
            </w:r>
          </w:p>
          <w:p w14:paraId="59FB0487" w14:textId="77777777" w:rsidR="00842424" w:rsidRPr="005001B5" w:rsidRDefault="00093ACC" w:rsidP="00842424">
            <w:pPr>
              <w:rPr>
                <w:noProof/>
                <w:lang w:val="fr-CH"/>
              </w:rPr>
            </w:pPr>
            <w:r w:rsidRPr="005001B5">
              <w:rPr>
                <w:noProof/>
                <w:lang w:val="fr-CH"/>
              </w:rPr>
              <w:t>Mo. Engler. Le financement de la protection des troupeaux est l’affaire de tous. Il ne faut plus reporter les coûts de protection des loups et autres grands prédateurs ni des dégâts qu’ils causent sur les cantons</w:t>
            </w:r>
          </w:p>
          <w:p w14:paraId="0DE9A00A" w14:textId="77777777" w:rsidR="00842424" w:rsidRPr="005001B5" w:rsidRDefault="00093ACC" w:rsidP="00842424">
            <w:pPr>
              <w:tabs>
                <w:tab w:val="left" w:pos="6804"/>
              </w:tabs>
              <w:rPr>
                <w:rFonts w:cs="Arial"/>
                <w:noProof/>
                <w:lang w:val="it-IT"/>
              </w:rPr>
            </w:pPr>
            <w:r w:rsidRPr="005001B5">
              <w:rPr>
                <w:noProof/>
                <w:lang w:val="it-IT"/>
              </w:rPr>
              <w:t>Mo. Engler. Tutti dovrebbero contribuire a finanziare la protezione del bestiame. Basta scaricare ai Cantoni i costi per la protezione dei e dai lupi e altri grandi predatori!</w:t>
            </w:r>
          </w:p>
        </w:tc>
        <w:tc>
          <w:tcPr>
            <w:tcW w:w="713" w:type="dxa"/>
            <w:gridSpan w:val="3"/>
            <w:tcBorders>
              <w:top w:val="single" w:sz="4" w:space="0" w:color="auto"/>
              <w:bottom w:val="single" w:sz="4" w:space="0" w:color="auto"/>
            </w:tcBorders>
          </w:tcPr>
          <w:p w14:paraId="56AD4FD0"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51DBB089" w14:textId="77777777" w:rsidR="00AD74D3" w:rsidRPr="005001B5" w:rsidRDefault="00AD74D3">
            <w:pPr>
              <w:rPr>
                <w:lang w:val="it-IT"/>
              </w:rPr>
            </w:pPr>
          </w:p>
          <w:p w14:paraId="741046AB" w14:textId="77777777" w:rsidR="00AD74D3" w:rsidRPr="005001B5" w:rsidRDefault="00AD74D3">
            <w:pPr>
              <w:rPr>
                <w:lang w:val="it-IT"/>
              </w:rPr>
            </w:pPr>
          </w:p>
          <w:p w14:paraId="2F73F23A"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0E206853" w14:textId="77777777" w:rsidR="00842424" w:rsidRDefault="00093ACC" w:rsidP="00842424">
            <w:pPr>
              <w:rPr>
                <w:lang w:val="de-CH"/>
              </w:rPr>
            </w:pPr>
            <w:r>
              <w:rPr>
                <w:lang w:val="de-CH"/>
              </w:rPr>
              <w:t>UREK</w:t>
            </w:r>
          </w:p>
          <w:p w14:paraId="0C4EF60C" w14:textId="77777777" w:rsidR="00842424" w:rsidRDefault="00093ACC" w:rsidP="00842424">
            <w:pPr>
              <w:rPr>
                <w:lang w:val="de-CH"/>
              </w:rPr>
            </w:pPr>
            <w:r>
              <w:rPr>
                <w:lang w:val="de-CH"/>
              </w:rPr>
              <w:t>CEATE</w:t>
            </w:r>
          </w:p>
          <w:p w14:paraId="4C41DF2F" w14:textId="77777777" w:rsidR="00842424" w:rsidRPr="00303623" w:rsidRDefault="00093ACC" w:rsidP="00842424">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161BEA17" w14:textId="77777777" w:rsidR="00842424" w:rsidRDefault="00093ACC" w:rsidP="00842424">
            <w:pPr>
              <w:rPr>
                <w:lang w:val="de-CH"/>
              </w:rPr>
            </w:pPr>
            <w:r>
              <w:rPr>
                <w:lang w:val="de-CH"/>
              </w:rPr>
              <w:t>UVEK</w:t>
            </w:r>
          </w:p>
          <w:p w14:paraId="47F029EE" w14:textId="77777777" w:rsidR="00842424" w:rsidRDefault="00093ACC" w:rsidP="00842424">
            <w:pPr>
              <w:rPr>
                <w:lang w:val="de-CH"/>
              </w:rPr>
            </w:pPr>
            <w:r>
              <w:rPr>
                <w:lang w:val="de-CH"/>
              </w:rPr>
              <w:t>DETEC</w:t>
            </w:r>
          </w:p>
          <w:p w14:paraId="6385646E"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0F6AA90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9E4307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22314ED"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6E69293" w14:textId="77777777" w:rsidR="00842424" w:rsidRPr="00303623" w:rsidRDefault="00093ACC" w:rsidP="00842424">
            <w:pPr>
              <w:tabs>
                <w:tab w:val="left" w:pos="6804"/>
              </w:tabs>
              <w:rPr>
                <w:rFonts w:cs="Arial"/>
                <w:noProof/>
                <w:lang w:val="de-CH"/>
              </w:rPr>
            </w:pPr>
            <w:r>
              <w:rPr>
                <w:lang w:val="de-CH"/>
              </w:rPr>
              <w:t>V</w:t>
            </w:r>
          </w:p>
        </w:tc>
      </w:tr>
      <w:tr w:rsidR="00AD74D3" w14:paraId="24B85B8A" w14:textId="77777777" w:rsidTr="0076595F">
        <w:trPr>
          <w:gridAfter w:val="1"/>
          <w:wAfter w:w="41" w:type="dxa"/>
          <w:cantSplit/>
        </w:trPr>
        <w:tc>
          <w:tcPr>
            <w:tcW w:w="492" w:type="dxa"/>
            <w:tcBorders>
              <w:top w:val="single" w:sz="4" w:space="0" w:color="auto"/>
              <w:bottom w:val="single" w:sz="4" w:space="0" w:color="auto"/>
            </w:tcBorders>
          </w:tcPr>
          <w:p w14:paraId="1A2516B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BE5ABB9"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25.3426</w:t>
            </w:r>
          </w:p>
        </w:tc>
        <w:tc>
          <w:tcPr>
            <w:tcW w:w="539" w:type="dxa"/>
            <w:tcBorders>
              <w:top w:val="single" w:sz="4" w:space="0" w:color="auto"/>
              <w:bottom w:val="single" w:sz="4" w:space="0" w:color="auto"/>
            </w:tcBorders>
          </w:tcPr>
          <w:p w14:paraId="54F99CFE" w14:textId="77777777" w:rsidR="00AD74D3" w:rsidRDefault="00093ACC">
            <w:pPr>
              <w:rPr>
                <w:rFonts w:cs="Arial"/>
                <w:noProof/>
                <w:lang w:val="de-CH"/>
              </w:rPr>
            </w:pPr>
            <w:r>
              <w:rPr>
                <w:b/>
                <w:lang w:val="de-DE"/>
              </w:rPr>
              <w:t>n</w:t>
            </w:r>
          </w:p>
        </w:tc>
        <w:tc>
          <w:tcPr>
            <w:tcW w:w="535" w:type="dxa"/>
            <w:tcBorders>
              <w:top w:val="single" w:sz="4" w:space="0" w:color="auto"/>
              <w:bottom w:val="single" w:sz="4" w:space="0" w:color="auto"/>
            </w:tcBorders>
          </w:tcPr>
          <w:p w14:paraId="07088C60" w14:textId="77777777" w:rsidR="00842424" w:rsidRPr="005A506D" w:rsidRDefault="00842424" w:rsidP="00842424">
            <w:pPr>
              <w:rPr>
                <w:sz w:val="16"/>
                <w:szCs w:val="16"/>
                <w:lang w:val="de-CH"/>
              </w:rPr>
            </w:pPr>
            <w:hyperlink r:id="rId171">
              <w:r>
                <w:rPr>
                  <w:rStyle w:val="Lienhypertexte"/>
                </w:rPr>
                <w:t>DE</w:t>
              </w:r>
            </w:hyperlink>
          </w:p>
          <w:p w14:paraId="6DFDF904" w14:textId="77777777" w:rsidR="00842424" w:rsidRPr="005A506D" w:rsidRDefault="00842424" w:rsidP="00842424">
            <w:pPr>
              <w:rPr>
                <w:sz w:val="16"/>
                <w:szCs w:val="16"/>
                <w:lang w:val="de-CH"/>
              </w:rPr>
            </w:pPr>
            <w:hyperlink r:id="rId172">
              <w:r>
                <w:rPr>
                  <w:rStyle w:val="Lienhypertexte"/>
                </w:rPr>
                <w:t>FR</w:t>
              </w:r>
            </w:hyperlink>
          </w:p>
          <w:p w14:paraId="43470CDB" w14:textId="77777777" w:rsidR="00842424" w:rsidRPr="00303623" w:rsidRDefault="00842424" w:rsidP="00842424">
            <w:pPr>
              <w:tabs>
                <w:tab w:val="left" w:pos="6804"/>
              </w:tabs>
              <w:rPr>
                <w:rFonts w:cs="Arial"/>
                <w:noProof/>
                <w:lang w:val="de-CH"/>
              </w:rPr>
            </w:pPr>
            <w:hyperlink r:id="rId173">
              <w:r>
                <w:rPr>
                  <w:rStyle w:val="Lienhypertexte"/>
                </w:rPr>
                <w:t>IT</w:t>
              </w:r>
            </w:hyperlink>
          </w:p>
        </w:tc>
        <w:tc>
          <w:tcPr>
            <w:tcW w:w="4636" w:type="dxa"/>
            <w:gridSpan w:val="2"/>
            <w:tcBorders>
              <w:top w:val="single" w:sz="4" w:space="0" w:color="auto"/>
              <w:bottom w:val="single" w:sz="4" w:space="0" w:color="auto"/>
            </w:tcBorders>
          </w:tcPr>
          <w:p w14:paraId="17C517E2" w14:textId="77777777" w:rsidR="00842424" w:rsidRDefault="00093ACC" w:rsidP="00842424">
            <w:pPr>
              <w:rPr>
                <w:noProof/>
                <w:lang w:val="de-DE"/>
              </w:rPr>
            </w:pPr>
            <w:r>
              <w:rPr>
                <w:noProof/>
                <w:lang w:val="de-DE"/>
              </w:rPr>
              <w:t>Mo. UREK-N. Stärkung nachhaltiger Baustoffe über die Vorbildfunktion des Bundes</w:t>
            </w:r>
          </w:p>
          <w:p w14:paraId="7F320945" w14:textId="77777777" w:rsidR="00842424" w:rsidRPr="00035E66" w:rsidRDefault="00093ACC" w:rsidP="00842424">
            <w:pPr>
              <w:rPr>
                <w:noProof/>
                <w:lang w:val="it-IT"/>
              </w:rPr>
            </w:pPr>
            <w:r w:rsidRPr="005001B5">
              <w:rPr>
                <w:noProof/>
                <w:lang w:val="fr-CH"/>
              </w:rPr>
              <w:t xml:space="preserve">Mo. CEATE-N. Renforcement de la production de matériaux de construction durables. </w:t>
            </w:r>
            <w:r w:rsidRPr="00035E66">
              <w:rPr>
                <w:noProof/>
                <w:lang w:val="it-IT"/>
              </w:rPr>
              <w:t>Rôle de modèle de la Confédération</w:t>
            </w:r>
          </w:p>
          <w:p w14:paraId="3D9AA9E8" w14:textId="77777777" w:rsidR="00842424" w:rsidRPr="005001B5" w:rsidRDefault="00093ACC" w:rsidP="00842424">
            <w:pPr>
              <w:tabs>
                <w:tab w:val="left" w:pos="6804"/>
              </w:tabs>
              <w:rPr>
                <w:rFonts w:cs="Arial"/>
                <w:noProof/>
                <w:lang w:val="it-IT"/>
              </w:rPr>
            </w:pPr>
            <w:r w:rsidRPr="00035E66">
              <w:rPr>
                <w:noProof/>
                <w:lang w:val="it-IT"/>
              </w:rPr>
              <w:t xml:space="preserve">Mo. CAPTE-N. </w:t>
            </w:r>
            <w:r w:rsidRPr="005001B5">
              <w:rPr>
                <w:noProof/>
                <w:lang w:val="it-IT"/>
              </w:rPr>
              <w:t>Rafforzare i materiali da costruzione sostenibili grazie al ruolo esemplare della Confederazione</w:t>
            </w:r>
          </w:p>
        </w:tc>
        <w:tc>
          <w:tcPr>
            <w:tcW w:w="713" w:type="dxa"/>
            <w:gridSpan w:val="3"/>
            <w:tcBorders>
              <w:top w:val="single" w:sz="4" w:space="0" w:color="auto"/>
              <w:bottom w:val="single" w:sz="4" w:space="0" w:color="auto"/>
            </w:tcBorders>
          </w:tcPr>
          <w:p w14:paraId="7174FD46" w14:textId="77777777" w:rsidR="00AD74D3" w:rsidRPr="005001B5" w:rsidRDefault="00AD74D3">
            <w:pPr>
              <w:rPr>
                <w:rFonts w:cs="Arial"/>
                <w:noProof/>
                <w:lang w:val="it-IT"/>
              </w:rPr>
            </w:pPr>
          </w:p>
        </w:tc>
        <w:tc>
          <w:tcPr>
            <w:tcW w:w="1550" w:type="dxa"/>
            <w:gridSpan w:val="2"/>
            <w:tcBorders>
              <w:top w:val="single" w:sz="4" w:space="0" w:color="auto"/>
              <w:bottom w:val="single" w:sz="4" w:space="0" w:color="auto"/>
            </w:tcBorders>
          </w:tcPr>
          <w:p w14:paraId="30255806" w14:textId="77777777" w:rsidR="00AD74D3" w:rsidRPr="005001B5" w:rsidRDefault="00AD74D3">
            <w:pPr>
              <w:rPr>
                <w:lang w:val="it-IT"/>
              </w:rPr>
            </w:pPr>
          </w:p>
          <w:p w14:paraId="23AE9FBE" w14:textId="77777777" w:rsidR="00AD74D3" w:rsidRPr="005001B5" w:rsidRDefault="00AD74D3">
            <w:pPr>
              <w:rPr>
                <w:lang w:val="it-IT"/>
              </w:rPr>
            </w:pPr>
          </w:p>
          <w:p w14:paraId="7D331363" w14:textId="77777777" w:rsidR="00AD74D3" w:rsidRPr="005001B5" w:rsidRDefault="00AD74D3">
            <w:pPr>
              <w:rPr>
                <w:rFonts w:cs="Arial"/>
                <w:noProof/>
                <w:lang w:val="it-IT"/>
              </w:rPr>
            </w:pPr>
          </w:p>
        </w:tc>
        <w:tc>
          <w:tcPr>
            <w:tcW w:w="943" w:type="dxa"/>
            <w:gridSpan w:val="3"/>
            <w:tcBorders>
              <w:top w:val="single" w:sz="4" w:space="0" w:color="auto"/>
              <w:bottom w:val="single" w:sz="4" w:space="0" w:color="auto"/>
            </w:tcBorders>
          </w:tcPr>
          <w:p w14:paraId="2B7BB53A" w14:textId="77777777" w:rsidR="00842424" w:rsidRDefault="00093ACC" w:rsidP="00842424">
            <w:pPr>
              <w:rPr>
                <w:lang w:val="de-CH"/>
              </w:rPr>
            </w:pPr>
            <w:r>
              <w:rPr>
                <w:lang w:val="de-CH"/>
              </w:rPr>
              <w:t>UREK</w:t>
            </w:r>
          </w:p>
          <w:p w14:paraId="43E43A14" w14:textId="77777777" w:rsidR="00842424" w:rsidRDefault="00093ACC" w:rsidP="00842424">
            <w:pPr>
              <w:rPr>
                <w:lang w:val="de-CH"/>
              </w:rPr>
            </w:pPr>
            <w:r>
              <w:rPr>
                <w:lang w:val="de-CH"/>
              </w:rPr>
              <w:t>CEATE</w:t>
            </w:r>
          </w:p>
          <w:p w14:paraId="2594DA19" w14:textId="77777777" w:rsidR="00842424" w:rsidRPr="00303623" w:rsidRDefault="00093ACC" w:rsidP="00842424">
            <w:pPr>
              <w:tabs>
                <w:tab w:val="left" w:pos="6804"/>
              </w:tabs>
              <w:rPr>
                <w:rFonts w:cs="Arial"/>
                <w:noProof/>
                <w:lang w:val="de-CH"/>
              </w:rPr>
            </w:pPr>
            <w:r>
              <w:rPr>
                <w:lang w:val="de-CH"/>
              </w:rPr>
              <w:t>CAPTE</w:t>
            </w:r>
          </w:p>
        </w:tc>
        <w:tc>
          <w:tcPr>
            <w:tcW w:w="677" w:type="dxa"/>
            <w:gridSpan w:val="3"/>
            <w:tcBorders>
              <w:top w:val="single" w:sz="4" w:space="0" w:color="auto"/>
              <w:bottom w:val="single" w:sz="4" w:space="0" w:color="auto"/>
            </w:tcBorders>
          </w:tcPr>
          <w:p w14:paraId="5A7FB9D6" w14:textId="77777777" w:rsidR="00842424" w:rsidRDefault="00093ACC" w:rsidP="00842424">
            <w:pPr>
              <w:rPr>
                <w:lang w:val="de-CH"/>
              </w:rPr>
            </w:pPr>
            <w:r>
              <w:rPr>
                <w:lang w:val="de-CH"/>
              </w:rPr>
              <w:t>UVEK</w:t>
            </w:r>
          </w:p>
          <w:p w14:paraId="71092EE4" w14:textId="77777777" w:rsidR="00842424" w:rsidRDefault="00093ACC" w:rsidP="00842424">
            <w:pPr>
              <w:rPr>
                <w:lang w:val="de-CH"/>
              </w:rPr>
            </w:pPr>
            <w:r>
              <w:rPr>
                <w:lang w:val="de-CH"/>
              </w:rPr>
              <w:t>DETEC</w:t>
            </w:r>
          </w:p>
          <w:p w14:paraId="0858CD1A"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51C1240E" w14:textId="77777777" w:rsidR="00842424" w:rsidRPr="00303623" w:rsidRDefault="00093ACC" w:rsidP="00842424">
            <w:pPr>
              <w:tabs>
                <w:tab w:val="left" w:pos="6804"/>
              </w:tabs>
              <w:rPr>
                <w:rFonts w:cs="Arial"/>
                <w:noProof/>
                <w:lang w:val="de-CH"/>
              </w:rPr>
            </w:pPr>
            <w:r>
              <w:rPr>
                <w:lang w:val="de-CH"/>
              </w:rPr>
              <w:t>Vincenz, Clivaz Christophe</w:t>
            </w:r>
          </w:p>
        </w:tc>
        <w:tc>
          <w:tcPr>
            <w:tcW w:w="1089" w:type="dxa"/>
            <w:gridSpan w:val="2"/>
            <w:tcBorders>
              <w:top w:val="single" w:sz="4" w:space="0" w:color="auto"/>
              <w:bottom w:val="single" w:sz="4" w:space="0" w:color="auto"/>
            </w:tcBorders>
          </w:tcPr>
          <w:p w14:paraId="7990FD1B"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A4AF4B6" w14:textId="77777777" w:rsidR="00842424" w:rsidRPr="00303623" w:rsidRDefault="00093ACC" w:rsidP="00303623">
            <w:pPr>
              <w:rPr>
                <w:rFonts w:cs="Arial"/>
                <w:noProof/>
                <w:lang w:val="de-CH"/>
              </w:rPr>
            </w:pPr>
            <w:r>
              <w:rPr>
                <w:lang w:val="de-CH"/>
              </w:rPr>
              <w:t>Strupler</w:t>
            </w:r>
            <w:r w:rsidR="00303623">
              <w:rPr>
                <w:lang w:val="de-CH"/>
              </w:rPr>
              <w:t xml:space="preserve"> </w:t>
            </w:r>
          </w:p>
        </w:tc>
        <w:tc>
          <w:tcPr>
            <w:tcW w:w="885" w:type="dxa"/>
            <w:gridSpan w:val="2"/>
            <w:tcBorders>
              <w:top w:val="single" w:sz="4" w:space="0" w:color="auto"/>
              <w:bottom w:val="single" w:sz="4" w:space="0" w:color="auto"/>
            </w:tcBorders>
          </w:tcPr>
          <w:p w14:paraId="389AC65B" w14:textId="77777777" w:rsidR="00842424" w:rsidRPr="00303623" w:rsidRDefault="00093ACC" w:rsidP="00842424">
            <w:pPr>
              <w:tabs>
                <w:tab w:val="left" w:pos="6804"/>
              </w:tabs>
              <w:rPr>
                <w:rFonts w:cs="Arial"/>
                <w:noProof/>
                <w:lang w:val="de-CH"/>
              </w:rPr>
            </w:pPr>
            <w:r>
              <w:rPr>
                <w:lang w:val="de-CH"/>
              </w:rPr>
              <w:t>IV</w:t>
            </w:r>
          </w:p>
        </w:tc>
      </w:tr>
      <w:tr w:rsidR="00AD74D3" w14:paraId="4672FF1D" w14:textId="77777777" w:rsidTr="0076595F">
        <w:trPr>
          <w:gridAfter w:val="1"/>
          <w:wAfter w:w="41" w:type="dxa"/>
          <w:cantSplit/>
        </w:trPr>
        <w:tc>
          <w:tcPr>
            <w:tcW w:w="492" w:type="dxa"/>
            <w:tcBorders>
              <w:top w:val="single" w:sz="4" w:space="0" w:color="auto"/>
              <w:bottom w:val="single" w:sz="4" w:space="0" w:color="auto"/>
            </w:tcBorders>
          </w:tcPr>
          <w:p w14:paraId="4F9C85BD" w14:textId="77777777" w:rsidR="00842424" w:rsidRDefault="00093ACC" w:rsidP="00842424">
            <w:pPr>
              <w:tabs>
                <w:tab w:val="left" w:pos="6804"/>
              </w:tabs>
              <w:rPr>
                <w:rFonts w:cs="Arial"/>
                <w:noProof/>
                <w:lang w:val="it-IT"/>
              </w:rPr>
            </w:pPr>
            <w:r>
              <w:rPr>
                <w:rFonts w:cs="Arial"/>
                <w:vertAlign w:val="superscript"/>
                <w:lang w:val="de-CH" w:eastAsia="de-CH"/>
              </w:rPr>
              <w:lastRenderedPageBreak/>
              <w:t>8</w:t>
            </w:r>
          </w:p>
        </w:tc>
        <w:tc>
          <w:tcPr>
            <w:tcW w:w="891" w:type="dxa"/>
            <w:gridSpan w:val="2"/>
            <w:tcBorders>
              <w:top w:val="single" w:sz="4" w:space="0" w:color="auto"/>
              <w:bottom w:val="single" w:sz="4" w:space="0" w:color="auto"/>
            </w:tcBorders>
          </w:tcPr>
          <w:p w14:paraId="42C37DE0" w14:textId="77777777" w:rsidR="00842424" w:rsidRPr="00303623" w:rsidRDefault="00842424" w:rsidP="00842424">
            <w:pPr>
              <w:tabs>
                <w:tab w:val="left" w:pos="6804"/>
              </w:tabs>
              <w:rPr>
                <w:rFonts w:cs="Arial"/>
                <w:noProof/>
                <w:lang w:val="de-CH"/>
              </w:rPr>
            </w:pPr>
          </w:p>
        </w:tc>
        <w:tc>
          <w:tcPr>
            <w:tcW w:w="539" w:type="dxa"/>
            <w:tcBorders>
              <w:top w:val="single" w:sz="4" w:space="0" w:color="auto"/>
              <w:bottom w:val="single" w:sz="4" w:space="0" w:color="auto"/>
            </w:tcBorders>
          </w:tcPr>
          <w:p w14:paraId="60C0C886" w14:textId="77777777" w:rsidR="00AD74D3" w:rsidRDefault="00AD74D3">
            <w:pPr>
              <w:rPr>
                <w:rFonts w:cs="Arial"/>
                <w:noProof/>
                <w:lang w:val="de-CH"/>
              </w:rPr>
            </w:pPr>
          </w:p>
        </w:tc>
        <w:tc>
          <w:tcPr>
            <w:tcW w:w="535" w:type="dxa"/>
            <w:tcBorders>
              <w:top w:val="single" w:sz="4" w:space="0" w:color="auto"/>
              <w:bottom w:val="single" w:sz="4" w:space="0" w:color="auto"/>
            </w:tcBorders>
          </w:tcPr>
          <w:p w14:paraId="5ED9A7D3" w14:textId="77777777" w:rsidR="00842424" w:rsidRPr="005A506D" w:rsidRDefault="00842424" w:rsidP="00842424">
            <w:pPr>
              <w:rPr>
                <w:sz w:val="16"/>
                <w:szCs w:val="16"/>
                <w:lang w:val="de-CH"/>
              </w:rPr>
            </w:pPr>
          </w:p>
          <w:p w14:paraId="5F08401D" w14:textId="77777777" w:rsidR="00842424" w:rsidRPr="005A506D" w:rsidRDefault="00842424" w:rsidP="00842424">
            <w:pPr>
              <w:rPr>
                <w:sz w:val="16"/>
                <w:szCs w:val="16"/>
                <w:lang w:val="de-CH"/>
              </w:rPr>
            </w:pPr>
          </w:p>
          <w:p w14:paraId="5A90790B" w14:textId="77777777" w:rsidR="00842424" w:rsidRPr="00303623" w:rsidRDefault="00842424" w:rsidP="00842424">
            <w:pPr>
              <w:tabs>
                <w:tab w:val="left" w:pos="6804"/>
              </w:tabs>
              <w:rPr>
                <w:rFonts w:cs="Arial"/>
                <w:noProof/>
                <w:lang w:val="de-CH"/>
              </w:rPr>
            </w:pPr>
          </w:p>
        </w:tc>
        <w:tc>
          <w:tcPr>
            <w:tcW w:w="4636" w:type="dxa"/>
            <w:gridSpan w:val="2"/>
            <w:tcBorders>
              <w:top w:val="single" w:sz="4" w:space="0" w:color="auto"/>
              <w:bottom w:val="single" w:sz="4" w:space="0" w:color="auto"/>
            </w:tcBorders>
          </w:tcPr>
          <w:p w14:paraId="4B6ED214" w14:textId="77777777" w:rsidR="00AD3510" w:rsidRPr="005D4535" w:rsidRDefault="00AD3510" w:rsidP="00AD3510">
            <w:pPr>
              <w:rPr>
                <w:noProof/>
                <w:lang w:val="fr-CH"/>
              </w:rPr>
            </w:pPr>
            <w:hyperlink r:id="rId174" w:history="1">
              <w:r w:rsidRPr="00337CB2">
                <w:rPr>
                  <w:rStyle w:val="Lienhypertexte"/>
                  <w:noProof/>
                  <w:lang w:val="fr-CH"/>
                </w:rPr>
                <w:t>Parlamentarische Vorstösse in Kategorie IV</w:t>
              </w:r>
            </w:hyperlink>
          </w:p>
          <w:p w14:paraId="757E3682" w14:textId="77777777" w:rsidR="00AD3510" w:rsidRPr="005D4535" w:rsidRDefault="00AD3510" w:rsidP="00AD3510">
            <w:pPr>
              <w:rPr>
                <w:noProof/>
                <w:lang w:val="fr-CH"/>
              </w:rPr>
            </w:pPr>
            <w:hyperlink r:id="rId175" w:history="1">
              <w:r w:rsidRPr="00337CB2">
                <w:rPr>
                  <w:rStyle w:val="Lienhypertexte"/>
                  <w:noProof/>
                  <w:lang w:val="fr-CH"/>
                </w:rPr>
                <w:t>Interventions parlementaires de catégorie IV</w:t>
              </w:r>
            </w:hyperlink>
          </w:p>
          <w:p w14:paraId="5F0259AB" w14:textId="05FE12FD" w:rsidR="00842424" w:rsidRPr="00303623" w:rsidRDefault="00AD3510" w:rsidP="00AD3510">
            <w:pPr>
              <w:tabs>
                <w:tab w:val="left" w:pos="6804"/>
              </w:tabs>
              <w:rPr>
                <w:rFonts w:cs="Arial"/>
                <w:noProof/>
                <w:lang w:val="de-CH"/>
              </w:rPr>
            </w:pPr>
            <w:hyperlink r:id="rId176" w:history="1">
              <w:r w:rsidRPr="00EB4305">
                <w:rPr>
                  <w:rStyle w:val="Lienhypertexte"/>
                  <w:noProof/>
                  <w:lang w:val="de-DE"/>
                </w:rPr>
                <w:t>Interventi della categoria IV</w:t>
              </w:r>
            </w:hyperlink>
          </w:p>
        </w:tc>
        <w:tc>
          <w:tcPr>
            <w:tcW w:w="713" w:type="dxa"/>
            <w:gridSpan w:val="3"/>
            <w:tcBorders>
              <w:top w:val="single" w:sz="4" w:space="0" w:color="auto"/>
              <w:bottom w:val="single" w:sz="4" w:space="0" w:color="auto"/>
            </w:tcBorders>
          </w:tcPr>
          <w:p w14:paraId="7836EEA7" w14:textId="77777777" w:rsidR="00AD74D3" w:rsidRDefault="00AD74D3">
            <w:pPr>
              <w:rPr>
                <w:rFonts w:cs="Arial"/>
                <w:noProof/>
                <w:lang w:val="de-CH"/>
              </w:rPr>
            </w:pPr>
          </w:p>
        </w:tc>
        <w:tc>
          <w:tcPr>
            <w:tcW w:w="1550" w:type="dxa"/>
            <w:gridSpan w:val="2"/>
            <w:tcBorders>
              <w:top w:val="single" w:sz="4" w:space="0" w:color="auto"/>
              <w:bottom w:val="single" w:sz="4" w:space="0" w:color="auto"/>
            </w:tcBorders>
          </w:tcPr>
          <w:p w14:paraId="10CCDC20" w14:textId="6B13FFB1" w:rsidR="00AD74D3" w:rsidRDefault="005001B5" w:rsidP="005001B5">
            <w:pPr>
              <w:rPr>
                <w:rFonts w:cs="Arial"/>
                <w:noProof/>
                <w:lang w:val="de-CH"/>
              </w:rPr>
            </w:pPr>
            <w:r>
              <w:rPr>
                <w:rFonts w:cs="Arial"/>
                <w:noProof/>
                <w:lang w:val="de-CH"/>
              </w:rPr>
              <w:t xml:space="preserve"> </w:t>
            </w:r>
          </w:p>
        </w:tc>
        <w:tc>
          <w:tcPr>
            <w:tcW w:w="943" w:type="dxa"/>
            <w:gridSpan w:val="3"/>
            <w:tcBorders>
              <w:top w:val="single" w:sz="4" w:space="0" w:color="auto"/>
              <w:bottom w:val="single" w:sz="4" w:space="0" w:color="auto"/>
            </w:tcBorders>
          </w:tcPr>
          <w:p w14:paraId="1E256662" w14:textId="77777777" w:rsidR="00842424" w:rsidRDefault="00842424" w:rsidP="00842424">
            <w:pPr>
              <w:rPr>
                <w:lang w:val="de-CH"/>
              </w:rPr>
            </w:pPr>
          </w:p>
          <w:p w14:paraId="1BD57E44" w14:textId="77777777" w:rsidR="00842424" w:rsidRDefault="00842424" w:rsidP="00842424">
            <w:pPr>
              <w:rPr>
                <w:lang w:val="de-CH"/>
              </w:rPr>
            </w:pPr>
          </w:p>
          <w:p w14:paraId="6859C72D" w14:textId="77777777" w:rsidR="00842424" w:rsidRPr="00303623" w:rsidRDefault="00842424" w:rsidP="00842424">
            <w:pPr>
              <w:tabs>
                <w:tab w:val="left" w:pos="6804"/>
              </w:tabs>
              <w:rPr>
                <w:rFonts w:cs="Arial"/>
                <w:noProof/>
                <w:lang w:val="de-CH"/>
              </w:rPr>
            </w:pPr>
          </w:p>
        </w:tc>
        <w:tc>
          <w:tcPr>
            <w:tcW w:w="677" w:type="dxa"/>
            <w:gridSpan w:val="3"/>
            <w:tcBorders>
              <w:top w:val="single" w:sz="4" w:space="0" w:color="auto"/>
              <w:bottom w:val="single" w:sz="4" w:space="0" w:color="auto"/>
            </w:tcBorders>
          </w:tcPr>
          <w:p w14:paraId="573AE655" w14:textId="77777777" w:rsidR="00842424" w:rsidRDefault="00093ACC" w:rsidP="00842424">
            <w:pPr>
              <w:rPr>
                <w:lang w:val="de-CH"/>
              </w:rPr>
            </w:pPr>
            <w:r>
              <w:rPr>
                <w:lang w:val="de-CH"/>
              </w:rPr>
              <w:t>UVEK</w:t>
            </w:r>
          </w:p>
          <w:p w14:paraId="09A334AE" w14:textId="77777777" w:rsidR="00842424" w:rsidRDefault="00093ACC" w:rsidP="00842424">
            <w:pPr>
              <w:rPr>
                <w:lang w:val="de-CH"/>
              </w:rPr>
            </w:pPr>
            <w:r>
              <w:rPr>
                <w:lang w:val="de-CH"/>
              </w:rPr>
              <w:t>DETEC</w:t>
            </w:r>
          </w:p>
          <w:p w14:paraId="5528BCF8" w14:textId="77777777" w:rsidR="00842424" w:rsidRPr="00303623" w:rsidRDefault="00093ACC" w:rsidP="00842424">
            <w:pPr>
              <w:tabs>
                <w:tab w:val="left" w:pos="6804"/>
              </w:tabs>
              <w:rPr>
                <w:rFonts w:cs="Arial"/>
                <w:noProof/>
                <w:lang w:val="de-CH"/>
              </w:rPr>
            </w:pPr>
            <w:r>
              <w:rPr>
                <w:lang w:val="de-CH"/>
              </w:rPr>
              <w:t>DATEC</w:t>
            </w:r>
          </w:p>
        </w:tc>
        <w:tc>
          <w:tcPr>
            <w:tcW w:w="1470" w:type="dxa"/>
            <w:gridSpan w:val="3"/>
            <w:tcBorders>
              <w:top w:val="single" w:sz="4" w:space="0" w:color="auto"/>
              <w:bottom w:val="single" w:sz="4" w:space="0" w:color="auto"/>
            </w:tcBorders>
          </w:tcPr>
          <w:p w14:paraId="16E6540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D336E63"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91E828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281BE6D" w14:textId="77777777" w:rsidR="00842424" w:rsidRPr="00303623" w:rsidRDefault="00842424" w:rsidP="00842424">
            <w:pPr>
              <w:tabs>
                <w:tab w:val="left" w:pos="6804"/>
              </w:tabs>
              <w:rPr>
                <w:rFonts w:cs="Arial"/>
                <w:noProof/>
                <w:lang w:val="de-CH"/>
              </w:rPr>
            </w:pPr>
          </w:p>
        </w:tc>
      </w:tr>
      <w:tr w:rsidR="00AD74D3" w14:paraId="393F5AA9" w14:textId="77777777" w:rsidTr="0076595F">
        <w:trPr>
          <w:gridAfter w:val="1"/>
          <w:wAfter w:w="41" w:type="dxa"/>
          <w:cantSplit/>
        </w:trPr>
        <w:tc>
          <w:tcPr>
            <w:tcW w:w="492" w:type="dxa"/>
            <w:tcBorders>
              <w:top w:val="single" w:sz="4" w:space="0" w:color="auto"/>
              <w:bottom w:val="single" w:sz="4" w:space="0" w:color="auto"/>
            </w:tcBorders>
          </w:tcPr>
          <w:p w14:paraId="44B1D9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E36615" w14:textId="77777777" w:rsidR="00842424" w:rsidRPr="00303623" w:rsidRDefault="00842424" w:rsidP="00842424">
            <w:pPr>
              <w:tabs>
                <w:tab w:val="left" w:pos="6804"/>
              </w:tabs>
              <w:rPr>
                <w:rFonts w:cs="Arial"/>
                <w:noProof/>
                <w:lang w:val="de-CH"/>
              </w:rPr>
            </w:pPr>
          </w:p>
        </w:tc>
        <w:tc>
          <w:tcPr>
            <w:tcW w:w="539" w:type="dxa"/>
            <w:tcBorders>
              <w:top w:val="single" w:sz="4" w:space="0" w:color="auto"/>
              <w:bottom w:val="single" w:sz="4" w:space="0" w:color="auto"/>
            </w:tcBorders>
          </w:tcPr>
          <w:p w14:paraId="2FD01C15" w14:textId="77777777" w:rsidR="00AD74D3" w:rsidRDefault="00AD74D3">
            <w:pPr>
              <w:rPr>
                <w:rFonts w:cs="Arial"/>
                <w:noProof/>
                <w:lang w:val="de-CH"/>
              </w:rPr>
            </w:pPr>
          </w:p>
        </w:tc>
        <w:tc>
          <w:tcPr>
            <w:tcW w:w="535" w:type="dxa"/>
            <w:tcBorders>
              <w:top w:val="single" w:sz="4" w:space="0" w:color="auto"/>
              <w:bottom w:val="single" w:sz="4" w:space="0" w:color="auto"/>
            </w:tcBorders>
          </w:tcPr>
          <w:p w14:paraId="5DD20D32" w14:textId="77777777" w:rsidR="00842424" w:rsidRPr="005A506D" w:rsidRDefault="00842424" w:rsidP="00842424">
            <w:pPr>
              <w:rPr>
                <w:sz w:val="16"/>
                <w:szCs w:val="16"/>
                <w:lang w:val="de-CH"/>
              </w:rPr>
            </w:pPr>
          </w:p>
          <w:p w14:paraId="5E512083" w14:textId="77777777" w:rsidR="00842424" w:rsidRPr="005A506D" w:rsidRDefault="00842424" w:rsidP="00842424">
            <w:pPr>
              <w:rPr>
                <w:sz w:val="16"/>
                <w:szCs w:val="16"/>
                <w:lang w:val="de-CH"/>
              </w:rPr>
            </w:pPr>
          </w:p>
          <w:p w14:paraId="69592A43" w14:textId="77777777" w:rsidR="00842424" w:rsidRPr="00303623" w:rsidRDefault="00842424" w:rsidP="00842424">
            <w:pPr>
              <w:tabs>
                <w:tab w:val="left" w:pos="6804"/>
              </w:tabs>
              <w:rPr>
                <w:rFonts w:cs="Arial"/>
                <w:noProof/>
                <w:lang w:val="de-CH"/>
              </w:rPr>
            </w:pPr>
          </w:p>
        </w:tc>
        <w:tc>
          <w:tcPr>
            <w:tcW w:w="4636" w:type="dxa"/>
            <w:gridSpan w:val="2"/>
            <w:tcBorders>
              <w:top w:val="single" w:sz="4" w:space="0" w:color="auto"/>
              <w:bottom w:val="single" w:sz="4" w:space="0" w:color="auto"/>
            </w:tcBorders>
          </w:tcPr>
          <w:p w14:paraId="1CB74307" w14:textId="77777777" w:rsidR="00842424" w:rsidRDefault="00093ACC" w:rsidP="00842424">
            <w:pPr>
              <w:rPr>
                <w:noProof/>
                <w:lang w:val="de-DE"/>
              </w:rPr>
            </w:pPr>
            <w:r>
              <w:rPr>
                <w:noProof/>
                <w:lang w:val="de-DE"/>
              </w:rPr>
              <w:t>Ab 15:00 Uhr</w:t>
            </w:r>
          </w:p>
          <w:p w14:paraId="3D933298" w14:textId="77777777" w:rsidR="00842424" w:rsidRDefault="00093ACC" w:rsidP="00842424">
            <w:pPr>
              <w:rPr>
                <w:noProof/>
                <w:lang w:val="de-DE"/>
              </w:rPr>
            </w:pPr>
            <w:r>
              <w:rPr>
                <w:noProof/>
                <w:lang w:val="de-DE"/>
              </w:rPr>
              <w:t>Dès 15h00</w:t>
            </w:r>
          </w:p>
          <w:p w14:paraId="5308BCE5" w14:textId="77777777" w:rsidR="00842424" w:rsidRPr="00303623" w:rsidRDefault="00093ACC" w:rsidP="00842424">
            <w:pPr>
              <w:tabs>
                <w:tab w:val="left" w:pos="6804"/>
              </w:tabs>
              <w:rPr>
                <w:rFonts w:cs="Arial"/>
                <w:noProof/>
                <w:lang w:val="de-CH"/>
              </w:rPr>
            </w:pPr>
            <w:r>
              <w:rPr>
                <w:noProof/>
                <w:lang w:val="de-DE"/>
              </w:rPr>
              <w:t>Dalle ore 15.00</w:t>
            </w:r>
          </w:p>
        </w:tc>
        <w:tc>
          <w:tcPr>
            <w:tcW w:w="713" w:type="dxa"/>
            <w:gridSpan w:val="3"/>
            <w:tcBorders>
              <w:top w:val="single" w:sz="4" w:space="0" w:color="auto"/>
              <w:bottom w:val="single" w:sz="4" w:space="0" w:color="auto"/>
            </w:tcBorders>
          </w:tcPr>
          <w:p w14:paraId="11438891" w14:textId="77777777" w:rsidR="00AD74D3" w:rsidRDefault="00AD74D3">
            <w:pPr>
              <w:rPr>
                <w:rFonts w:cs="Arial"/>
                <w:noProof/>
                <w:lang w:val="de-CH"/>
              </w:rPr>
            </w:pPr>
          </w:p>
        </w:tc>
        <w:tc>
          <w:tcPr>
            <w:tcW w:w="1550" w:type="dxa"/>
            <w:gridSpan w:val="2"/>
            <w:tcBorders>
              <w:top w:val="single" w:sz="4" w:space="0" w:color="auto"/>
              <w:bottom w:val="single" w:sz="4" w:space="0" w:color="auto"/>
            </w:tcBorders>
          </w:tcPr>
          <w:p w14:paraId="66DAE150" w14:textId="77777777" w:rsidR="00AD74D3" w:rsidRDefault="00AD74D3">
            <w:pPr>
              <w:rPr>
                <w:lang w:val="de-CH"/>
              </w:rPr>
            </w:pPr>
          </w:p>
          <w:p w14:paraId="7602B491" w14:textId="77777777" w:rsidR="00AD74D3" w:rsidRDefault="00AD74D3">
            <w:pPr>
              <w:rPr>
                <w:lang w:val="de-CH"/>
              </w:rPr>
            </w:pPr>
          </w:p>
          <w:p w14:paraId="60D61E34" w14:textId="77777777" w:rsidR="00AD74D3" w:rsidRDefault="00AD74D3">
            <w:pPr>
              <w:rPr>
                <w:rFonts w:cs="Arial"/>
                <w:noProof/>
                <w:lang w:val="de-CH"/>
              </w:rPr>
            </w:pPr>
          </w:p>
        </w:tc>
        <w:tc>
          <w:tcPr>
            <w:tcW w:w="943" w:type="dxa"/>
            <w:gridSpan w:val="3"/>
            <w:tcBorders>
              <w:top w:val="single" w:sz="4" w:space="0" w:color="auto"/>
              <w:bottom w:val="single" w:sz="4" w:space="0" w:color="auto"/>
            </w:tcBorders>
          </w:tcPr>
          <w:p w14:paraId="115190BA" w14:textId="77777777" w:rsidR="00842424" w:rsidRDefault="00842424" w:rsidP="00842424">
            <w:pPr>
              <w:rPr>
                <w:lang w:val="de-CH"/>
              </w:rPr>
            </w:pPr>
          </w:p>
          <w:p w14:paraId="0129EF43" w14:textId="77777777" w:rsidR="00842424" w:rsidRDefault="00842424" w:rsidP="00842424">
            <w:pPr>
              <w:rPr>
                <w:lang w:val="de-CH"/>
              </w:rPr>
            </w:pPr>
          </w:p>
          <w:p w14:paraId="40CC9FF4" w14:textId="77777777" w:rsidR="00842424" w:rsidRPr="00303623" w:rsidRDefault="00842424" w:rsidP="00842424">
            <w:pPr>
              <w:tabs>
                <w:tab w:val="left" w:pos="6804"/>
              </w:tabs>
              <w:rPr>
                <w:rFonts w:cs="Arial"/>
                <w:noProof/>
                <w:lang w:val="de-CH"/>
              </w:rPr>
            </w:pPr>
          </w:p>
        </w:tc>
        <w:tc>
          <w:tcPr>
            <w:tcW w:w="677" w:type="dxa"/>
            <w:gridSpan w:val="3"/>
            <w:tcBorders>
              <w:top w:val="single" w:sz="4" w:space="0" w:color="auto"/>
              <w:bottom w:val="single" w:sz="4" w:space="0" w:color="auto"/>
            </w:tcBorders>
          </w:tcPr>
          <w:p w14:paraId="0521197B" w14:textId="77777777" w:rsidR="00842424" w:rsidRDefault="00842424" w:rsidP="00842424">
            <w:pPr>
              <w:rPr>
                <w:lang w:val="de-CH"/>
              </w:rPr>
            </w:pPr>
          </w:p>
          <w:p w14:paraId="61DB2759" w14:textId="77777777" w:rsidR="00842424" w:rsidRDefault="00842424" w:rsidP="00842424">
            <w:pPr>
              <w:rPr>
                <w:lang w:val="de-CH"/>
              </w:rPr>
            </w:pPr>
          </w:p>
          <w:p w14:paraId="2F816CDB" w14:textId="77777777" w:rsidR="00842424" w:rsidRPr="00303623" w:rsidRDefault="00842424" w:rsidP="00842424">
            <w:pPr>
              <w:tabs>
                <w:tab w:val="left" w:pos="6804"/>
              </w:tabs>
              <w:rPr>
                <w:rFonts w:cs="Arial"/>
                <w:noProof/>
                <w:lang w:val="de-CH"/>
              </w:rPr>
            </w:pPr>
          </w:p>
        </w:tc>
        <w:tc>
          <w:tcPr>
            <w:tcW w:w="1470" w:type="dxa"/>
            <w:gridSpan w:val="3"/>
            <w:tcBorders>
              <w:top w:val="single" w:sz="4" w:space="0" w:color="auto"/>
              <w:bottom w:val="single" w:sz="4" w:space="0" w:color="auto"/>
            </w:tcBorders>
          </w:tcPr>
          <w:p w14:paraId="1339DA2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D723C9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28C5351"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C64FCB4" w14:textId="77777777" w:rsidR="00842424" w:rsidRPr="00303623" w:rsidRDefault="00842424" w:rsidP="00842424">
            <w:pPr>
              <w:tabs>
                <w:tab w:val="left" w:pos="6804"/>
              </w:tabs>
              <w:rPr>
                <w:rFonts w:cs="Arial"/>
                <w:noProof/>
                <w:lang w:val="de-CH"/>
              </w:rPr>
            </w:pPr>
          </w:p>
        </w:tc>
      </w:tr>
      <w:tr w:rsidR="0076595F" w:rsidRPr="00A41099" w14:paraId="023D3D77" w14:textId="77777777" w:rsidTr="0076595F">
        <w:trPr>
          <w:cantSplit/>
        </w:trPr>
        <w:tc>
          <w:tcPr>
            <w:tcW w:w="490" w:type="dxa"/>
            <w:tcBorders>
              <w:top w:val="single" w:sz="4" w:space="0" w:color="auto"/>
              <w:bottom w:val="single" w:sz="4" w:space="0" w:color="auto"/>
            </w:tcBorders>
            <w:shd w:val="clear" w:color="auto" w:fill="auto"/>
          </w:tcPr>
          <w:p w14:paraId="06DCA29D" w14:textId="77777777" w:rsidR="0076595F" w:rsidRPr="00281B48" w:rsidRDefault="0076595F" w:rsidP="00284775">
            <w:pPr>
              <w:tabs>
                <w:tab w:val="left" w:pos="6804"/>
              </w:tabs>
              <w:rPr>
                <w:rFonts w:cs="Arial"/>
                <w:b/>
                <w:bCs/>
                <w:noProof/>
                <w:lang w:val="it-IT"/>
              </w:rPr>
            </w:pPr>
          </w:p>
        </w:tc>
        <w:tc>
          <w:tcPr>
            <w:tcW w:w="890" w:type="dxa"/>
            <w:gridSpan w:val="2"/>
            <w:tcBorders>
              <w:top w:val="single" w:sz="4" w:space="0" w:color="auto"/>
              <w:bottom w:val="single" w:sz="4" w:space="0" w:color="auto"/>
            </w:tcBorders>
            <w:shd w:val="clear" w:color="auto" w:fill="auto"/>
          </w:tcPr>
          <w:p w14:paraId="595702D4" w14:textId="77777777" w:rsidR="0076595F" w:rsidRPr="00B72AEF" w:rsidRDefault="0076595F" w:rsidP="00284775">
            <w:pPr>
              <w:tabs>
                <w:tab w:val="left" w:pos="6804"/>
              </w:tabs>
              <w:rPr>
                <w:rFonts w:cs="Arial"/>
                <w:b/>
                <w:bCs/>
                <w:noProof/>
                <w:lang w:val="de-CH"/>
              </w:rPr>
            </w:pPr>
            <w:r w:rsidRPr="00B72AEF">
              <w:rPr>
                <w:rFonts w:cs="Arial"/>
                <w:b/>
                <w:bCs/>
                <w:noProof/>
                <w:lang w:val="de-CH"/>
              </w:rPr>
              <w:t>25.062</w:t>
            </w:r>
          </w:p>
        </w:tc>
        <w:tc>
          <w:tcPr>
            <w:tcW w:w="539" w:type="dxa"/>
            <w:tcBorders>
              <w:top w:val="single" w:sz="4" w:space="0" w:color="auto"/>
              <w:bottom w:val="single" w:sz="4" w:space="0" w:color="auto"/>
            </w:tcBorders>
            <w:shd w:val="clear" w:color="auto" w:fill="auto"/>
          </w:tcPr>
          <w:p w14:paraId="7A1455C8" w14:textId="77777777" w:rsidR="0076595F" w:rsidRPr="00B72AEF" w:rsidRDefault="0076595F" w:rsidP="00284775">
            <w:pPr>
              <w:rPr>
                <w:rFonts w:cs="Arial"/>
                <w:b/>
                <w:bCs/>
                <w:noProof/>
                <w:lang w:val="de-CH"/>
              </w:rPr>
            </w:pPr>
            <w:r w:rsidRPr="00B72AEF">
              <w:rPr>
                <w:rFonts w:cs="Arial"/>
                <w:b/>
                <w:bCs/>
                <w:noProof/>
                <w:lang w:val="de-CH"/>
              </w:rPr>
              <w:t>sn</w:t>
            </w:r>
          </w:p>
        </w:tc>
        <w:tc>
          <w:tcPr>
            <w:tcW w:w="535" w:type="dxa"/>
            <w:tcBorders>
              <w:top w:val="single" w:sz="4" w:space="0" w:color="auto"/>
              <w:bottom w:val="single" w:sz="4" w:space="0" w:color="auto"/>
            </w:tcBorders>
            <w:shd w:val="clear" w:color="auto" w:fill="auto"/>
          </w:tcPr>
          <w:p w14:paraId="792BC088" w14:textId="77777777" w:rsidR="0076595F" w:rsidRPr="00B72AEF" w:rsidRDefault="0076595F" w:rsidP="00284775">
            <w:pPr>
              <w:rPr>
                <w:b/>
                <w:bCs/>
                <w:sz w:val="16"/>
                <w:szCs w:val="16"/>
                <w:lang w:val="de-CH"/>
              </w:rPr>
            </w:pPr>
          </w:p>
        </w:tc>
        <w:tc>
          <w:tcPr>
            <w:tcW w:w="4647" w:type="dxa"/>
            <w:gridSpan w:val="3"/>
            <w:tcBorders>
              <w:top w:val="single" w:sz="4" w:space="0" w:color="auto"/>
              <w:bottom w:val="single" w:sz="4" w:space="0" w:color="auto"/>
            </w:tcBorders>
            <w:shd w:val="clear" w:color="auto" w:fill="auto"/>
          </w:tcPr>
          <w:p w14:paraId="1E860A62" w14:textId="77777777" w:rsidR="0076595F" w:rsidRPr="00B72AEF" w:rsidRDefault="0076595F" w:rsidP="00284775">
            <w:pPr>
              <w:rPr>
                <w:noProof/>
                <w:lang w:val="fr-CH"/>
              </w:rPr>
            </w:pPr>
            <w:r w:rsidRPr="00B72AEF">
              <w:rPr>
                <w:noProof/>
                <w:lang w:val="de-CH"/>
              </w:rPr>
              <w:t xml:space="preserve">Solidaritätsbeitrag für die Bevölkerung von Blatten im Zusammenhang mit dem Bergsturz vom 28. </w:t>
            </w:r>
            <w:r w:rsidRPr="00B72AEF">
              <w:rPr>
                <w:noProof/>
                <w:lang w:val="fr-CH"/>
              </w:rPr>
              <w:t>Mai 2025</w:t>
            </w:r>
          </w:p>
          <w:p w14:paraId="17491783" w14:textId="77777777" w:rsidR="0076595F" w:rsidRPr="00B72AEF" w:rsidRDefault="0076595F" w:rsidP="00284775">
            <w:pPr>
              <w:rPr>
                <w:noProof/>
              </w:rPr>
            </w:pPr>
            <w:r w:rsidRPr="00B72AEF">
              <w:rPr>
                <w:noProof/>
              </w:rPr>
              <w:t>Contribution de solidarité en faveur de la population de Blatten à la suite de l’éboulement du 28 mai 2025</w:t>
            </w:r>
          </w:p>
          <w:p w14:paraId="6A17C21F" w14:textId="77777777" w:rsidR="0076595F" w:rsidRPr="00B72AEF" w:rsidRDefault="0076595F" w:rsidP="00284775">
            <w:pPr>
              <w:rPr>
                <w:noProof/>
                <w:lang w:val="it-CH"/>
              </w:rPr>
            </w:pPr>
            <w:r w:rsidRPr="00B72AEF">
              <w:rPr>
                <w:noProof/>
                <w:lang w:val="it-CH"/>
              </w:rPr>
              <w:t>Contributo di solidarietà alla popolazione di Blatten colpita dalla frana del 28 maggio 2025</w:t>
            </w:r>
          </w:p>
        </w:tc>
        <w:tc>
          <w:tcPr>
            <w:tcW w:w="715" w:type="dxa"/>
            <w:gridSpan w:val="3"/>
            <w:tcBorders>
              <w:top w:val="single" w:sz="4" w:space="0" w:color="auto"/>
              <w:bottom w:val="single" w:sz="4" w:space="0" w:color="auto"/>
            </w:tcBorders>
            <w:shd w:val="clear" w:color="auto" w:fill="auto"/>
          </w:tcPr>
          <w:p w14:paraId="2C7F0EAE" w14:textId="77777777" w:rsidR="0076595F" w:rsidRPr="00B72AEF" w:rsidRDefault="0076595F" w:rsidP="00284775">
            <w:pPr>
              <w:rPr>
                <w:rFonts w:cs="Arial"/>
                <w:b/>
                <w:bCs/>
                <w:noProof/>
                <w:lang w:val="it-IT"/>
              </w:rPr>
            </w:pPr>
          </w:p>
        </w:tc>
        <w:tc>
          <w:tcPr>
            <w:tcW w:w="1823" w:type="dxa"/>
            <w:gridSpan w:val="3"/>
            <w:tcBorders>
              <w:top w:val="single" w:sz="4" w:space="0" w:color="auto"/>
              <w:bottom w:val="single" w:sz="4" w:space="0" w:color="auto"/>
            </w:tcBorders>
            <w:shd w:val="clear" w:color="auto" w:fill="auto"/>
          </w:tcPr>
          <w:p w14:paraId="216306E0" w14:textId="77777777" w:rsidR="0076595F" w:rsidRPr="00B72AEF" w:rsidRDefault="0076595F" w:rsidP="00284775">
            <w:pPr>
              <w:rPr>
                <w:lang w:val="de-CH"/>
              </w:rPr>
            </w:pPr>
            <w:r w:rsidRPr="00B72AEF">
              <w:rPr>
                <w:lang w:val="de-CH"/>
              </w:rPr>
              <w:t>Dringlichkeitsklausel</w:t>
            </w:r>
          </w:p>
          <w:p w14:paraId="6F0B74CC" w14:textId="77777777" w:rsidR="0076595F" w:rsidRPr="00B72AEF" w:rsidRDefault="0076595F" w:rsidP="00284775">
            <w:pPr>
              <w:rPr>
                <w:lang w:val="de-CH"/>
              </w:rPr>
            </w:pPr>
            <w:proofErr w:type="spellStart"/>
            <w:r w:rsidRPr="00B72AEF">
              <w:rPr>
                <w:lang w:val="de-CH"/>
              </w:rPr>
              <w:t>Clause</w:t>
            </w:r>
            <w:proofErr w:type="spellEnd"/>
            <w:r w:rsidRPr="00B72AEF">
              <w:rPr>
                <w:lang w:val="de-CH"/>
              </w:rPr>
              <w:t xml:space="preserve"> </w:t>
            </w:r>
            <w:proofErr w:type="spellStart"/>
            <w:r w:rsidRPr="00B72AEF">
              <w:rPr>
                <w:lang w:val="de-CH"/>
              </w:rPr>
              <w:t>d’urgence</w:t>
            </w:r>
            <w:proofErr w:type="spellEnd"/>
          </w:p>
          <w:p w14:paraId="258CA382" w14:textId="77777777" w:rsidR="0076595F" w:rsidRPr="00B72AEF" w:rsidRDefault="0076595F" w:rsidP="00284775">
            <w:pPr>
              <w:rPr>
                <w:lang w:val="de-CH"/>
              </w:rPr>
            </w:pPr>
            <w:proofErr w:type="spellStart"/>
            <w:r w:rsidRPr="00B72AEF">
              <w:rPr>
                <w:lang w:val="de-CH"/>
              </w:rPr>
              <w:t>Clausola</w:t>
            </w:r>
            <w:proofErr w:type="spellEnd"/>
            <w:r w:rsidRPr="00B72AEF">
              <w:rPr>
                <w:lang w:val="de-CH"/>
              </w:rPr>
              <w:t xml:space="preserve"> </w:t>
            </w:r>
            <w:proofErr w:type="spellStart"/>
            <w:r w:rsidRPr="00B72AEF">
              <w:rPr>
                <w:lang w:val="de-CH"/>
              </w:rPr>
              <w:t>d'urgenza</w:t>
            </w:r>
            <w:proofErr w:type="spellEnd"/>
          </w:p>
          <w:p w14:paraId="1F696D33" w14:textId="77777777" w:rsidR="0076595F" w:rsidRPr="00B72AEF" w:rsidRDefault="0076595F" w:rsidP="00284775">
            <w:pPr>
              <w:rPr>
                <w:lang w:val="de-CH"/>
              </w:rPr>
            </w:pPr>
          </w:p>
        </w:tc>
        <w:tc>
          <w:tcPr>
            <w:tcW w:w="851" w:type="dxa"/>
            <w:gridSpan w:val="3"/>
            <w:tcBorders>
              <w:top w:val="single" w:sz="4" w:space="0" w:color="auto"/>
              <w:bottom w:val="single" w:sz="4" w:space="0" w:color="auto"/>
            </w:tcBorders>
            <w:shd w:val="clear" w:color="auto" w:fill="auto"/>
          </w:tcPr>
          <w:p w14:paraId="2A8EEF22" w14:textId="77777777" w:rsidR="0076595F" w:rsidRPr="00B72AEF" w:rsidRDefault="0076595F" w:rsidP="00284775">
            <w:pPr>
              <w:rPr>
                <w:lang w:val="de-CH"/>
              </w:rPr>
            </w:pPr>
            <w:r w:rsidRPr="00B72AEF">
              <w:rPr>
                <w:lang w:val="de-CH"/>
              </w:rPr>
              <w:t>FK</w:t>
            </w:r>
          </w:p>
          <w:p w14:paraId="4878A845" w14:textId="77777777" w:rsidR="0076595F" w:rsidRPr="00B72AEF" w:rsidRDefault="0076595F" w:rsidP="00284775">
            <w:pPr>
              <w:rPr>
                <w:lang w:val="de-CH"/>
              </w:rPr>
            </w:pPr>
            <w:proofErr w:type="spellStart"/>
            <w:r w:rsidRPr="00B72AEF">
              <w:rPr>
                <w:lang w:val="de-CH"/>
              </w:rPr>
              <w:t>CdF</w:t>
            </w:r>
            <w:proofErr w:type="spellEnd"/>
          </w:p>
          <w:p w14:paraId="57DC2C64" w14:textId="77777777" w:rsidR="0076595F" w:rsidRPr="00B72AEF" w:rsidRDefault="0076595F" w:rsidP="00284775">
            <w:pPr>
              <w:rPr>
                <w:lang w:val="de-CH"/>
              </w:rPr>
            </w:pPr>
            <w:proofErr w:type="spellStart"/>
            <w:r w:rsidRPr="00B72AEF">
              <w:rPr>
                <w:lang w:val="de-CH"/>
              </w:rPr>
              <w:t>CdF</w:t>
            </w:r>
            <w:proofErr w:type="spellEnd"/>
          </w:p>
        </w:tc>
        <w:tc>
          <w:tcPr>
            <w:tcW w:w="709" w:type="dxa"/>
            <w:gridSpan w:val="3"/>
            <w:tcBorders>
              <w:top w:val="single" w:sz="4" w:space="0" w:color="auto"/>
              <w:bottom w:val="single" w:sz="4" w:space="0" w:color="auto"/>
            </w:tcBorders>
            <w:shd w:val="clear" w:color="auto" w:fill="auto"/>
          </w:tcPr>
          <w:p w14:paraId="349FE38D" w14:textId="77777777" w:rsidR="0076595F" w:rsidRPr="00B72AEF" w:rsidRDefault="0076595F" w:rsidP="00284775">
            <w:pPr>
              <w:rPr>
                <w:lang w:val="de-CH"/>
              </w:rPr>
            </w:pPr>
            <w:r w:rsidRPr="00B72AEF">
              <w:rPr>
                <w:lang w:val="de-CH"/>
              </w:rPr>
              <w:t>UVEK</w:t>
            </w:r>
          </w:p>
          <w:p w14:paraId="74E96F49" w14:textId="77777777" w:rsidR="0076595F" w:rsidRPr="00B72AEF" w:rsidRDefault="0076595F" w:rsidP="00284775">
            <w:pPr>
              <w:rPr>
                <w:lang w:val="de-CH"/>
              </w:rPr>
            </w:pPr>
            <w:r w:rsidRPr="00B72AEF">
              <w:rPr>
                <w:lang w:val="de-CH"/>
              </w:rPr>
              <w:t>DETEC</w:t>
            </w:r>
          </w:p>
          <w:p w14:paraId="3A5F4645" w14:textId="77777777" w:rsidR="0076595F" w:rsidRPr="00B72AEF" w:rsidRDefault="0076595F" w:rsidP="00284775">
            <w:pPr>
              <w:rPr>
                <w:lang w:val="de-CH"/>
              </w:rPr>
            </w:pPr>
            <w:r w:rsidRPr="00B72AEF">
              <w:rPr>
                <w:lang w:val="de-CH"/>
              </w:rPr>
              <w:t>DATEC</w:t>
            </w:r>
          </w:p>
        </w:tc>
        <w:tc>
          <w:tcPr>
            <w:tcW w:w="1269" w:type="dxa"/>
            <w:gridSpan w:val="2"/>
            <w:tcBorders>
              <w:top w:val="single" w:sz="4" w:space="0" w:color="auto"/>
              <w:bottom w:val="single" w:sz="4" w:space="0" w:color="auto"/>
            </w:tcBorders>
            <w:shd w:val="clear" w:color="auto" w:fill="auto"/>
          </w:tcPr>
          <w:p w14:paraId="74179D8E" w14:textId="77777777" w:rsidR="0076595F" w:rsidRPr="002611EF" w:rsidRDefault="0076595F" w:rsidP="00284775">
            <w:pPr>
              <w:tabs>
                <w:tab w:val="left" w:pos="6804"/>
              </w:tabs>
              <w:rPr>
                <w:rFonts w:cs="Arial"/>
                <w:noProof/>
                <w:lang w:val="it-IT"/>
              </w:rPr>
            </w:pPr>
          </w:p>
        </w:tc>
        <w:tc>
          <w:tcPr>
            <w:tcW w:w="1092" w:type="dxa"/>
            <w:gridSpan w:val="2"/>
            <w:tcBorders>
              <w:top w:val="single" w:sz="4" w:space="0" w:color="auto"/>
              <w:bottom w:val="single" w:sz="4" w:space="0" w:color="auto"/>
            </w:tcBorders>
            <w:shd w:val="clear" w:color="auto" w:fill="auto"/>
          </w:tcPr>
          <w:p w14:paraId="49043E48" w14:textId="77777777" w:rsidR="0076595F" w:rsidRPr="002611EF" w:rsidRDefault="0076595F" w:rsidP="00284775">
            <w:pPr>
              <w:rPr>
                <w:rFonts w:cs="Arial"/>
                <w:noProof/>
                <w:lang w:val="it-IT"/>
              </w:rPr>
            </w:pPr>
          </w:p>
        </w:tc>
        <w:tc>
          <w:tcPr>
            <w:tcW w:w="1052" w:type="dxa"/>
            <w:gridSpan w:val="4"/>
            <w:tcBorders>
              <w:top w:val="single" w:sz="4" w:space="0" w:color="auto"/>
              <w:bottom w:val="single" w:sz="4" w:space="0" w:color="auto"/>
            </w:tcBorders>
            <w:shd w:val="clear" w:color="auto" w:fill="auto"/>
          </w:tcPr>
          <w:p w14:paraId="42D62700" w14:textId="77777777" w:rsidR="0076595F" w:rsidRPr="002611EF" w:rsidRDefault="0076595F" w:rsidP="00284775">
            <w:pPr>
              <w:rPr>
                <w:lang w:val="it-IT"/>
              </w:rPr>
            </w:pPr>
          </w:p>
        </w:tc>
        <w:tc>
          <w:tcPr>
            <w:tcW w:w="897" w:type="dxa"/>
            <w:gridSpan w:val="2"/>
            <w:tcBorders>
              <w:top w:val="single" w:sz="4" w:space="0" w:color="auto"/>
              <w:bottom w:val="single" w:sz="4" w:space="0" w:color="auto"/>
            </w:tcBorders>
            <w:shd w:val="clear" w:color="auto" w:fill="auto"/>
          </w:tcPr>
          <w:p w14:paraId="2CA2F27C" w14:textId="77777777" w:rsidR="0076595F" w:rsidRPr="002611EF" w:rsidRDefault="0076595F" w:rsidP="00284775">
            <w:pPr>
              <w:tabs>
                <w:tab w:val="left" w:pos="6804"/>
              </w:tabs>
              <w:rPr>
                <w:lang w:val="it-IT"/>
              </w:rPr>
            </w:pPr>
          </w:p>
        </w:tc>
      </w:tr>
      <w:tr w:rsidR="00AD74D3" w14:paraId="2DDC620E" w14:textId="77777777" w:rsidTr="0076595F">
        <w:trPr>
          <w:gridAfter w:val="1"/>
          <w:wAfter w:w="41" w:type="dxa"/>
          <w:cantSplit/>
        </w:trPr>
        <w:tc>
          <w:tcPr>
            <w:tcW w:w="492" w:type="dxa"/>
            <w:tcBorders>
              <w:top w:val="single" w:sz="4" w:space="0" w:color="auto"/>
              <w:bottom w:val="single" w:sz="4" w:space="0" w:color="auto"/>
            </w:tcBorders>
          </w:tcPr>
          <w:p w14:paraId="4C91F2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6172EEA"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24.046</w:t>
            </w:r>
          </w:p>
        </w:tc>
        <w:tc>
          <w:tcPr>
            <w:tcW w:w="539" w:type="dxa"/>
            <w:tcBorders>
              <w:top w:val="single" w:sz="4" w:space="0" w:color="auto"/>
              <w:bottom w:val="single" w:sz="4" w:space="0" w:color="auto"/>
            </w:tcBorders>
          </w:tcPr>
          <w:p w14:paraId="126F819B" w14:textId="77777777" w:rsidR="00AD74D3" w:rsidRDefault="00093ACC">
            <w:pPr>
              <w:rPr>
                <w:rFonts w:cs="Arial"/>
                <w:noProof/>
                <w:lang w:val="de-CH"/>
              </w:rPr>
            </w:pPr>
            <w:r>
              <w:rPr>
                <w:b/>
                <w:lang w:val="de-DE"/>
              </w:rPr>
              <w:t>s</w:t>
            </w:r>
          </w:p>
        </w:tc>
        <w:tc>
          <w:tcPr>
            <w:tcW w:w="535" w:type="dxa"/>
            <w:tcBorders>
              <w:top w:val="single" w:sz="4" w:space="0" w:color="auto"/>
              <w:bottom w:val="single" w:sz="4" w:space="0" w:color="auto"/>
            </w:tcBorders>
          </w:tcPr>
          <w:p w14:paraId="5ACBCC6E" w14:textId="77777777" w:rsidR="00842424" w:rsidRPr="005A506D" w:rsidRDefault="00842424" w:rsidP="00842424">
            <w:pPr>
              <w:rPr>
                <w:sz w:val="16"/>
                <w:szCs w:val="16"/>
                <w:lang w:val="de-CH"/>
              </w:rPr>
            </w:pPr>
            <w:hyperlink r:id="rId177">
              <w:r>
                <w:rPr>
                  <w:rStyle w:val="Lienhypertexte"/>
                </w:rPr>
                <w:t>DE</w:t>
              </w:r>
            </w:hyperlink>
          </w:p>
          <w:p w14:paraId="576E8FD8" w14:textId="77777777" w:rsidR="00842424" w:rsidRPr="005A506D" w:rsidRDefault="00842424" w:rsidP="00842424">
            <w:pPr>
              <w:rPr>
                <w:sz w:val="16"/>
                <w:szCs w:val="16"/>
                <w:lang w:val="de-CH"/>
              </w:rPr>
            </w:pPr>
            <w:hyperlink r:id="rId178">
              <w:r>
                <w:rPr>
                  <w:rStyle w:val="Lienhypertexte"/>
                </w:rPr>
                <w:t>FR</w:t>
              </w:r>
            </w:hyperlink>
          </w:p>
          <w:p w14:paraId="47914349" w14:textId="77777777" w:rsidR="00842424" w:rsidRPr="00303623" w:rsidRDefault="00842424" w:rsidP="00842424">
            <w:pPr>
              <w:tabs>
                <w:tab w:val="left" w:pos="6804"/>
              </w:tabs>
              <w:rPr>
                <w:rFonts w:cs="Arial"/>
                <w:noProof/>
                <w:lang w:val="de-CH"/>
              </w:rPr>
            </w:pPr>
            <w:hyperlink r:id="rId179">
              <w:r>
                <w:rPr>
                  <w:rStyle w:val="Lienhypertexte"/>
                </w:rPr>
                <w:t>IT</w:t>
              </w:r>
            </w:hyperlink>
          </w:p>
        </w:tc>
        <w:tc>
          <w:tcPr>
            <w:tcW w:w="4636" w:type="dxa"/>
            <w:gridSpan w:val="2"/>
            <w:tcBorders>
              <w:top w:val="single" w:sz="4" w:space="0" w:color="auto"/>
              <w:bottom w:val="single" w:sz="4" w:space="0" w:color="auto"/>
            </w:tcBorders>
          </w:tcPr>
          <w:p w14:paraId="2ACF1DFD" w14:textId="77777777" w:rsidR="00842424" w:rsidRDefault="00093ACC" w:rsidP="00842424">
            <w:pPr>
              <w:rPr>
                <w:noProof/>
                <w:lang w:val="de-DE"/>
              </w:rPr>
            </w:pPr>
            <w:r>
              <w:rPr>
                <w:noProof/>
                <w:lang w:val="de-DE"/>
              </w:rPr>
              <w:t>BRG. Bundesgesetz über die Transparenz juristischer Personen und die Identifikation der wirtschaftlich berechtigten Personen</w:t>
            </w:r>
          </w:p>
          <w:p w14:paraId="66BE3DE9" w14:textId="77777777" w:rsidR="00842424" w:rsidRPr="005001B5" w:rsidRDefault="00093ACC" w:rsidP="00842424">
            <w:pPr>
              <w:rPr>
                <w:noProof/>
                <w:lang w:val="fr-CH"/>
              </w:rPr>
            </w:pPr>
            <w:r w:rsidRPr="005001B5">
              <w:rPr>
                <w:noProof/>
                <w:lang w:val="fr-CH"/>
              </w:rPr>
              <w:t>OCF. Loi fédérale sur la transparence des personnes morales et l’identification des ayants droit économiques</w:t>
            </w:r>
          </w:p>
          <w:p w14:paraId="2B5A0D08" w14:textId="77777777" w:rsidR="00842424" w:rsidRPr="005001B5" w:rsidRDefault="00093ACC" w:rsidP="00842424">
            <w:pPr>
              <w:tabs>
                <w:tab w:val="left" w:pos="6804"/>
              </w:tabs>
              <w:rPr>
                <w:rFonts w:cs="Arial"/>
                <w:noProof/>
                <w:lang w:val="it-IT"/>
              </w:rPr>
            </w:pPr>
            <w:r w:rsidRPr="005001B5">
              <w:rPr>
                <w:noProof/>
                <w:lang w:val="it-IT"/>
              </w:rPr>
              <w:t>OCF. Legge sulla trasparenza delle persone giuridiche</w:t>
            </w:r>
          </w:p>
        </w:tc>
        <w:tc>
          <w:tcPr>
            <w:tcW w:w="713" w:type="dxa"/>
            <w:gridSpan w:val="3"/>
            <w:tcBorders>
              <w:top w:val="single" w:sz="4" w:space="0" w:color="auto"/>
              <w:bottom w:val="single" w:sz="4" w:space="0" w:color="auto"/>
            </w:tcBorders>
          </w:tcPr>
          <w:p w14:paraId="38B2A946" w14:textId="77777777" w:rsidR="00AD74D3" w:rsidRDefault="00093ACC">
            <w:pPr>
              <w:rPr>
                <w:rFonts w:cs="Arial"/>
                <w:noProof/>
                <w:lang w:val="de-CH"/>
              </w:rPr>
            </w:pPr>
            <w:r>
              <w:rPr>
                <w:lang w:val="de-CH"/>
              </w:rPr>
              <w:t>1</w:t>
            </w:r>
          </w:p>
        </w:tc>
        <w:tc>
          <w:tcPr>
            <w:tcW w:w="1550" w:type="dxa"/>
            <w:gridSpan w:val="2"/>
            <w:tcBorders>
              <w:top w:val="single" w:sz="4" w:space="0" w:color="auto"/>
              <w:bottom w:val="single" w:sz="4" w:space="0" w:color="auto"/>
            </w:tcBorders>
          </w:tcPr>
          <w:p w14:paraId="3914B334" w14:textId="77777777" w:rsidR="00AD74D3" w:rsidRDefault="00AD74D3">
            <w:pPr>
              <w:rPr>
                <w:lang w:val="de-CH"/>
              </w:rPr>
            </w:pPr>
          </w:p>
          <w:p w14:paraId="6A2BA462" w14:textId="77777777" w:rsidR="00AD74D3" w:rsidRDefault="00AD74D3">
            <w:pPr>
              <w:rPr>
                <w:lang w:val="de-CH"/>
              </w:rPr>
            </w:pPr>
          </w:p>
          <w:p w14:paraId="274E4348" w14:textId="77777777" w:rsidR="00AD74D3" w:rsidRDefault="00AD74D3">
            <w:pPr>
              <w:rPr>
                <w:rFonts w:cs="Arial"/>
                <w:noProof/>
                <w:lang w:val="de-CH"/>
              </w:rPr>
            </w:pPr>
          </w:p>
        </w:tc>
        <w:tc>
          <w:tcPr>
            <w:tcW w:w="943" w:type="dxa"/>
            <w:gridSpan w:val="3"/>
            <w:tcBorders>
              <w:top w:val="single" w:sz="4" w:space="0" w:color="auto"/>
              <w:bottom w:val="single" w:sz="4" w:space="0" w:color="auto"/>
            </w:tcBorders>
          </w:tcPr>
          <w:p w14:paraId="0077E86B" w14:textId="77777777" w:rsidR="00842424" w:rsidRDefault="00093ACC" w:rsidP="00842424">
            <w:pPr>
              <w:rPr>
                <w:lang w:val="de-CH"/>
              </w:rPr>
            </w:pPr>
            <w:r>
              <w:rPr>
                <w:lang w:val="de-CH"/>
              </w:rPr>
              <w:t>RK</w:t>
            </w:r>
          </w:p>
          <w:p w14:paraId="131BFA62" w14:textId="77777777" w:rsidR="00842424" w:rsidRDefault="00093ACC" w:rsidP="00842424">
            <w:pPr>
              <w:rPr>
                <w:lang w:val="de-CH"/>
              </w:rPr>
            </w:pPr>
            <w:r>
              <w:rPr>
                <w:lang w:val="de-CH"/>
              </w:rPr>
              <w:t>CAJ</w:t>
            </w:r>
          </w:p>
          <w:p w14:paraId="33614D35" w14:textId="77777777" w:rsidR="00842424" w:rsidRPr="00303623" w:rsidRDefault="00093ACC" w:rsidP="00842424">
            <w:pPr>
              <w:tabs>
                <w:tab w:val="left" w:pos="6804"/>
              </w:tabs>
              <w:rPr>
                <w:rFonts w:cs="Arial"/>
                <w:noProof/>
                <w:lang w:val="de-CH"/>
              </w:rPr>
            </w:pPr>
            <w:r>
              <w:rPr>
                <w:lang w:val="de-CH"/>
              </w:rPr>
              <w:t>CAG</w:t>
            </w:r>
          </w:p>
        </w:tc>
        <w:tc>
          <w:tcPr>
            <w:tcW w:w="677" w:type="dxa"/>
            <w:gridSpan w:val="3"/>
            <w:tcBorders>
              <w:top w:val="single" w:sz="4" w:space="0" w:color="auto"/>
              <w:bottom w:val="single" w:sz="4" w:space="0" w:color="auto"/>
            </w:tcBorders>
          </w:tcPr>
          <w:p w14:paraId="36DBB3CC" w14:textId="77777777" w:rsidR="00842424" w:rsidRDefault="00093ACC" w:rsidP="00842424">
            <w:pPr>
              <w:rPr>
                <w:lang w:val="de-CH"/>
              </w:rPr>
            </w:pPr>
            <w:r>
              <w:rPr>
                <w:lang w:val="de-CH"/>
              </w:rPr>
              <w:t>EFD</w:t>
            </w:r>
          </w:p>
          <w:p w14:paraId="258D6A85" w14:textId="77777777" w:rsidR="00842424" w:rsidRDefault="00093ACC" w:rsidP="00842424">
            <w:pPr>
              <w:rPr>
                <w:lang w:val="de-CH"/>
              </w:rPr>
            </w:pPr>
            <w:r>
              <w:rPr>
                <w:lang w:val="de-CH"/>
              </w:rPr>
              <w:t>DFF</w:t>
            </w:r>
          </w:p>
          <w:p w14:paraId="3D3C4489" w14:textId="77777777" w:rsidR="00842424" w:rsidRPr="00303623" w:rsidRDefault="00093ACC" w:rsidP="00842424">
            <w:pPr>
              <w:tabs>
                <w:tab w:val="left" w:pos="6804"/>
              </w:tabs>
              <w:rPr>
                <w:rFonts w:cs="Arial"/>
                <w:noProof/>
                <w:lang w:val="de-CH"/>
              </w:rPr>
            </w:pPr>
            <w:r>
              <w:rPr>
                <w:lang w:val="de-CH"/>
              </w:rPr>
              <w:t>DFF</w:t>
            </w:r>
          </w:p>
        </w:tc>
        <w:tc>
          <w:tcPr>
            <w:tcW w:w="1470" w:type="dxa"/>
            <w:gridSpan w:val="3"/>
            <w:tcBorders>
              <w:top w:val="single" w:sz="4" w:space="0" w:color="auto"/>
              <w:bottom w:val="single" w:sz="4" w:space="0" w:color="auto"/>
            </w:tcBorders>
          </w:tcPr>
          <w:p w14:paraId="4C1E1BE7" w14:textId="77777777" w:rsidR="00842424" w:rsidRPr="00303623" w:rsidRDefault="00093ACC" w:rsidP="00842424">
            <w:pPr>
              <w:tabs>
                <w:tab w:val="left" w:pos="6804"/>
              </w:tabs>
              <w:rPr>
                <w:rFonts w:cs="Arial"/>
                <w:noProof/>
                <w:lang w:val="de-CH"/>
              </w:rPr>
            </w:pPr>
            <w:r>
              <w:rPr>
                <w:lang w:val="de-CH"/>
              </w:rPr>
              <w:t>Flach, Gobet Nadine</w:t>
            </w:r>
          </w:p>
        </w:tc>
        <w:tc>
          <w:tcPr>
            <w:tcW w:w="1089" w:type="dxa"/>
            <w:gridSpan w:val="2"/>
            <w:tcBorders>
              <w:top w:val="single" w:sz="4" w:space="0" w:color="auto"/>
              <w:bottom w:val="single" w:sz="4" w:space="0" w:color="auto"/>
            </w:tcBorders>
          </w:tcPr>
          <w:p w14:paraId="3A21487B"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9E66F2D"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843D8AF"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14:paraId="5D07157C" w14:textId="77777777" w:rsidTr="0076595F">
        <w:trPr>
          <w:gridAfter w:val="1"/>
          <w:wAfter w:w="41" w:type="dxa"/>
          <w:cantSplit/>
        </w:trPr>
        <w:tc>
          <w:tcPr>
            <w:tcW w:w="492" w:type="dxa"/>
            <w:tcBorders>
              <w:top w:val="single" w:sz="4" w:space="0" w:color="auto"/>
              <w:bottom w:val="single" w:sz="4" w:space="0" w:color="auto"/>
            </w:tcBorders>
          </w:tcPr>
          <w:p w14:paraId="7AAA7A90" w14:textId="77777777" w:rsidR="00842424" w:rsidRDefault="00093ACC" w:rsidP="00842424">
            <w:pPr>
              <w:tabs>
                <w:tab w:val="left" w:pos="6804"/>
              </w:tabs>
              <w:rPr>
                <w:rFonts w:cs="Arial"/>
                <w:noProof/>
                <w:lang w:val="it-IT"/>
              </w:rPr>
            </w:pPr>
            <w:r>
              <w:rPr>
                <w:rFonts w:cs="Arial"/>
                <w:vertAlign w:val="superscript"/>
                <w:lang w:val="de-CH" w:eastAsia="de-CH"/>
              </w:rPr>
              <w:t>9</w:t>
            </w:r>
          </w:p>
        </w:tc>
        <w:tc>
          <w:tcPr>
            <w:tcW w:w="891" w:type="dxa"/>
            <w:gridSpan w:val="2"/>
            <w:tcBorders>
              <w:top w:val="single" w:sz="4" w:space="0" w:color="auto"/>
              <w:bottom w:val="single" w:sz="4" w:space="0" w:color="auto"/>
            </w:tcBorders>
          </w:tcPr>
          <w:p w14:paraId="792CF174" w14:textId="77777777" w:rsidR="00842424" w:rsidRPr="00303623" w:rsidRDefault="00842424" w:rsidP="00842424">
            <w:pPr>
              <w:tabs>
                <w:tab w:val="left" w:pos="6804"/>
              </w:tabs>
              <w:rPr>
                <w:rFonts w:cs="Arial"/>
                <w:noProof/>
                <w:lang w:val="de-CH"/>
              </w:rPr>
            </w:pPr>
          </w:p>
        </w:tc>
        <w:tc>
          <w:tcPr>
            <w:tcW w:w="539" w:type="dxa"/>
            <w:tcBorders>
              <w:top w:val="single" w:sz="4" w:space="0" w:color="auto"/>
              <w:bottom w:val="single" w:sz="4" w:space="0" w:color="auto"/>
            </w:tcBorders>
          </w:tcPr>
          <w:p w14:paraId="4C37D4D1" w14:textId="77777777" w:rsidR="00AD74D3" w:rsidRDefault="00AD74D3">
            <w:pPr>
              <w:rPr>
                <w:rFonts w:cs="Arial"/>
                <w:noProof/>
                <w:lang w:val="de-CH"/>
              </w:rPr>
            </w:pPr>
          </w:p>
        </w:tc>
        <w:tc>
          <w:tcPr>
            <w:tcW w:w="535" w:type="dxa"/>
            <w:tcBorders>
              <w:top w:val="single" w:sz="4" w:space="0" w:color="auto"/>
              <w:bottom w:val="single" w:sz="4" w:space="0" w:color="auto"/>
            </w:tcBorders>
          </w:tcPr>
          <w:p w14:paraId="14EC4280" w14:textId="77777777" w:rsidR="00842424" w:rsidRPr="005A506D" w:rsidRDefault="00842424" w:rsidP="00842424">
            <w:pPr>
              <w:rPr>
                <w:sz w:val="16"/>
                <w:szCs w:val="16"/>
                <w:lang w:val="de-CH"/>
              </w:rPr>
            </w:pPr>
          </w:p>
          <w:p w14:paraId="46BFE38B" w14:textId="77777777" w:rsidR="00842424" w:rsidRPr="005A506D" w:rsidRDefault="00842424" w:rsidP="00842424">
            <w:pPr>
              <w:rPr>
                <w:sz w:val="16"/>
                <w:szCs w:val="16"/>
                <w:lang w:val="de-CH"/>
              </w:rPr>
            </w:pPr>
          </w:p>
          <w:p w14:paraId="4A892A6E" w14:textId="77777777" w:rsidR="00842424" w:rsidRPr="00303623" w:rsidRDefault="00842424" w:rsidP="00842424">
            <w:pPr>
              <w:tabs>
                <w:tab w:val="left" w:pos="6804"/>
              </w:tabs>
              <w:rPr>
                <w:rFonts w:cs="Arial"/>
                <w:noProof/>
                <w:lang w:val="de-CH"/>
              </w:rPr>
            </w:pPr>
          </w:p>
        </w:tc>
        <w:tc>
          <w:tcPr>
            <w:tcW w:w="4636" w:type="dxa"/>
            <w:gridSpan w:val="2"/>
            <w:tcBorders>
              <w:top w:val="single" w:sz="4" w:space="0" w:color="auto"/>
              <w:bottom w:val="single" w:sz="4" w:space="0" w:color="auto"/>
            </w:tcBorders>
          </w:tcPr>
          <w:p w14:paraId="3853E68D" w14:textId="77777777" w:rsidR="00B04117" w:rsidRPr="002D426F" w:rsidRDefault="00B04117" w:rsidP="00B04117">
            <w:pPr>
              <w:rPr>
                <w:noProof/>
                <w:lang w:val="fr-CH"/>
              </w:rPr>
            </w:pPr>
            <w:hyperlink r:id="rId180" w:history="1">
              <w:r w:rsidRPr="002D426F">
                <w:rPr>
                  <w:rStyle w:val="Lienhypertexte"/>
                  <w:noProof/>
                  <w:lang w:val="fr-CH"/>
                </w:rPr>
                <w:t>Parlamentarische Initiativen 1. Phase</w:t>
              </w:r>
            </w:hyperlink>
          </w:p>
          <w:p w14:paraId="05C093C8" w14:textId="77777777" w:rsidR="00B04117" w:rsidRPr="002D426F" w:rsidRDefault="00B04117" w:rsidP="00B04117">
            <w:pPr>
              <w:rPr>
                <w:noProof/>
                <w:lang w:val="fr-CH"/>
              </w:rPr>
            </w:pPr>
            <w:hyperlink r:id="rId181" w:history="1">
              <w:r w:rsidRPr="002D426F">
                <w:rPr>
                  <w:rStyle w:val="Lienhypertexte"/>
                  <w:noProof/>
                  <w:lang w:val="fr-CH"/>
                </w:rPr>
                <w:t>Initiatives parlementaires 1re phase</w:t>
              </w:r>
            </w:hyperlink>
          </w:p>
          <w:p w14:paraId="1E2D7412" w14:textId="47F209FE" w:rsidR="00842424" w:rsidRPr="00303623" w:rsidRDefault="00B04117" w:rsidP="00B04117">
            <w:pPr>
              <w:tabs>
                <w:tab w:val="left" w:pos="6804"/>
              </w:tabs>
              <w:rPr>
                <w:rFonts w:cs="Arial"/>
                <w:noProof/>
                <w:lang w:val="de-CH"/>
              </w:rPr>
            </w:pPr>
            <w:hyperlink r:id="rId182" w:history="1">
              <w:r w:rsidRPr="002D426F">
                <w:rPr>
                  <w:rStyle w:val="Lienhypertexte"/>
                  <w:noProof/>
                  <w:lang w:val="de-DE"/>
                </w:rPr>
                <w:t>Iniziative parlamentari, prima fase</w:t>
              </w:r>
            </w:hyperlink>
          </w:p>
        </w:tc>
        <w:tc>
          <w:tcPr>
            <w:tcW w:w="713" w:type="dxa"/>
            <w:gridSpan w:val="3"/>
            <w:tcBorders>
              <w:top w:val="single" w:sz="4" w:space="0" w:color="auto"/>
              <w:bottom w:val="single" w:sz="4" w:space="0" w:color="auto"/>
            </w:tcBorders>
          </w:tcPr>
          <w:p w14:paraId="50CA9900" w14:textId="77777777" w:rsidR="00AD74D3" w:rsidRDefault="00AD74D3">
            <w:pPr>
              <w:rPr>
                <w:rFonts w:cs="Arial"/>
                <w:noProof/>
                <w:lang w:val="de-CH"/>
              </w:rPr>
            </w:pPr>
          </w:p>
        </w:tc>
        <w:tc>
          <w:tcPr>
            <w:tcW w:w="1550" w:type="dxa"/>
            <w:gridSpan w:val="2"/>
            <w:tcBorders>
              <w:top w:val="single" w:sz="4" w:space="0" w:color="auto"/>
              <w:bottom w:val="single" w:sz="4" w:space="0" w:color="auto"/>
            </w:tcBorders>
          </w:tcPr>
          <w:p w14:paraId="075C7343" w14:textId="77777777" w:rsidR="00AD74D3" w:rsidRDefault="00093ACC">
            <w:pPr>
              <w:rPr>
                <w:lang w:val="de-CH"/>
              </w:rPr>
            </w:pPr>
            <w:r>
              <w:rPr>
                <w:lang w:val="de-CH"/>
              </w:rPr>
              <w:t>Fortsetzung</w:t>
            </w:r>
          </w:p>
          <w:p w14:paraId="00BE9827" w14:textId="77777777" w:rsidR="00AD74D3" w:rsidRDefault="00093ACC">
            <w:pPr>
              <w:rPr>
                <w:lang w:val="de-CH"/>
              </w:rPr>
            </w:pPr>
            <w:r>
              <w:rPr>
                <w:lang w:val="de-CH"/>
              </w:rPr>
              <w:t>Suite</w:t>
            </w:r>
          </w:p>
          <w:p w14:paraId="2ADFB63C" w14:textId="77777777" w:rsidR="00AD74D3" w:rsidRDefault="00093ACC">
            <w:pPr>
              <w:rPr>
                <w:rFonts w:cs="Arial"/>
                <w:noProof/>
                <w:lang w:val="de-CH"/>
              </w:rPr>
            </w:pPr>
            <w:proofErr w:type="spellStart"/>
            <w:r>
              <w:rPr>
                <w:lang w:val="de-CH"/>
              </w:rPr>
              <w:t>Continuazione</w:t>
            </w:r>
            <w:proofErr w:type="spellEnd"/>
          </w:p>
        </w:tc>
        <w:tc>
          <w:tcPr>
            <w:tcW w:w="943" w:type="dxa"/>
            <w:gridSpan w:val="3"/>
            <w:tcBorders>
              <w:top w:val="single" w:sz="4" w:space="0" w:color="auto"/>
              <w:bottom w:val="single" w:sz="4" w:space="0" w:color="auto"/>
            </w:tcBorders>
          </w:tcPr>
          <w:p w14:paraId="635ED9C3" w14:textId="77777777" w:rsidR="00842424" w:rsidRDefault="00842424" w:rsidP="00842424">
            <w:pPr>
              <w:rPr>
                <w:lang w:val="de-CH"/>
              </w:rPr>
            </w:pPr>
          </w:p>
          <w:p w14:paraId="48D4FB7F" w14:textId="77777777" w:rsidR="00842424" w:rsidRDefault="00842424" w:rsidP="00842424">
            <w:pPr>
              <w:rPr>
                <w:lang w:val="de-CH"/>
              </w:rPr>
            </w:pPr>
          </w:p>
          <w:p w14:paraId="2DC11DA4" w14:textId="77777777" w:rsidR="00842424" w:rsidRPr="00303623" w:rsidRDefault="00842424" w:rsidP="00842424">
            <w:pPr>
              <w:tabs>
                <w:tab w:val="left" w:pos="6804"/>
              </w:tabs>
              <w:rPr>
                <w:rFonts w:cs="Arial"/>
                <w:noProof/>
                <w:lang w:val="de-CH"/>
              </w:rPr>
            </w:pPr>
          </w:p>
        </w:tc>
        <w:tc>
          <w:tcPr>
            <w:tcW w:w="677" w:type="dxa"/>
            <w:gridSpan w:val="3"/>
            <w:tcBorders>
              <w:top w:val="single" w:sz="4" w:space="0" w:color="auto"/>
              <w:bottom w:val="single" w:sz="4" w:space="0" w:color="auto"/>
            </w:tcBorders>
          </w:tcPr>
          <w:p w14:paraId="649AE2A2" w14:textId="77777777" w:rsidR="00842424" w:rsidRDefault="00842424" w:rsidP="00842424">
            <w:pPr>
              <w:rPr>
                <w:lang w:val="de-CH"/>
              </w:rPr>
            </w:pPr>
          </w:p>
          <w:p w14:paraId="24F55AB0" w14:textId="77777777" w:rsidR="00842424" w:rsidRDefault="00842424" w:rsidP="00842424">
            <w:pPr>
              <w:rPr>
                <w:lang w:val="de-CH"/>
              </w:rPr>
            </w:pPr>
          </w:p>
          <w:p w14:paraId="73A4D2BF" w14:textId="77777777" w:rsidR="00842424" w:rsidRPr="00303623" w:rsidRDefault="00842424" w:rsidP="00842424">
            <w:pPr>
              <w:tabs>
                <w:tab w:val="left" w:pos="6804"/>
              </w:tabs>
              <w:rPr>
                <w:rFonts w:cs="Arial"/>
                <w:noProof/>
                <w:lang w:val="de-CH"/>
              </w:rPr>
            </w:pPr>
          </w:p>
        </w:tc>
        <w:tc>
          <w:tcPr>
            <w:tcW w:w="1470" w:type="dxa"/>
            <w:gridSpan w:val="3"/>
            <w:tcBorders>
              <w:top w:val="single" w:sz="4" w:space="0" w:color="auto"/>
              <w:bottom w:val="single" w:sz="4" w:space="0" w:color="auto"/>
            </w:tcBorders>
          </w:tcPr>
          <w:p w14:paraId="1535EE2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0FE6FA3"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C0DAAC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435CDFEB" w14:textId="77777777" w:rsidR="00842424" w:rsidRPr="00303623" w:rsidRDefault="00842424" w:rsidP="00842424">
            <w:pPr>
              <w:tabs>
                <w:tab w:val="left" w:pos="6804"/>
              </w:tabs>
              <w:rPr>
                <w:rFonts w:cs="Arial"/>
                <w:noProof/>
                <w:lang w:val="de-CH"/>
              </w:rPr>
            </w:pPr>
          </w:p>
        </w:tc>
      </w:tr>
      <w:tr w:rsidR="00AD74D3" w:rsidRPr="00746C7A" w14:paraId="5046A6ED" w14:textId="77777777" w:rsidTr="0076595F">
        <w:trPr>
          <w:gridAfter w:val="1"/>
          <w:wAfter w:w="41" w:type="dxa"/>
          <w:cantSplit/>
        </w:trPr>
        <w:tc>
          <w:tcPr>
            <w:tcW w:w="2549" w:type="dxa"/>
            <w:gridSpan w:val="6"/>
            <w:tcBorders>
              <w:top w:val="single" w:sz="4" w:space="0" w:color="auto"/>
            </w:tcBorders>
          </w:tcPr>
          <w:p w14:paraId="73D00B16" w14:textId="77777777" w:rsidR="00842424" w:rsidRPr="00303623" w:rsidRDefault="00842424" w:rsidP="004D1C15">
            <w:pPr>
              <w:tabs>
                <w:tab w:val="left" w:pos="6804"/>
              </w:tabs>
              <w:rPr>
                <w:rFonts w:cs="Arial"/>
                <w:noProof/>
                <w:lang w:val="de-CH"/>
              </w:rPr>
            </w:pPr>
          </w:p>
        </w:tc>
        <w:tc>
          <w:tcPr>
            <w:tcW w:w="12920" w:type="dxa"/>
            <w:gridSpan w:val="23"/>
            <w:tcBorders>
              <w:top w:val="single" w:sz="4" w:space="0" w:color="auto"/>
            </w:tcBorders>
          </w:tcPr>
          <w:p w14:paraId="0F46516B" w14:textId="77777777" w:rsidR="00842424" w:rsidRPr="0016398D" w:rsidRDefault="00842424" w:rsidP="004D1C15">
            <w:pPr>
              <w:keepLines/>
              <w:rPr>
                <w:rFonts w:cs="Arial"/>
                <w:lang w:val="de-CH"/>
              </w:rPr>
            </w:pPr>
          </w:p>
          <w:p w14:paraId="17AE2441" w14:textId="7C1B5C35" w:rsidR="00842424" w:rsidRPr="00C655F0" w:rsidRDefault="00842424" w:rsidP="004D1C15">
            <w:pPr>
              <w:keepLines/>
              <w:rPr>
                <w:lang w:val="de-CH"/>
              </w:rPr>
            </w:pPr>
            <w:r>
              <w:rPr>
                <w:noProof/>
                <w:vertAlign w:val="superscript"/>
                <w:lang w:val="de-CH"/>
              </w:rPr>
              <w:t xml:space="preserve"> 8</w:t>
            </w:r>
            <w:r w:rsidRPr="0084366D">
              <w:rPr>
                <w:noProof/>
                <w:vertAlign w:val="superscript"/>
                <w:lang w:val="de-CH"/>
              </w:rPr>
              <w:t xml:space="preserve"> </w:t>
            </w:r>
            <w:r>
              <w:rPr>
                <w:noProof/>
                <w:lang w:val="de-CH"/>
              </w:rPr>
              <w:t>Gebündelte Abstimmungen über alle parlamentarischen Vorstösse zirka 1</w:t>
            </w:r>
            <w:r w:rsidR="00AD3510">
              <w:rPr>
                <w:noProof/>
                <w:lang w:val="de-CH"/>
              </w:rPr>
              <w:t>2</w:t>
            </w:r>
            <w:r>
              <w:rPr>
                <w:noProof/>
                <w:lang w:val="de-CH"/>
              </w:rPr>
              <w:t>.45</w:t>
            </w:r>
          </w:p>
          <w:p w14:paraId="0EB195CD" w14:textId="54D8EF68" w:rsidR="00842424" w:rsidRPr="004E5C86" w:rsidRDefault="00842424" w:rsidP="004D1C15">
            <w:pPr>
              <w:keepLines/>
              <w:rPr>
                <w:lang w:val="fr-CH"/>
              </w:rPr>
            </w:pPr>
            <w:r w:rsidRPr="00C90BE3">
              <w:rPr>
                <w:noProof/>
                <w:vertAlign w:val="superscript"/>
                <w:lang w:val="de-CH"/>
              </w:rPr>
              <w:t xml:space="preserve"> </w:t>
            </w:r>
            <w:r>
              <w:rPr>
                <w:noProof/>
                <w:vertAlign w:val="superscript"/>
                <w:lang w:val="fr-CH"/>
              </w:rPr>
              <w:t>8</w:t>
            </w:r>
            <w:r w:rsidRPr="0084366D">
              <w:rPr>
                <w:noProof/>
                <w:vertAlign w:val="superscript"/>
                <w:lang w:val="fr-CH"/>
              </w:rPr>
              <w:t xml:space="preserve"> </w:t>
            </w:r>
            <w:r>
              <w:rPr>
                <w:noProof/>
                <w:lang w:val="fr-CH"/>
              </w:rPr>
              <w:t>Votes groupés sur toutes les interventions parlementaires vers 1</w:t>
            </w:r>
            <w:r w:rsidR="00AD3510">
              <w:rPr>
                <w:noProof/>
                <w:lang w:val="fr-CH"/>
              </w:rPr>
              <w:t>2</w:t>
            </w:r>
            <w:r>
              <w:rPr>
                <w:noProof/>
                <w:lang w:val="fr-CH"/>
              </w:rPr>
              <w:t>h45</w:t>
            </w:r>
          </w:p>
          <w:p w14:paraId="4DCC9830" w14:textId="46436DB7" w:rsidR="00842424" w:rsidRPr="0084366D" w:rsidRDefault="00842424" w:rsidP="004D1C15">
            <w:pPr>
              <w:keepLines/>
              <w:rPr>
                <w:rFonts w:cs="Arial"/>
                <w:noProof/>
                <w:lang w:val="it-CH"/>
              </w:rPr>
            </w:pPr>
            <w:r w:rsidRPr="00C90BE3">
              <w:rPr>
                <w:noProof/>
                <w:vertAlign w:val="superscript"/>
                <w:lang w:val="fr-CH"/>
              </w:rPr>
              <w:t xml:space="preserve"> </w:t>
            </w:r>
            <w:r>
              <w:rPr>
                <w:noProof/>
                <w:vertAlign w:val="superscript"/>
                <w:lang w:val="it-IT"/>
              </w:rPr>
              <w:t>8</w:t>
            </w:r>
            <w:r w:rsidRPr="0084366D">
              <w:rPr>
                <w:noProof/>
                <w:vertAlign w:val="superscript"/>
                <w:lang w:val="it-IT"/>
              </w:rPr>
              <w:t xml:space="preserve"> </w:t>
            </w:r>
            <w:r>
              <w:rPr>
                <w:noProof/>
                <w:lang w:val="it-IT"/>
              </w:rPr>
              <w:t>Voti raggruppati su tutti gli interventi parlamentari verso le ore 1</w:t>
            </w:r>
            <w:r w:rsidR="00AD3510">
              <w:rPr>
                <w:noProof/>
                <w:lang w:val="it-IT"/>
              </w:rPr>
              <w:t>2</w:t>
            </w:r>
            <w:r>
              <w:rPr>
                <w:noProof/>
                <w:lang w:val="it-IT"/>
              </w:rPr>
              <w:t>.45</w:t>
            </w:r>
          </w:p>
          <w:p w14:paraId="3CF7448D" w14:textId="77777777" w:rsidR="00842424" w:rsidRPr="005001B5" w:rsidRDefault="00842424" w:rsidP="004D1C15">
            <w:pPr>
              <w:keepLines/>
              <w:rPr>
                <w:rFonts w:cs="Arial"/>
                <w:lang w:val="it-IT"/>
              </w:rPr>
            </w:pPr>
          </w:p>
          <w:p w14:paraId="750DAA43" w14:textId="77777777" w:rsidR="00842424" w:rsidRPr="00C655F0" w:rsidRDefault="00842424" w:rsidP="004D1C15">
            <w:pPr>
              <w:keepLines/>
              <w:rPr>
                <w:lang w:val="de-CH"/>
              </w:rPr>
            </w:pPr>
            <w:r w:rsidRPr="005001B5">
              <w:rPr>
                <w:noProof/>
                <w:vertAlign w:val="superscript"/>
                <w:lang w:val="it-IT"/>
              </w:rPr>
              <w:t xml:space="preserve"> </w:t>
            </w:r>
            <w:r>
              <w:rPr>
                <w:noProof/>
                <w:vertAlign w:val="superscript"/>
                <w:lang w:val="de-CH"/>
              </w:rPr>
              <w:t>9</w:t>
            </w:r>
            <w:r w:rsidRPr="0084366D">
              <w:rPr>
                <w:noProof/>
                <w:vertAlign w:val="superscript"/>
                <w:lang w:val="de-CH"/>
              </w:rPr>
              <w:t xml:space="preserve"> </w:t>
            </w:r>
            <w:r>
              <w:rPr>
                <w:noProof/>
                <w:lang w:val="de-CH"/>
              </w:rPr>
              <w:t>Gebündelte Abstimmungen über alle parlamentarischen Initiativen zirka 18.45</w:t>
            </w:r>
          </w:p>
          <w:p w14:paraId="2849D2C3"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9</w:t>
            </w:r>
            <w:r w:rsidRPr="0084366D">
              <w:rPr>
                <w:noProof/>
                <w:vertAlign w:val="superscript"/>
                <w:lang w:val="fr-CH"/>
              </w:rPr>
              <w:t xml:space="preserve"> </w:t>
            </w:r>
            <w:r>
              <w:rPr>
                <w:noProof/>
                <w:lang w:val="fr-CH"/>
              </w:rPr>
              <w:t>Votes groupés sur toutes les initiatives parlementaires vers 18h45</w:t>
            </w:r>
          </w:p>
          <w:p w14:paraId="33275796"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9</w:t>
            </w:r>
            <w:r w:rsidRPr="0084366D">
              <w:rPr>
                <w:noProof/>
                <w:vertAlign w:val="superscript"/>
                <w:lang w:val="it-IT"/>
              </w:rPr>
              <w:t xml:space="preserve"> </w:t>
            </w:r>
            <w:r>
              <w:rPr>
                <w:noProof/>
                <w:lang w:val="it-IT"/>
              </w:rPr>
              <w:t>Voti raggruppati su tutte le iniziative parlamentari verso le ore 18.45</w:t>
            </w:r>
          </w:p>
          <w:p w14:paraId="0757D9AE" w14:textId="77777777" w:rsidR="00842424" w:rsidRDefault="00842424" w:rsidP="004D1C15">
            <w:pPr>
              <w:tabs>
                <w:tab w:val="left" w:pos="6804"/>
              </w:tabs>
              <w:rPr>
                <w:rFonts w:cs="Arial"/>
                <w:noProof/>
                <w:lang w:val="it-IT"/>
              </w:rPr>
            </w:pPr>
          </w:p>
        </w:tc>
      </w:tr>
    </w:tbl>
    <w:p w14:paraId="417EAD36"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3CF59562" w14:textId="77777777">
        <w:trPr>
          <w:cantSplit/>
          <w:trHeight w:val="340"/>
          <w:tblHeader/>
        </w:trPr>
        <w:tc>
          <w:tcPr>
            <w:tcW w:w="1073" w:type="dxa"/>
            <w:gridSpan w:val="2"/>
          </w:tcPr>
          <w:p w14:paraId="33C7C5A9"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1F6C475" w14:textId="77777777" w:rsidR="00AD74D3" w:rsidRDefault="00093ACC">
            <w:pPr>
              <w:rPr>
                <w:rFonts w:cs="Arial"/>
                <w:noProof/>
                <w:spacing w:val="30"/>
                <w:lang w:val="it-IT"/>
              </w:rPr>
            </w:pPr>
            <w:r>
              <w:rPr>
                <w:noProof/>
                <w:spacing w:val="30"/>
                <w:sz w:val="16"/>
                <w:szCs w:val="16"/>
                <w:lang w:val="de-CH"/>
              </w:rPr>
              <w:t>Freitag, 13. Juni 2025, 08:00 - 13:00</w:t>
            </w:r>
          </w:p>
        </w:tc>
        <w:tc>
          <w:tcPr>
            <w:tcW w:w="5953" w:type="dxa"/>
            <w:gridSpan w:val="7"/>
          </w:tcPr>
          <w:p w14:paraId="42DB6ABC" w14:textId="77777777" w:rsidR="00AD74D3" w:rsidRDefault="00AD74D3">
            <w:pPr>
              <w:rPr>
                <w:noProof/>
                <w:spacing w:val="30"/>
                <w:sz w:val="16"/>
                <w:szCs w:val="16"/>
              </w:rPr>
            </w:pPr>
          </w:p>
        </w:tc>
        <w:tc>
          <w:tcPr>
            <w:tcW w:w="142" w:type="dxa"/>
          </w:tcPr>
          <w:p w14:paraId="769A8AE8"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21CFD39B"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AD74D3" w14:paraId="79C4E11B" w14:textId="77777777">
        <w:trPr>
          <w:cantSplit/>
          <w:trHeight w:val="340"/>
          <w:tblHeader/>
        </w:trPr>
        <w:tc>
          <w:tcPr>
            <w:tcW w:w="1073" w:type="dxa"/>
            <w:gridSpan w:val="2"/>
          </w:tcPr>
          <w:p w14:paraId="3470B3A8"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62A912D0" w14:textId="77777777" w:rsidR="00AD74D3" w:rsidRDefault="00093ACC">
            <w:pPr>
              <w:rPr>
                <w:b/>
                <w:bCs/>
                <w:noProof/>
                <w:spacing w:val="30"/>
                <w:sz w:val="16"/>
                <w:szCs w:val="16"/>
                <w:lang w:val="fr-CH"/>
              </w:rPr>
            </w:pPr>
            <w:r>
              <w:rPr>
                <w:b/>
                <w:bCs/>
                <w:noProof/>
                <w:spacing w:val="30"/>
                <w:sz w:val="16"/>
                <w:szCs w:val="16"/>
                <w:lang w:val="de-CH"/>
              </w:rPr>
              <w:t>Vendredi, 13 juin 2025, 08h00 - 13h00</w:t>
            </w:r>
          </w:p>
        </w:tc>
        <w:tc>
          <w:tcPr>
            <w:tcW w:w="5953" w:type="dxa"/>
            <w:gridSpan w:val="7"/>
          </w:tcPr>
          <w:p w14:paraId="0B43AD27" w14:textId="77777777" w:rsidR="00AD74D3" w:rsidRDefault="00AD74D3">
            <w:pPr>
              <w:rPr>
                <w:b/>
                <w:bCs/>
                <w:noProof/>
                <w:spacing w:val="30"/>
                <w:sz w:val="16"/>
                <w:szCs w:val="16"/>
                <w:lang w:val="fr-CH"/>
              </w:rPr>
            </w:pPr>
          </w:p>
        </w:tc>
        <w:tc>
          <w:tcPr>
            <w:tcW w:w="142" w:type="dxa"/>
          </w:tcPr>
          <w:p w14:paraId="3E5660BF"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12CA6657"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AD74D3" w14:paraId="0CC99AB6" w14:textId="77777777">
        <w:trPr>
          <w:cantSplit/>
          <w:trHeight w:val="340"/>
          <w:tblHeader/>
        </w:trPr>
        <w:tc>
          <w:tcPr>
            <w:tcW w:w="1073" w:type="dxa"/>
            <w:gridSpan w:val="2"/>
          </w:tcPr>
          <w:p w14:paraId="10FCD048"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4DCF1D37" w14:textId="77777777" w:rsidR="00AD74D3" w:rsidRDefault="00093ACC">
            <w:pPr>
              <w:rPr>
                <w:noProof/>
                <w:spacing w:val="30"/>
                <w:sz w:val="16"/>
                <w:szCs w:val="16"/>
                <w:lang w:val="it-CH"/>
              </w:rPr>
            </w:pPr>
            <w:r>
              <w:rPr>
                <w:noProof/>
                <w:spacing w:val="30"/>
                <w:sz w:val="16"/>
                <w:szCs w:val="16"/>
                <w:lang w:val="de-CH"/>
              </w:rPr>
              <w:t>Venerdì, 13 giugno 2025, 08.00 - 13.00</w:t>
            </w:r>
          </w:p>
        </w:tc>
        <w:tc>
          <w:tcPr>
            <w:tcW w:w="5953" w:type="dxa"/>
            <w:gridSpan w:val="7"/>
          </w:tcPr>
          <w:p w14:paraId="1DA0B6A0" w14:textId="77777777" w:rsidR="00AD74D3" w:rsidRDefault="00AD74D3">
            <w:pPr>
              <w:rPr>
                <w:noProof/>
                <w:spacing w:val="30"/>
                <w:sz w:val="16"/>
                <w:szCs w:val="16"/>
                <w:lang w:val="it-CH"/>
              </w:rPr>
            </w:pPr>
          </w:p>
        </w:tc>
        <w:tc>
          <w:tcPr>
            <w:tcW w:w="142" w:type="dxa"/>
          </w:tcPr>
          <w:p w14:paraId="398AE454"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206639F1"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AD74D3" w14:paraId="1068F990" w14:textId="77777777">
        <w:trPr>
          <w:cantSplit/>
          <w:trHeight w:val="397"/>
          <w:tblHeader/>
        </w:trPr>
        <w:tc>
          <w:tcPr>
            <w:tcW w:w="1073" w:type="dxa"/>
            <w:gridSpan w:val="2"/>
            <w:tcBorders>
              <w:bottom w:val="single" w:sz="4" w:space="0" w:color="auto"/>
            </w:tcBorders>
          </w:tcPr>
          <w:p w14:paraId="2D40E886"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2E251D32"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60DDC9B3"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378FBD42"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205C4FAA" w14:textId="77777777" w:rsidR="00D33C98" w:rsidRDefault="00D33C98" w:rsidP="004D1C15">
            <w:pPr>
              <w:tabs>
                <w:tab w:val="left" w:pos="6804"/>
              </w:tabs>
              <w:spacing w:before="20" w:after="20" w:line="240" w:lineRule="auto"/>
              <w:ind w:right="0"/>
              <w:rPr>
                <w:rFonts w:cs="Arial"/>
                <w:noProof/>
                <w:lang w:val="it-IT"/>
              </w:rPr>
            </w:pPr>
          </w:p>
        </w:tc>
      </w:tr>
      <w:tr w:rsidR="00AD74D3" w14:paraId="075C354B" w14:textId="77777777">
        <w:trPr>
          <w:cantSplit/>
          <w:trHeight w:val="329"/>
          <w:tblHeader/>
        </w:trPr>
        <w:tc>
          <w:tcPr>
            <w:tcW w:w="490" w:type="dxa"/>
            <w:tcBorders>
              <w:top w:val="single" w:sz="4" w:space="0" w:color="auto"/>
              <w:bottom w:val="single" w:sz="4" w:space="0" w:color="auto"/>
            </w:tcBorders>
          </w:tcPr>
          <w:p w14:paraId="263AC3C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774B70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39E614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E07DE6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EEBF2EE"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4CD3625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46F665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0B5D1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A3F6AA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6DEBBB8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0785CD5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323250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64F32C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26A6C4F7" w14:textId="77777777">
        <w:trPr>
          <w:cantSplit/>
        </w:trPr>
        <w:tc>
          <w:tcPr>
            <w:tcW w:w="490" w:type="dxa"/>
            <w:tcBorders>
              <w:top w:val="single" w:sz="4" w:space="0" w:color="auto"/>
              <w:bottom w:val="single" w:sz="4" w:space="0" w:color="auto"/>
            </w:tcBorders>
          </w:tcPr>
          <w:p w14:paraId="777543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B618B6"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24.084</w:t>
            </w:r>
          </w:p>
        </w:tc>
        <w:tc>
          <w:tcPr>
            <w:tcW w:w="538" w:type="dxa"/>
            <w:tcBorders>
              <w:top w:val="single" w:sz="4" w:space="0" w:color="auto"/>
              <w:bottom w:val="single" w:sz="4" w:space="0" w:color="auto"/>
            </w:tcBorders>
          </w:tcPr>
          <w:p w14:paraId="2CDEDBDB"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7CA51CF3" w14:textId="77777777" w:rsidR="00842424" w:rsidRPr="005A506D" w:rsidRDefault="00842424" w:rsidP="00842424">
            <w:pPr>
              <w:rPr>
                <w:sz w:val="16"/>
                <w:szCs w:val="16"/>
                <w:lang w:val="de-CH"/>
              </w:rPr>
            </w:pPr>
            <w:hyperlink r:id="rId183">
              <w:r>
                <w:rPr>
                  <w:rStyle w:val="Lienhypertexte"/>
                </w:rPr>
                <w:t>DE</w:t>
              </w:r>
            </w:hyperlink>
          </w:p>
          <w:p w14:paraId="65547F8D" w14:textId="77777777" w:rsidR="00842424" w:rsidRPr="005A506D" w:rsidRDefault="00842424" w:rsidP="00842424">
            <w:pPr>
              <w:rPr>
                <w:sz w:val="16"/>
                <w:szCs w:val="16"/>
                <w:lang w:val="de-CH"/>
              </w:rPr>
            </w:pPr>
            <w:hyperlink r:id="rId184">
              <w:r>
                <w:rPr>
                  <w:rStyle w:val="Lienhypertexte"/>
                </w:rPr>
                <w:t>FR</w:t>
              </w:r>
            </w:hyperlink>
          </w:p>
          <w:p w14:paraId="75AE2600" w14:textId="77777777" w:rsidR="00842424" w:rsidRPr="00303623" w:rsidRDefault="00842424" w:rsidP="00842424">
            <w:pPr>
              <w:tabs>
                <w:tab w:val="left" w:pos="6804"/>
              </w:tabs>
              <w:rPr>
                <w:rFonts w:cs="Arial"/>
                <w:noProof/>
                <w:lang w:val="de-CH"/>
              </w:rPr>
            </w:pPr>
            <w:hyperlink r:id="rId185">
              <w:r>
                <w:rPr>
                  <w:rStyle w:val="Lienhypertexte"/>
                </w:rPr>
                <w:t>IT</w:t>
              </w:r>
            </w:hyperlink>
          </w:p>
        </w:tc>
        <w:tc>
          <w:tcPr>
            <w:tcW w:w="4638" w:type="dxa"/>
            <w:gridSpan w:val="2"/>
            <w:tcBorders>
              <w:top w:val="single" w:sz="4" w:space="0" w:color="auto"/>
              <w:bottom w:val="single" w:sz="4" w:space="0" w:color="auto"/>
            </w:tcBorders>
          </w:tcPr>
          <w:p w14:paraId="34F4CFC7" w14:textId="77777777" w:rsidR="00842424" w:rsidRDefault="00093ACC" w:rsidP="00842424">
            <w:pPr>
              <w:rPr>
                <w:noProof/>
                <w:lang w:val="de-DE"/>
              </w:rPr>
            </w:pPr>
            <w:r>
              <w:rPr>
                <w:noProof/>
                <w:lang w:val="de-DE"/>
              </w:rPr>
              <w:t>BRG. Immobilienstiftung für internationale Organisationen (FIPOI). Darlehen zur Finanzierung des Abbruchs und des Neubaus des Sitzgebäudes der Internationalen Organisation für Migration in Genf</w:t>
            </w:r>
          </w:p>
          <w:p w14:paraId="2ED3CFD9" w14:textId="77777777" w:rsidR="00842424" w:rsidRPr="005001B5" w:rsidRDefault="00093ACC" w:rsidP="00842424">
            <w:pPr>
              <w:rPr>
                <w:noProof/>
                <w:lang w:val="fr-CH"/>
              </w:rPr>
            </w:pPr>
            <w:r w:rsidRPr="005001B5">
              <w:rPr>
                <w:noProof/>
                <w:lang w:val="fr-CH"/>
              </w:rPr>
              <w:t>OCF. Fondation des immeubles pour les organisations internationales (FIPOI). Prêt destiné au financement de la démolition et la reconstruction du bâtiment du siège de l’Organisation internationale pour les migrations à Genève</w:t>
            </w:r>
          </w:p>
          <w:p w14:paraId="0ED98769" w14:textId="77777777" w:rsidR="00842424" w:rsidRPr="005001B5" w:rsidRDefault="00093ACC" w:rsidP="00842424">
            <w:pPr>
              <w:tabs>
                <w:tab w:val="left" w:pos="6804"/>
              </w:tabs>
              <w:rPr>
                <w:rFonts w:cs="Arial"/>
                <w:noProof/>
                <w:lang w:val="it-IT"/>
              </w:rPr>
            </w:pPr>
            <w:r w:rsidRPr="005001B5">
              <w:rPr>
                <w:noProof/>
                <w:lang w:val="it-IT"/>
              </w:rPr>
              <w:t>OCF. Fondazione per gli immobili delle organizzazioni internazionali (FIPOI). Mutuo destinato a finanziare la demolizione e la ricostruzione dell’edificio della sede dell’Organizzazione internazionale per le migrazioni a Ginevra</w:t>
            </w:r>
          </w:p>
        </w:tc>
        <w:tc>
          <w:tcPr>
            <w:tcW w:w="713" w:type="dxa"/>
            <w:gridSpan w:val="2"/>
            <w:tcBorders>
              <w:top w:val="single" w:sz="4" w:space="0" w:color="auto"/>
              <w:bottom w:val="single" w:sz="4" w:space="0" w:color="auto"/>
            </w:tcBorders>
          </w:tcPr>
          <w:p w14:paraId="4A2C76E0"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26D93DE7" w14:textId="77777777" w:rsidR="00AD74D3" w:rsidRPr="005001B5" w:rsidRDefault="00AD74D3">
            <w:pPr>
              <w:rPr>
                <w:lang w:val="it-IT"/>
              </w:rPr>
            </w:pPr>
          </w:p>
          <w:p w14:paraId="7728882D" w14:textId="77777777" w:rsidR="00AD74D3" w:rsidRPr="005001B5" w:rsidRDefault="00AD74D3">
            <w:pPr>
              <w:rPr>
                <w:lang w:val="it-IT"/>
              </w:rPr>
            </w:pPr>
          </w:p>
          <w:p w14:paraId="68FD2E91"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53F05335" w14:textId="77777777" w:rsidR="00842424" w:rsidRDefault="00093ACC" w:rsidP="00842424">
            <w:pPr>
              <w:rPr>
                <w:lang w:val="de-CH"/>
              </w:rPr>
            </w:pPr>
            <w:r>
              <w:rPr>
                <w:lang w:val="de-CH"/>
              </w:rPr>
              <w:t>APK</w:t>
            </w:r>
          </w:p>
          <w:p w14:paraId="45B4ECA0" w14:textId="77777777" w:rsidR="00842424" w:rsidRDefault="00093ACC" w:rsidP="00842424">
            <w:pPr>
              <w:rPr>
                <w:lang w:val="de-CH"/>
              </w:rPr>
            </w:pPr>
            <w:r>
              <w:rPr>
                <w:lang w:val="de-CH"/>
              </w:rPr>
              <w:t>CPE</w:t>
            </w:r>
          </w:p>
          <w:p w14:paraId="48E67DD5" w14:textId="77777777" w:rsidR="00842424" w:rsidRPr="00303623" w:rsidRDefault="00093ACC"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D7627B3" w14:textId="77777777" w:rsidR="00842424" w:rsidRDefault="00093ACC" w:rsidP="00842424">
            <w:pPr>
              <w:rPr>
                <w:lang w:val="de-CH"/>
              </w:rPr>
            </w:pPr>
            <w:r>
              <w:rPr>
                <w:lang w:val="de-CH"/>
              </w:rPr>
              <w:t>EDA</w:t>
            </w:r>
          </w:p>
          <w:p w14:paraId="48DDD744" w14:textId="77777777" w:rsidR="00842424" w:rsidRDefault="00093ACC" w:rsidP="00842424">
            <w:pPr>
              <w:rPr>
                <w:lang w:val="de-CH"/>
              </w:rPr>
            </w:pPr>
            <w:r>
              <w:rPr>
                <w:lang w:val="de-CH"/>
              </w:rPr>
              <w:t>DFAE</w:t>
            </w:r>
          </w:p>
          <w:p w14:paraId="0198325C" w14:textId="77777777" w:rsidR="00842424" w:rsidRPr="00303623" w:rsidRDefault="00093ACC"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72DAE216" w14:textId="77777777" w:rsidR="00842424" w:rsidRDefault="00093ACC" w:rsidP="00842424">
            <w:pPr>
              <w:tabs>
                <w:tab w:val="left" w:pos="6804"/>
              </w:tabs>
              <w:rPr>
                <w:lang w:val="de-CH"/>
              </w:rPr>
            </w:pPr>
            <w:r>
              <w:rPr>
                <w:lang w:val="de-CH"/>
              </w:rPr>
              <w:t>Bulliard, Badertscher</w:t>
            </w:r>
            <w:r w:rsidR="00DD2BAA">
              <w:rPr>
                <w:lang w:val="de-CH"/>
              </w:rPr>
              <w:t xml:space="preserve">, </w:t>
            </w:r>
          </w:p>
          <w:p w14:paraId="46D0A10E" w14:textId="04627AE4" w:rsidR="00DD2BAA" w:rsidRPr="00303623" w:rsidRDefault="00DD2BAA" w:rsidP="00842424">
            <w:pPr>
              <w:tabs>
                <w:tab w:val="left" w:pos="6804"/>
              </w:tabs>
              <w:rPr>
                <w:rFonts w:cs="Arial"/>
                <w:noProof/>
                <w:lang w:val="de-CH"/>
              </w:rPr>
            </w:pPr>
            <w:r>
              <w:rPr>
                <w:lang w:val="de-CH"/>
              </w:rPr>
              <w:t>Guggisberg</w:t>
            </w:r>
          </w:p>
        </w:tc>
        <w:tc>
          <w:tcPr>
            <w:tcW w:w="1089" w:type="dxa"/>
            <w:tcBorders>
              <w:top w:val="single" w:sz="4" w:space="0" w:color="auto"/>
              <w:bottom w:val="single" w:sz="4" w:space="0" w:color="auto"/>
            </w:tcBorders>
          </w:tcPr>
          <w:p w14:paraId="4CBF6151" w14:textId="77777777" w:rsidR="00842424" w:rsidRPr="00303623" w:rsidRDefault="00093ACC" w:rsidP="00303623">
            <w:pPr>
              <w:rPr>
                <w:rFonts w:cs="Arial"/>
                <w:noProof/>
                <w:lang w:val="de-CH"/>
              </w:rPr>
            </w:pPr>
            <w:r>
              <w:rPr>
                <w:lang w:val="de-CH"/>
              </w:rPr>
              <w:t>Art. 1</w:t>
            </w:r>
          </w:p>
        </w:tc>
        <w:tc>
          <w:tcPr>
            <w:tcW w:w="1049" w:type="dxa"/>
            <w:gridSpan w:val="3"/>
            <w:tcBorders>
              <w:top w:val="single" w:sz="4" w:space="0" w:color="auto"/>
              <w:bottom w:val="single" w:sz="4" w:space="0" w:color="auto"/>
            </w:tcBorders>
          </w:tcPr>
          <w:p w14:paraId="65052D7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2AD8A7E" w14:textId="77777777" w:rsidR="00842424" w:rsidRPr="00303623" w:rsidRDefault="00093ACC" w:rsidP="00842424">
            <w:pPr>
              <w:tabs>
                <w:tab w:val="left" w:pos="6804"/>
              </w:tabs>
              <w:rPr>
                <w:rFonts w:cs="Arial"/>
                <w:noProof/>
                <w:lang w:val="de-CH"/>
              </w:rPr>
            </w:pPr>
            <w:r>
              <w:rPr>
                <w:lang w:val="de-CH"/>
              </w:rPr>
              <w:t>IV</w:t>
            </w:r>
          </w:p>
        </w:tc>
      </w:tr>
      <w:tr w:rsidR="00AD74D3" w14:paraId="7856CADF" w14:textId="77777777">
        <w:trPr>
          <w:cantSplit/>
        </w:trPr>
        <w:tc>
          <w:tcPr>
            <w:tcW w:w="490" w:type="dxa"/>
            <w:tcBorders>
              <w:top w:val="single" w:sz="4" w:space="0" w:color="auto"/>
              <w:bottom w:val="single" w:sz="4" w:space="0" w:color="auto"/>
            </w:tcBorders>
          </w:tcPr>
          <w:p w14:paraId="66DEEC4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11A601E"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25.009</w:t>
            </w:r>
          </w:p>
        </w:tc>
        <w:tc>
          <w:tcPr>
            <w:tcW w:w="538" w:type="dxa"/>
            <w:tcBorders>
              <w:top w:val="single" w:sz="4" w:space="0" w:color="auto"/>
              <w:bottom w:val="single" w:sz="4" w:space="0" w:color="auto"/>
            </w:tcBorders>
          </w:tcPr>
          <w:p w14:paraId="3BE624F5"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7249E7A" w14:textId="77777777" w:rsidR="00842424" w:rsidRPr="005A506D" w:rsidRDefault="00842424" w:rsidP="00842424">
            <w:pPr>
              <w:rPr>
                <w:sz w:val="16"/>
                <w:szCs w:val="16"/>
                <w:lang w:val="de-CH"/>
              </w:rPr>
            </w:pPr>
            <w:hyperlink r:id="rId186">
              <w:r>
                <w:rPr>
                  <w:rStyle w:val="Lienhypertexte"/>
                </w:rPr>
                <w:t>DE</w:t>
              </w:r>
            </w:hyperlink>
          </w:p>
          <w:p w14:paraId="22E06F23" w14:textId="77777777" w:rsidR="00842424" w:rsidRPr="005A506D" w:rsidRDefault="00842424" w:rsidP="00842424">
            <w:pPr>
              <w:rPr>
                <w:sz w:val="16"/>
                <w:szCs w:val="16"/>
                <w:lang w:val="de-CH"/>
              </w:rPr>
            </w:pPr>
            <w:hyperlink r:id="rId187">
              <w:r>
                <w:rPr>
                  <w:rStyle w:val="Lienhypertexte"/>
                </w:rPr>
                <w:t>FR</w:t>
              </w:r>
            </w:hyperlink>
          </w:p>
          <w:p w14:paraId="171449C4" w14:textId="77777777" w:rsidR="00842424" w:rsidRPr="00303623" w:rsidRDefault="00842424" w:rsidP="00842424">
            <w:pPr>
              <w:tabs>
                <w:tab w:val="left" w:pos="6804"/>
              </w:tabs>
              <w:rPr>
                <w:rFonts w:cs="Arial"/>
                <w:noProof/>
                <w:lang w:val="de-CH"/>
              </w:rPr>
            </w:pPr>
            <w:hyperlink r:id="rId188">
              <w:r>
                <w:rPr>
                  <w:rStyle w:val="Lienhypertexte"/>
                </w:rPr>
                <w:t>IT</w:t>
              </w:r>
            </w:hyperlink>
          </w:p>
        </w:tc>
        <w:tc>
          <w:tcPr>
            <w:tcW w:w="4638" w:type="dxa"/>
            <w:gridSpan w:val="2"/>
            <w:tcBorders>
              <w:top w:val="single" w:sz="4" w:space="0" w:color="auto"/>
              <w:bottom w:val="single" w:sz="4" w:space="0" w:color="auto"/>
            </w:tcBorders>
          </w:tcPr>
          <w:p w14:paraId="005E9297" w14:textId="77777777" w:rsidR="00842424" w:rsidRPr="005001B5" w:rsidRDefault="00093ACC" w:rsidP="00842424">
            <w:pPr>
              <w:rPr>
                <w:noProof/>
                <w:lang w:val="fr-CH"/>
              </w:rPr>
            </w:pPr>
            <w:r w:rsidRPr="005001B5">
              <w:rPr>
                <w:noProof/>
                <w:lang w:val="fr-CH"/>
              </w:rPr>
              <w:t>BRG. Aussenpolitischer Bericht 2024</w:t>
            </w:r>
          </w:p>
          <w:p w14:paraId="472A48AD" w14:textId="77777777" w:rsidR="00842424" w:rsidRPr="005001B5" w:rsidRDefault="00093ACC" w:rsidP="00842424">
            <w:pPr>
              <w:rPr>
                <w:noProof/>
                <w:lang w:val="fr-CH"/>
              </w:rPr>
            </w:pPr>
            <w:r w:rsidRPr="005001B5">
              <w:rPr>
                <w:noProof/>
                <w:lang w:val="fr-CH"/>
              </w:rPr>
              <w:t>OCF. Rapport de politique extérieure 2024</w:t>
            </w:r>
          </w:p>
          <w:p w14:paraId="3C32F9EE" w14:textId="77777777" w:rsidR="00842424" w:rsidRPr="005001B5" w:rsidRDefault="00093ACC" w:rsidP="00842424">
            <w:pPr>
              <w:tabs>
                <w:tab w:val="left" w:pos="6804"/>
              </w:tabs>
              <w:rPr>
                <w:rFonts w:cs="Arial"/>
                <w:noProof/>
                <w:lang w:val="it-IT"/>
              </w:rPr>
            </w:pPr>
            <w:r w:rsidRPr="005001B5">
              <w:rPr>
                <w:noProof/>
                <w:lang w:val="it-IT"/>
              </w:rPr>
              <w:t>OCF. Rapporto sulla politica estera 2024</w:t>
            </w:r>
          </w:p>
        </w:tc>
        <w:tc>
          <w:tcPr>
            <w:tcW w:w="713" w:type="dxa"/>
            <w:gridSpan w:val="2"/>
            <w:tcBorders>
              <w:top w:val="single" w:sz="4" w:space="0" w:color="auto"/>
              <w:bottom w:val="single" w:sz="4" w:space="0" w:color="auto"/>
            </w:tcBorders>
          </w:tcPr>
          <w:p w14:paraId="0AAAE29A"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58C3D7D4" w14:textId="77777777" w:rsidR="00AD74D3" w:rsidRPr="005001B5" w:rsidRDefault="00AD74D3">
            <w:pPr>
              <w:rPr>
                <w:lang w:val="it-IT"/>
              </w:rPr>
            </w:pPr>
          </w:p>
          <w:p w14:paraId="6C3BCE75" w14:textId="77777777" w:rsidR="00AD74D3" w:rsidRPr="005001B5" w:rsidRDefault="00AD74D3">
            <w:pPr>
              <w:rPr>
                <w:lang w:val="it-IT"/>
              </w:rPr>
            </w:pPr>
          </w:p>
          <w:p w14:paraId="4D6C54A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FF8E8D4" w14:textId="77777777" w:rsidR="00842424" w:rsidRDefault="00093ACC" w:rsidP="00842424">
            <w:pPr>
              <w:rPr>
                <w:lang w:val="de-CH"/>
              </w:rPr>
            </w:pPr>
            <w:r>
              <w:rPr>
                <w:lang w:val="de-CH"/>
              </w:rPr>
              <w:t>APK</w:t>
            </w:r>
          </w:p>
          <w:p w14:paraId="1B08FC83" w14:textId="77777777" w:rsidR="00842424" w:rsidRDefault="00093ACC" w:rsidP="00842424">
            <w:pPr>
              <w:rPr>
                <w:lang w:val="de-CH"/>
              </w:rPr>
            </w:pPr>
            <w:r>
              <w:rPr>
                <w:lang w:val="de-CH"/>
              </w:rPr>
              <w:t>CPE</w:t>
            </w:r>
          </w:p>
          <w:p w14:paraId="42CBEBDB" w14:textId="77777777" w:rsidR="00842424" w:rsidRPr="00303623" w:rsidRDefault="00093ACC"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424083A" w14:textId="77777777" w:rsidR="00842424" w:rsidRDefault="00093ACC" w:rsidP="00842424">
            <w:pPr>
              <w:rPr>
                <w:lang w:val="de-CH"/>
              </w:rPr>
            </w:pPr>
            <w:r>
              <w:rPr>
                <w:lang w:val="de-CH"/>
              </w:rPr>
              <w:t>EDA</w:t>
            </w:r>
          </w:p>
          <w:p w14:paraId="155C607B" w14:textId="77777777" w:rsidR="00842424" w:rsidRDefault="00093ACC" w:rsidP="00842424">
            <w:pPr>
              <w:rPr>
                <w:lang w:val="de-CH"/>
              </w:rPr>
            </w:pPr>
            <w:r>
              <w:rPr>
                <w:lang w:val="de-CH"/>
              </w:rPr>
              <w:t>DFAE</w:t>
            </w:r>
          </w:p>
          <w:p w14:paraId="13EE0622" w14:textId="77777777" w:rsidR="00842424" w:rsidRPr="00303623" w:rsidRDefault="00093ACC"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D6E09B7" w14:textId="77777777" w:rsidR="00842424" w:rsidRPr="00303623" w:rsidRDefault="00093ACC" w:rsidP="00842424">
            <w:pPr>
              <w:tabs>
                <w:tab w:val="left" w:pos="6804"/>
              </w:tabs>
              <w:rPr>
                <w:rFonts w:cs="Arial"/>
                <w:noProof/>
                <w:lang w:val="de-CH"/>
              </w:rPr>
            </w:pPr>
            <w:r>
              <w:rPr>
                <w:lang w:val="de-CH"/>
              </w:rPr>
              <w:t>Wehrli, Arslan</w:t>
            </w:r>
          </w:p>
        </w:tc>
        <w:tc>
          <w:tcPr>
            <w:tcW w:w="1089" w:type="dxa"/>
            <w:tcBorders>
              <w:top w:val="single" w:sz="4" w:space="0" w:color="auto"/>
              <w:bottom w:val="single" w:sz="4" w:space="0" w:color="auto"/>
            </w:tcBorders>
          </w:tcPr>
          <w:p w14:paraId="71777045"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E1AE92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96F27CE"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1E49EF6E" w14:textId="77777777">
        <w:trPr>
          <w:cantSplit/>
        </w:trPr>
        <w:tc>
          <w:tcPr>
            <w:tcW w:w="490" w:type="dxa"/>
            <w:tcBorders>
              <w:top w:val="single" w:sz="4" w:space="0" w:color="auto"/>
              <w:bottom w:val="single" w:sz="4" w:space="0" w:color="auto"/>
            </w:tcBorders>
          </w:tcPr>
          <w:p w14:paraId="74DA4C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5BA124D"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25.3418</w:t>
            </w:r>
          </w:p>
        </w:tc>
        <w:tc>
          <w:tcPr>
            <w:tcW w:w="538" w:type="dxa"/>
            <w:tcBorders>
              <w:top w:val="single" w:sz="4" w:space="0" w:color="auto"/>
              <w:bottom w:val="single" w:sz="4" w:space="0" w:color="auto"/>
            </w:tcBorders>
          </w:tcPr>
          <w:p w14:paraId="7E5D0A22"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25AA56C" w14:textId="77777777" w:rsidR="00842424" w:rsidRPr="005A506D" w:rsidRDefault="00842424" w:rsidP="00842424">
            <w:pPr>
              <w:rPr>
                <w:sz w:val="16"/>
                <w:szCs w:val="16"/>
                <w:lang w:val="de-CH"/>
              </w:rPr>
            </w:pPr>
            <w:hyperlink r:id="rId189">
              <w:r>
                <w:rPr>
                  <w:rStyle w:val="Lienhypertexte"/>
                </w:rPr>
                <w:t>DE</w:t>
              </w:r>
            </w:hyperlink>
          </w:p>
          <w:p w14:paraId="7A890FCD" w14:textId="77777777" w:rsidR="00842424" w:rsidRPr="005A506D" w:rsidRDefault="00842424" w:rsidP="00842424">
            <w:pPr>
              <w:rPr>
                <w:sz w:val="16"/>
                <w:szCs w:val="16"/>
                <w:lang w:val="de-CH"/>
              </w:rPr>
            </w:pPr>
            <w:hyperlink r:id="rId190">
              <w:r>
                <w:rPr>
                  <w:rStyle w:val="Lienhypertexte"/>
                </w:rPr>
                <w:t>FR</w:t>
              </w:r>
            </w:hyperlink>
          </w:p>
          <w:p w14:paraId="77301711" w14:textId="77777777" w:rsidR="00842424" w:rsidRPr="00303623" w:rsidRDefault="00842424" w:rsidP="00842424">
            <w:pPr>
              <w:tabs>
                <w:tab w:val="left" w:pos="6804"/>
              </w:tabs>
              <w:rPr>
                <w:rFonts w:cs="Arial"/>
                <w:noProof/>
                <w:lang w:val="de-CH"/>
              </w:rPr>
            </w:pPr>
            <w:hyperlink r:id="rId191">
              <w:r>
                <w:rPr>
                  <w:rStyle w:val="Lienhypertexte"/>
                </w:rPr>
                <w:t>IT</w:t>
              </w:r>
            </w:hyperlink>
          </w:p>
        </w:tc>
        <w:tc>
          <w:tcPr>
            <w:tcW w:w="4638" w:type="dxa"/>
            <w:gridSpan w:val="2"/>
            <w:tcBorders>
              <w:top w:val="single" w:sz="4" w:space="0" w:color="auto"/>
              <w:bottom w:val="single" w:sz="4" w:space="0" w:color="auto"/>
            </w:tcBorders>
          </w:tcPr>
          <w:p w14:paraId="0AF1E116" w14:textId="77777777" w:rsidR="00842424" w:rsidRDefault="00093ACC" w:rsidP="00842424">
            <w:pPr>
              <w:rPr>
                <w:noProof/>
                <w:lang w:val="de-DE"/>
              </w:rPr>
            </w:pPr>
            <w:r>
              <w:rPr>
                <w:noProof/>
                <w:lang w:val="de-DE"/>
              </w:rPr>
              <w:t>Po. APK-N. Auswirkungen der Einstellung der Arbeit von USAID auf die Schweizer IZA</w:t>
            </w:r>
          </w:p>
          <w:p w14:paraId="7C54D0D8" w14:textId="77777777" w:rsidR="00842424" w:rsidRPr="005001B5" w:rsidRDefault="00093ACC" w:rsidP="00842424">
            <w:pPr>
              <w:rPr>
                <w:noProof/>
                <w:lang w:val="fr-CH"/>
              </w:rPr>
            </w:pPr>
            <w:r w:rsidRPr="005001B5">
              <w:rPr>
                <w:noProof/>
                <w:lang w:val="fr-CH"/>
              </w:rPr>
              <w:t>Po. CPE-N. Conséquences de l'interruption des activités de l'USAID sur la coopération internationale de la Suisse</w:t>
            </w:r>
          </w:p>
          <w:p w14:paraId="5CDCF616" w14:textId="77777777" w:rsidR="00842424" w:rsidRPr="005001B5" w:rsidRDefault="00093ACC" w:rsidP="00842424">
            <w:pPr>
              <w:tabs>
                <w:tab w:val="left" w:pos="6804"/>
              </w:tabs>
              <w:rPr>
                <w:rFonts w:cs="Arial"/>
                <w:noProof/>
                <w:lang w:val="it-IT"/>
              </w:rPr>
            </w:pPr>
            <w:r w:rsidRPr="005001B5">
              <w:rPr>
                <w:noProof/>
                <w:lang w:val="it-IT"/>
              </w:rPr>
              <w:t>Po. CPE-N. Conseguenze sulla cooperazione internazionale della Svizzera derivanti dall'interruzione delle attività dell'USAID</w:t>
            </w:r>
          </w:p>
        </w:tc>
        <w:tc>
          <w:tcPr>
            <w:tcW w:w="713" w:type="dxa"/>
            <w:gridSpan w:val="2"/>
            <w:tcBorders>
              <w:top w:val="single" w:sz="4" w:space="0" w:color="auto"/>
              <w:bottom w:val="single" w:sz="4" w:space="0" w:color="auto"/>
            </w:tcBorders>
          </w:tcPr>
          <w:p w14:paraId="23D9A181"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6F15A0D6" w14:textId="77777777" w:rsidR="00AD74D3" w:rsidRPr="005001B5" w:rsidRDefault="00AD74D3">
            <w:pPr>
              <w:rPr>
                <w:lang w:val="it-IT"/>
              </w:rPr>
            </w:pPr>
          </w:p>
          <w:p w14:paraId="2BC81CD1" w14:textId="77777777" w:rsidR="00AD74D3" w:rsidRPr="005001B5" w:rsidRDefault="00AD74D3">
            <w:pPr>
              <w:rPr>
                <w:lang w:val="it-IT"/>
              </w:rPr>
            </w:pPr>
          </w:p>
          <w:p w14:paraId="37064722"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06E3A897" w14:textId="77777777" w:rsidR="00842424" w:rsidRDefault="00093ACC" w:rsidP="00842424">
            <w:pPr>
              <w:rPr>
                <w:lang w:val="de-CH"/>
              </w:rPr>
            </w:pPr>
            <w:r>
              <w:rPr>
                <w:lang w:val="de-CH"/>
              </w:rPr>
              <w:t>APK</w:t>
            </w:r>
          </w:p>
          <w:p w14:paraId="66C75609" w14:textId="77777777" w:rsidR="00842424" w:rsidRDefault="00093ACC" w:rsidP="00842424">
            <w:pPr>
              <w:rPr>
                <w:lang w:val="de-CH"/>
              </w:rPr>
            </w:pPr>
            <w:r>
              <w:rPr>
                <w:lang w:val="de-CH"/>
              </w:rPr>
              <w:t>CPE</w:t>
            </w:r>
          </w:p>
          <w:p w14:paraId="083C856B" w14:textId="77777777" w:rsidR="00842424" w:rsidRPr="00303623" w:rsidRDefault="00093ACC"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4D70DCD" w14:textId="77777777" w:rsidR="00842424" w:rsidRDefault="00093ACC" w:rsidP="00842424">
            <w:pPr>
              <w:rPr>
                <w:lang w:val="de-CH"/>
              </w:rPr>
            </w:pPr>
            <w:r>
              <w:rPr>
                <w:lang w:val="de-CH"/>
              </w:rPr>
              <w:t>EDA</w:t>
            </w:r>
          </w:p>
          <w:p w14:paraId="1939203B" w14:textId="77777777" w:rsidR="00842424" w:rsidRDefault="00093ACC" w:rsidP="00842424">
            <w:pPr>
              <w:rPr>
                <w:lang w:val="de-CH"/>
              </w:rPr>
            </w:pPr>
            <w:r>
              <w:rPr>
                <w:lang w:val="de-CH"/>
              </w:rPr>
              <w:t>DFAE</w:t>
            </w:r>
          </w:p>
          <w:p w14:paraId="3F963819" w14:textId="77777777" w:rsidR="00842424" w:rsidRPr="00303623" w:rsidRDefault="00093ACC"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00F2E78F" w14:textId="77777777" w:rsidR="00842424" w:rsidRPr="00303623" w:rsidRDefault="00093ACC" w:rsidP="00842424">
            <w:pPr>
              <w:tabs>
                <w:tab w:val="left" w:pos="6804"/>
              </w:tabs>
              <w:rPr>
                <w:rFonts w:cs="Arial"/>
                <w:noProof/>
                <w:lang w:val="de-CH"/>
              </w:rPr>
            </w:pPr>
            <w:r>
              <w:rPr>
                <w:lang w:val="de-CH"/>
              </w:rPr>
              <w:t>Schneider-Schneiter, Calame</w:t>
            </w:r>
          </w:p>
        </w:tc>
        <w:tc>
          <w:tcPr>
            <w:tcW w:w="1089" w:type="dxa"/>
            <w:tcBorders>
              <w:top w:val="single" w:sz="4" w:space="0" w:color="auto"/>
              <w:bottom w:val="single" w:sz="4" w:space="0" w:color="auto"/>
            </w:tcBorders>
          </w:tcPr>
          <w:p w14:paraId="01AA0F9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4243DD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D65325D" w14:textId="77777777" w:rsidR="00842424" w:rsidRPr="00303623" w:rsidRDefault="00093ACC" w:rsidP="00842424">
            <w:pPr>
              <w:tabs>
                <w:tab w:val="left" w:pos="6804"/>
              </w:tabs>
              <w:rPr>
                <w:rFonts w:cs="Arial"/>
                <w:noProof/>
                <w:lang w:val="de-CH"/>
              </w:rPr>
            </w:pPr>
            <w:r>
              <w:rPr>
                <w:lang w:val="de-CH"/>
              </w:rPr>
              <w:t>IV</w:t>
            </w:r>
          </w:p>
        </w:tc>
      </w:tr>
      <w:tr w:rsidR="00AD74D3" w14:paraId="66E6EBC9" w14:textId="77777777">
        <w:trPr>
          <w:cantSplit/>
        </w:trPr>
        <w:tc>
          <w:tcPr>
            <w:tcW w:w="490" w:type="dxa"/>
            <w:tcBorders>
              <w:top w:val="single" w:sz="4" w:space="0" w:color="auto"/>
              <w:bottom w:val="single" w:sz="4" w:space="0" w:color="auto"/>
            </w:tcBorders>
          </w:tcPr>
          <w:p w14:paraId="15731A0B" w14:textId="77777777" w:rsidR="00842424" w:rsidRDefault="00093ACC" w:rsidP="00842424">
            <w:pPr>
              <w:tabs>
                <w:tab w:val="left" w:pos="6804"/>
              </w:tabs>
              <w:rPr>
                <w:rFonts w:cs="Arial"/>
                <w:noProof/>
                <w:lang w:val="it-IT"/>
              </w:rPr>
            </w:pPr>
            <w:r>
              <w:rPr>
                <w:rFonts w:cs="Arial"/>
                <w:vertAlign w:val="superscript"/>
                <w:lang w:val="de-CH" w:eastAsia="de-CH"/>
              </w:rPr>
              <w:t>10</w:t>
            </w:r>
          </w:p>
        </w:tc>
        <w:tc>
          <w:tcPr>
            <w:tcW w:w="891" w:type="dxa"/>
            <w:gridSpan w:val="2"/>
            <w:tcBorders>
              <w:top w:val="single" w:sz="4" w:space="0" w:color="auto"/>
              <w:bottom w:val="single" w:sz="4" w:space="0" w:color="auto"/>
            </w:tcBorders>
          </w:tcPr>
          <w:p w14:paraId="7BBACB9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822725F" w14:textId="77777777" w:rsidR="00AD74D3" w:rsidRDefault="00AD74D3">
            <w:pPr>
              <w:rPr>
                <w:rFonts w:cs="Arial"/>
                <w:noProof/>
                <w:lang w:val="de-CH"/>
              </w:rPr>
            </w:pPr>
          </w:p>
        </w:tc>
        <w:tc>
          <w:tcPr>
            <w:tcW w:w="534" w:type="dxa"/>
            <w:tcBorders>
              <w:top w:val="single" w:sz="4" w:space="0" w:color="auto"/>
              <w:bottom w:val="single" w:sz="4" w:space="0" w:color="auto"/>
            </w:tcBorders>
          </w:tcPr>
          <w:p w14:paraId="6C8A77A8" w14:textId="77777777" w:rsidR="00842424" w:rsidRPr="005A506D" w:rsidRDefault="00842424" w:rsidP="00842424">
            <w:pPr>
              <w:rPr>
                <w:sz w:val="16"/>
                <w:szCs w:val="16"/>
                <w:lang w:val="de-CH"/>
              </w:rPr>
            </w:pPr>
          </w:p>
          <w:p w14:paraId="171D5D5F" w14:textId="77777777" w:rsidR="00842424" w:rsidRPr="005A506D" w:rsidRDefault="00842424" w:rsidP="00842424">
            <w:pPr>
              <w:rPr>
                <w:sz w:val="16"/>
                <w:szCs w:val="16"/>
                <w:lang w:val="de-CH"/>
              </w:rPr>
            </w:pPr>
          </w:p>
          <w:p w14:paraId="5C93CA5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20615CC" w14:textId="77777777" w:rsidR="00AD3510" w:rsidRPr="005D4535" w:rsidRDefault="00AD3510" w:rsidP="00AD3510">
            <w:pPr>
              <w:rPr>
                <w:noProof/>
                <w:lang w:val="fr-CH"/>
              </w:rPr>
            </w:pPr>
            <w:hyperlink r:id="rId192" w:history="1">
              <w:r w:rsidRPr="00971A7B">
                <w:rPr>
                  <w:rStyle w:val="Lienhypertexte"/>
                  <w:noProof/>
                  <w:lang w:val="fr-CH"/>
                </w:rPr>
                <w:t>Parlamentarische Vorstösse in Kategorie IV</w:t>
              </w:r>
            </w:hyperlink>
          </w:p>
          <w:p w14:paraId="1E7F0D53" w14:textId="77777777" w:rsidR="00AD3510" w:rsidRPr="005D4535" w:rsidRDefault="00AD3510" w:rsidP="00AD3510">
            <w:pPr>
              <w:rPr>
                <w:noProof/>
                <w:lang w:val="fr-CH"/>
              </w:rPr>
            </w:pPr>
            <w:hyperlink r:id="rId193" w:history="1">
              <w:r w:rsidRPr="00337CB2">
                <w:rPr>
                  <w:rStyle w:val="Lienhypertexte"/>
                  <w:noProof/>
                  <w:lang w:val="fr-CH"/>
                </w:rPr>
                <w:t>Interventions parlementaires de catégorie IV</w:t>
              </w:r>
            </w:hyperlink>
          </w:p>
          <w:p w14:paraId="5F452F95" w14:textId="0B2EF74E" w:rsidR="00842424" w:rsidRPr="00303623" w:rsidRDefault="00AD3510" w:rsidP="00AD3510">
            <w:pPr>
              <w:tabs>
                <w:tab w:val="left" w:pos="6804"/>
              </w:tabs>
              <w:rPr>
                <w:rFonts w:cs="Arial"/>
                <w:noProof/>
                <w:lang w:val="de-CH"/>
              </w:rPr>
            </w:pPr>
            <w:hyperlink r:id="rId194" w:history="1">
              <w:r w:rsidRPr="00337CB2">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7C3F4DDA" w14:textId="77777777" w:rsidR="00AD74D3" w:rsidRDefault="00AD74D3">
            <w:pPr>
              <w:rPr>
                <w:rFonts w:cs="Arial"/>
                <w:noProof/>
                <w:lang w:val="de-CH"/>
              </w:rPr>
            </w:pPr>
          </w:p>
        </w:tc>
        <w:tc>
          <w:tcPr>
            <w:tcW w:w="1551" w:type="dxa"/>
            <w:tcBorders>
              <w:top w:val="single" w:sz="4" w:space="0" w:color="auto"/>
              <w:bottom w:val="single" w:sz="4" w:space="0" w:color="auto"/>
            </w:tcBorders>
          </w:tcPr>
          <w:p w14:paraId="239AA586" w14:textId="77777777" w:rsidR="00AD74D3" w:rsidRDefault="00AD74D3">
            <w:pPr>
              <w:rPr>
                <w:lang w:val="de-CH"/>
              </w:rPr>
            </w:pPr>
          </w:p>
          <w:p w14:paraId="7ECCCCEF" w14:textId="77777777" w:rsidR="00AD74D3" w:rsidRDefault="00AD74D3">
            <w:pPr>
              <w:rPr>
                <w:lang w:val="de-CH"/>
              </w:rPr>
            </w:pPr>
          </w:p>
          <w:p w14:paraId="11DEE310" w14:textId="77777777" w:rsidR="00AD74D3" w:rsidRDefault="00AD74D3">
            <w:pPr>
              <w:rPr>
                <w:rFonts w:cs="Arial"/>
                <w:noProof/>
                <w:lang w:val="de-CH"/>
              </w:rPr>
            </w:pPr>
          </w:p>
        </w:tc>
        <w:tc>
          <w:tcPr>
            <w:tcW w:w="943" w:type="dxa"/>
            <w:tcBorders>
              <w:top w:val="single" w:sz="4" w:space="0" w:color="auto"/>
              <w:bottom w:val="single" w:sz="4" w:space="0" w:color="auto"/>
            </w:tcBorders>
          </w:tcPr>
          <w:p w14:paraId="2EB9A891" w14:textId="77777777" w:rsidR="00842424" w:rsidRDefault="00842424" w:rsidP="00842424">
            <w:pPr>
              <w:rPr>
                <w:lang w:val="de-CH"/>
              </w:rPr>
            </w:pPr>
          </w:p>
          <w:p w14:paraId="23848EA8" w14:textId="77777777" w:rsidR="00842424" w:rsidRDefault="00842424" w:rsidP="00842424">
            <w:pPr>
              <w:rPr>
                <w:lang w:val="de-CH"/>
              </w:rPr>
            </w:pPr>
          </w:p>
          <w:p w14:paraId="2F617D8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A1A5EBE" w14:textId="77777777" w:rsidR="00842424" w:rsidRDefault="00093ACC" w:rsidP="00842424">
            <w:pPr>
              <w:rPr>
                <w:lang w:val="de-CH"/>
              </w:rPr>
            </w:pPr>
            <w:r>
              <w:rPr>
                <w:lang w:val="de-CH"/>
              </w:rPr>
              <w:t>EDA</w:t>
            </w:r>
          </w:p>
          <w:p w14:paraId="70B174AA" w14:textId="77777777" w:rsidR="00842424" w:rsidRDefault="00093ACC" w:rsidP="00842424">
            <w:pPr>
              <w:rPr>
                <w:lang w:val="de-CH"/>
              </w:rPr>
            </w:pPr>
            <w:r>
              <w:rPr>
                <w:lang w:val="de-CH"/>
              </w:rPr>
              <w:t>DFAE</w:t>
            </w:r>
          </w:p>
          <w:p w14:paraId="62D58F33" w14:textId="77777777" w:rsidR="00842424" w:rsidRPr="00303623" w:rsidRDefault="00093ACC" w:rsidP="00842424">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35E371A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18C74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569D3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DB2352" w14:textId="77777777" w:rsidR="00842424" w:rsidRPr="00303623" w:rsidRDefault="00842424" w:rsidP="00842424">
            <w:pPr>
              <w:tabs>
                <w:tab w:val="left" w:pos="6804"/>
              </w:tabs>
              <w:rPr>
                <w:rFonts w:cs="Arial"/>
                <w:noProof/>
                <w:lang w:val="de-CH"/>
              </w:rPr>
            </w:pPr>
          </w:p>
        </w:tc>
      </w:tr>
      <w:tr w:rsidR="00AD74D3" w14:paraId="1784183A" w14:textId="77777777">
        <w:trPr>
          <w:cantSplit/>
        </w:trPr>
        <w:tc>
          <w:tcPr>
            <w:tcW w:w="490" w:type="dxa"/>
            <w:tcBorders>
              <w:top w:val="single" w:sz="4" w:space="0" w:color="auto"/>
              <w:bottom w:val="single" w:sz="4" w:space="0" w:color="auto"/>
            </w:tcBorders>
          </w:tcPr>
          <w:p w14:paraId="5FAB4F2D" w14:textId="77777777" w:rsidR="00842424" w:rsidRDefault="00093ACC" w:rsidP="00842424">
            <w:pPr>
              <w:tabs>
                <w:tab w:val="left" w:pos="6804"/>
              </w:tabs>
              <w:rPr>
                <w:rFonts w:cs="Arial"/>
                <w:noProof/>
                <w:lang w:val="it-IT"/>
              </w:rPr>
            </w:pPr>
            <w:r>
              <w:rPr>
                <w:rFonts w:cs="Arial"/>
                <w:vertAlign w:val="superscript"/>
                <w:lang w:val="de-CH" w:eastAsia="de-CH"/>
              </w:rPr>
              <w:t>11</w:t>
            </w:r>
          </w:p>
        </w:tc>
        <w:tc>
          <w:tcPr>
            <w:tcW w:w="891" w:type="dxa"/>
            <w:gridSpan w:val="2"/>
            <w:tcBorders>
              <w:top w:val="single" w:sz="4" w:space="0" w:color="auto"/>
              <w:bottom w:val="single" w:sz="4" w:space="0" w:color="auto"/>
            </w:tcBorders>
          </w:tcPr>
          <w:p w14:paraId="4A096A2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6396CB2" w14:textId="77777777" w:rsidR="00AD74D3" w:rsidRDefault="00AD74D3">
            <w:pPr>
              <w:rPr>
                <w:rFonts w:cs="Arial"/>
                <w:noProof/>
                <w:lang w:val="de-CH"/>
              </w:rPr>
            </w:pPr>
          </w:p>
        </w:tc>
        <w:tc>
          <w:tcPr>
            <w:tcW w:w="534" w:type="dxa"/>
            <w:tcBorders>
              <w:top w:val="single" w:sz="4" w:space="0" w:color="auto"/>
              <w:bottom w:val="single" w:sz="4" w:space="0" w:color="auto"/>
            </w:tcBorders>
          </w:tcPr>
          <w:p w14:paraId="440BDA68" w14:textId="77777777" w:rsidR="00842424" w:rsidRPr="005A506D" w:rsidRDefault="00842424" w:rsidP="00842424">
            <w:pPr>
              <w:rPr>
                <w:sz w:val="16"/>
                <w:szCs w:val="16"/>
                <w:lang w:val="de-CH"/>
              </w:rPr>
            </w:pPr>
          </w:p>
          <w:p w14:paraId="15C69748" w14:textId="77777777" w:rsidR="00842424" w:rsidRPr="005A506D" w:rsidRDefault="00842424" w:rsidP="00842424">
            <w:pPr>
              <w:rPr>
                <w:sz w:val="16"/>
                <w:szCs w:val="16"/>
                <w:lang w:val="de-CH"/>
              </w:rPr>
            </w:pPr>
          </w:p>
          <w:p w14:paraId="7EA6744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55426D7B" w14:textId="77777777" w:rsidR="00B04117" w:rsidRPr="002D426F" w:rsidRDefault="00B04117" w:rsidP="00B04117">
            <w:pPr>
              <w:rPr>
                <w:noProof/>
                <w:lang w:val="fr-CH"/>
              </w:rPr>
            </w:pPr>
            <w:hyperlink r:id="rId195" w:history="1">
              <w:r w:rsidRPr="002D426F">
                <w:rPr>
                  <w:rStyle w:val="Lienhypertexte"/>
                  <w:noProof/>
                  <w:lang w:val="fr-CH"/>
                </w:rPr>
                <w:t>Parlamentarische Initiativen 1. Phase</w:t>
              </w:r>
            </w:hyperlink>
          </w:p>
          <w:p w14:paraId="706EFA06" w14:textId="77777777" w:rsidR="00B04117" w:rsidRPr="002D426F" w:rsidRDefault="00B04117" w:rsidP="00B04117">
            <w:pPr>
              <w:rPr>
                <w:noProof/>
                <w:lang w:val="fr-CH"/>
              </w:rPr>
            </w:pPr>
            <w:hyperlink r:id="rId196" w:history="1">
              <w:r w:rsidRPr="002D426F">
                <w:rPr>
                  <w:rStyle w:val="Lienhypertexte"/>
                  <w:noProof/>
                  <w:lang w:val="fr-CH"/>
                </w:rPr>
                <w:t>Initiatives parlementaires 1re phase</w:t>
              </w:r>
            </w:hyperlink>
          </w:p>
          <w:p w14:paraId="2B340175" w14:textId="6C7A990F" w:rsidR="00842424" w:rsidRPr="00303623" w:rsidRDefault="00B04117" w:rsidP="00B04117">
            <w:pPr>
              <w:tabs>
                <w:tab w:val="left" w:pos="6804"/>
              </w:tabs>
              <w:rPr>
                <w:rFonts w:cs="Arial"/>
                <w:noProof/>
                <w:lang w:val="de-CH"/>
              </w:rPr>
            </w:pPr>
            <w:hyperlink r:id="rId197" w:history="1">
              <w:r w:rsidRPr="002D426F">
                <w:rPr>
                  <w:rStyle w:val="Lienhypertexte"/>
                  <w:noProof/>
                  <w:lang w:val="de-DE"/>
                </w:rPr>
                <w:t>Iniziative parlamentari, prima fase</w:t>
              </w:r>
            </w:hyperlink>
          </w:p>
        </w:tc>
        <w:tc>
          <w:tcPr>
            <w:tcW w:w="713" w:type="dxa"/>
            <w:gridSpan w:val="2"/>
            <w:tcBorders>
              <w:top w:val="single" w:sz="4" w:space="0" w:color="auto"/>
              <w:bottom w:val="single" w:sz="4" w:space="0" w:color="auto"/>
            </w:tcBorders>
          </w:tcPr>
          <w:p w14:paraId="0528B202" w14:textId="77777777" w:rsidR="00AD74D3" w:rsidRDefault="00AD74D3">
            <w:pPr>
              <w:rPr>
                <w:rFonts w:cs="Arial"/>
                <w:noProof/>
                <w:lang w:val="de-CH"/>
              </w:rPr>
            </w:pPr>
          </w:p>
        </w:tc>
        <w:tc>
          <w:tcPr>
            <w:tcW w:w="1551" w:type="dxa"/>
            <w:tcBorders>
              <w:top w:val="single" w:sz="4" w:space="0" w:color="auto"/>
              <w:bottom w:val="single" w:sz="4" w:space="0" w:color="auto"/>
            </w:tcBorders>
          </w:tcPr>
          <w:p w14:paraId="0541BBAA" w14:textId="77777777" w:rsidR="00AD74D3" w:rsidRDefault="00093ACC">
            <w:pPr>
              <w:rPr>
                <w:lang w:val="de-CH"/>
              </w:rPr>
            </w:pPr>
            <w:r>
              <w:rPr>
                <w:lang w:val="de-CH"/>
              </w:rPr>
              <w:t>Fortsetzung</w:t>
            </w:r>
          </w:p>
          <w:p w14:paraId="45C9206E" w14:textId="77777777" w:rsidR="00AD74D3" w:rsidRDefault="00093ACC">
            <w:pPr>
              <w:rPr>
                <w:lang w:val="de-CH"/>
              </w:rPr>
            </w:pPr>
            <w:r>
              <w:rPr>
                <w:lang w:val="de-CH"/>
              </w:rPr>
              <w:t>Suite</w:t>
            </w:r>
          </w:p>
          <w:p w14:paraId="4FEDF43A" w14:textId="77777777" w:rsidR="00AD74D3" w:rsidRDefault="00093ACC">
            <w:pPr>
              <w:rPr>
                <w:rFonts w:cs="Arial"/>
                <w:noProof/>
                <w:lang w:val="de-CH"/>
              </w:rPr>
            </w:pPr>
            <w:proofErr w:type="spellStart"/>
            <w:r>
              <w:rPr>
                <w:lang w:val="de-CH"/>
              </w:rPr>
              <w:t>Continuazione</w:t>
            </w:r>
            <w:proofErr w:type="spellEnd"/>
          </w:p>
        </w:tc>
        <w:tc>
          <w:tcPr>
            <w:tcW w:w="943" w:type="dxa"/>
            <w:tcBorders>
              <w:top w:val="single" w:sz="4" w:space="0" w:color="auto"/>
              <w:bottom w:val="single" w:sz="4" w:space="0" w:color="auto"/>
            </w:tcBorders>
          </w:tcPr>
          <w:p w14:paraId="76BF2DDB" w14:textId="77777777" w:rsidR="00842424" w:rsidRDefault="00842424" w:rsidP="00842424">
            <w:pPr>
              <w:rPr>
                <w:lang w:val="de-CH"/>
              </w:rPr>
            </w:pPr>
          </w:p>
          <w:p w14:paraId="1F4F3421" w14:textId="77777777" w:rsidR="00842424" w:rsidRDefault="00842424" w:rsidP="00842424">
            <w:pPr>
              <w:rPr>
                <w:lang w:val="de-CH"/>
              </w:rPr>
            </w:pPr>
          </w:p>
          <w:p w14:paraId="3C8F9C59"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C6DCB4F" w14:textId="77777777" w:rsidR="00842424" w:rsidRDefault="00842424" w:rsidP="00842424">
            <w:pPr>
              <w:rPr>
                <w:lang w:val="de-CH"/>
              </w:rPr>
            </w:pPr>
          </w:p>
          <w:p w14:paraId="4B1D92C1" w14:textId="77777777" w:rsidR="00842424" w:rsidRDefault="00842424" w:rsidP="00842424">
            <w:pPr>
              <w:rPr>
                <w:lang w:val="de-CH"/>
              </w:rPr>
            </w:pPr>
          </w:p>
          <w:p w14:paraId="4893D619"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6A894AB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003E27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0149BF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1B13D28" w14:textId="77777777" w:rsidR="00842424" w:rsidRPr="00303623" w:rsidRDefault="00842424" w:rsidP="00842424">
            <w:pPr>
              <w:tabs>
                <w:tab w:val="left" w:pos="6804"/>
              </w:tabs>
              <w:rPr>
                <w:rFonts w:cs="Arial"/>
                <w:noProof/>
                <w:lang w:val="de-CH"/>
              </w:rPr>
            </w:pPr>
          </w:p>
        </w:tc>
      </w:tr>
      <w:tr w:rsidR="00AD74D3" w:rsidRPr="00746C7A" w14:paraId="639B44D9" w14:textId="77777777">
        <w:trPr>
          <w:cantSplit/>
        </w:trPr>
        <w:tc>
          <w:tcPr>
            <w:tcW w:w="2552" w:type="dxa"/>
            <w:gridSpan w:val="6"/>
            <w:tcBorders>
              <w:top w:val="single" w:sz="4" w:space="0" w:color="auto"/>
            </w:tcBorders>
          </w:tcPr>
          <w:p w14:paraId="41A223BD"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0441EC1F" w14:textId="77777777" w:rsidR="00842424" w:rsidRPr="0016398D" w:rsidRDefault="00842424" w:rsidP="004D1C15">
            <w:pPr>
              <w:keepLines/>
              <w:rPr>
                <w:rFonts w:cs="Arial"/>
                <w:lang w:val="de-CH"/>
              </w:rPr>
            </w:pPr>
          </w:p>
          <w:p w14:paraId="700C084C" w14:textId="77777777" w:rsidR="00842424" w:rsidRPr="00C655F0" w:rsidRDefault="00842424" w:rsidP="004D1C15">
            <w:pPr>
              <w:keepLines/>
              <w:rPr>
                <w:lang w:val="de-CH"/>
              </w:rPr>
            </w:pPr>
            <w:r>
              <w:rPr>
                <w:noProof/>
                <w:vertAlign w:val="superscript"/>
                <w:lang w:val="de-CH"/>
              </w:rPr>
              <w:t xml:space="preserve"> 10</w:t>
            </w:r>
            <w:r w:rsidRPr="0084366D">
              <w:rPr>
                <w:noProof/>
                <w:vertAlign w:val="superscript"/>
                <w:lang w:val="de-CH"/>
              </w:rPr>
              <w:t xml:space="preserve"> </w:t>
            </w:r>
            <w:r>
              <w:rPr>
                <w:noProof/>
                <w:lang w:val="de-CH"/>
              </w:rPr>
              <w:t>Gebündelte Abstimmungen über alle parlamentarischen Vorstösse</w:t>
            </w:r>
          </w:p>
          <w:p w14:paraId="18A73DCE"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10</w:t>
            </w:r>
            <w:r w:rsidRPr="0084366D">
              <w:rPr>
                <w:noProof/>
                <w:vertAlign w:val="superscript"/>
                <w:lang w:val="fr-CH"/>
              </w:rPr>
              <w:t xml:space="preserve"> </w:t>
            </w:r>
            <w:r>
              <w:rPr>
                <w:noProof/>
                <w:lang w:val="fr-CH"/>
              </w:rPr>
              <w:t>Votes groupés sur toutes les interventions parlementaires</w:t>
            </w:r>
          </w:p>
          <w:p w14:paraId="62FAB46B"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10</w:t>
            </w:r>
            <w:r w:rsidRPr="0084366D">
              <w:rPr>
                <w:noProof/>
                <w:vertAlign w:val="superscript"/>
                <w:lang w:val="it-IT"/>
              </w:rPr>
              <w:t xml:space="preserve"> </w:t>
            </w:r>
            <w:r>
              <w:rPr>
                <w:noProof/>
                <w:lang w:val="it-IT"/>
              </w:rPr>
              <w:t>Voti raggruppati su tutti gli interventi parlamentari</w:t>
            </w:r>
          </w:p>
          <w:p w14:paraId="46E849A2" w14:textId="77777777" w:rsidR="00842424" w:rsidRPr="005001B5" w:rsidRDefault="00842424" w:rsidP="004D1C15">
            <w:pPr>
              <w:keepLines/>
              <w:rPr>
                <w:rFonts w:cs="Arial"/>
                <w:lang w:val="it-IT"/>
              </w:rPr>
            </w:pPr>
          </w:p>
          <w:p w14:paraId="585DA0BF" w14:textId="77777777" w:rsidR="00842424" w:rsidRPr="00C655F0" w:rsidRDefault="00842424" w:rsidP="004D1C15">
            <w:pPr>
              <w:keepLines/>
              <w:rPr>
                <w:lang w:val="de-CH"/>
              </w:rPr>
            </w:pPr>
            <w:r w:rsidRPr="005001B5">
              <w:rPr>
                <w:noProof/>
                <w:vertAlign w:val="superscript"/>
                <w:lang w:val="it-IT"/>
              </w:rPr>
              <w:t xml:space="preserve"> </w:t>
            </w:r>
            <w:r>
              <w:rPr>
                <w:noProof/>
                <w:vertAlign w:val="superscript"/>
                <w:lang w:val="de-CH"/>
              </w:rPr>
              <w:t>11</w:t>
            </w:r>
            <w:r w:rsidRPr="0084366D">
              <w:rPr>
                <w:noProof/>
                <w:vertAlign w:val="superscript"/>
                <w:lang w:val="de-CH"/>
              </w:rPr>
              <w:t xml:space="preserve"> </w:t>
            </w:r>
            <w:r>
              <w:rPr>
                <w:noProof/>
                <w:lang w:val="de-CH"/>
              </w:rPr>
              <w:t>Gebündelte Abstimmungen über alle parlamentarischen Initiativen zirka 12.45</w:t>
            </w:r>
          </w:p>
          <w:p w14:paraId="1AEC9183"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11</w:t>
            </w:r>
            <w:r w:rsidRPr="0084366D">
              <w:rPr>
                <w:noProof/>
                <w:vertAlign w:val="superscript"/>
                <w:lang w:val="fr-CH"/>
              </w:rPr>
              <w:t xml:space="preserve"> </w:t>
            </w:r>
            <w:r>
              <w:rPr>
                <w:noProof/>
                <w:lang w:val="fr-CH"/>
              </w:rPr>
              <w:t>Votes groupés sur toutes les initiatives parlementaires vers 12h45</w:t>
            </w:r>
          </w:p>
          <w:p w14:paraId="00970511"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11</w:t>
            </w:r>
            <w:r w:rsidRPr="0084366D">
              <w:rPr>
                <w:noProof/>
                <w:vertAlign w:val="superscript"/>
                <w:lang w:val="it-IT"/>
              </w:rPr>
              <w:t xml:space="preserve"> </w:t>
            </w:r>
            <w:r>
              <w:rPr>
                <w:noProof/>
                <w:lang w:val="it-IT"/>
              </w:rPr>
              <w:t>Voti raggruppati su tutte le iniziative parlamentari verso le ore 12.45</w:t>
            </w:r>
          </w:p>
          <w:p w14:paraId="3CAA12AD" w14:textId="77777777" w:rsidR="00842424" w:rsidRDefault="00842424" w:rsidP="004D1C15">
            <w:pPr>
              <w:tabs>
                <w:tab w:val="left" w:pos="6804"/>
              </w:tabs>
              <w:rPr>
                <w:rFonts w:cs="Arial"/>
                <w:noProof/>
                <w:lang w:val="it-IT"/>
              </w:rPr>
            </w:pPr>
          </w:p>
        </w:tc>
      </w:tr>
    </w:tbl>
    <w:p w14:paraId="56AD2181"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374E39A0" w14:textId="77777777">
        <w:trPr>
          <w:cantSplit/>
          <w:trHeight w:val="340"/>
          <w:tblHeader/>
        </w:trPr>
        <w:tc>
          <w:tcPr>
            <w:tcW w:w="1073" w:type="dxa"/>
            <w:gridSpan w:val="2"/>
          </w:tcPr>
          <w:p w14:paraId="4AEB488D"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3F4B1846" w14:textId="77777777" w:rsidR="00AD74D3" w:rsidRDefault="00093ACC">
            <w:pPr>
              <w:rPr>
                <w:rFonts w:cs="Arial"/>
                <w:noProof/>
                <w:spacing w:val="30"/>
                <w:lang w:val="it-IT"/>
              </w:rPr>
            </w:pPr>
            <w:r>
              <w:rPr>
                <w:noProof/>
                <w:spacing w:val="30"/>
                <w:sz w:val="16"/>
                <w:szCs w:val="16"/>
                <w:lang w:val="de-CH"/>
              </w:rPr>
              <w:t>Montag, 16. Juni 2025, 14:30 - 19:00</w:t>
            </w:r>
          </w:p>
        </w:tc>
        <w:tc>
          <w:tcPr>
            <w:tcW w:w="5953" w:type="dxa"/>
            <w:gridSpan w:val="7"/>
          </w:tcPr>
          <w:p w14:paraId="3EEF011C" w14:textId="77777777" w:rsidR="00AD74D3" w:rsidRDefault="00AD74D3">
            <w:pPr>
              <w:rPr>
                <w:noProof/>
                <w:spacing w:val="30"/>
                <w:sz w:val="16"/>
                <w:szCs w:val="16"/>
              </w:rPr>
            </w:pPr>
          </w:p>
        </w:tc>
        <w:tc>
          <w:tcPr>
            <w:tcW w:w="142" w:type="dxa"/>
          </w:tcPr>
          <w:p w14:paraId="720A542E"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114C4DB8"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AD74D3" w14:paraId="595ACB83" w14:textId="77777777">
        <w:trPr>
          <w:cantSplit/>
          <w:trHeight w:val="340"/>
          <w:tblHeader/>
        </w:trPr>
        <w:tc>
          <w:tcPr>
            <w:tcW w:w="1073" w:type="dxa"/>
            <w:gridSpan w:val="2"/>
          </w:tcPr>
          <w:p w14:paraId="4F05884A"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224A5E92" w14:textId="77777777" w:rsidR="00AD74D3" w:rsidRDefault="00093ACC">
            <w:pPr>
              <w:rPr>
                <w:b/>
                <w:bCs/>
                <w:noProof/>
                <w:spacing w:val="30"/>
                <w:sz w:val="16"/>
                <w:szCs w:val="16"/>
                <w:lang w:val="fr-CH"/>
              </w:rPr>
            </w:pPr>
            <w:r>
              <w:rPr>
                <w:b/>
                <w:bCs/>
                <w:noProof/>
                <w:spacing w:val="30"/>
                <w:sz w:val="16"/>
                <w:szCs w:val="16"/>
                <w:lang w:val="de-CH"/>
              </w:rPr>
              <w:t>Lundi, 16 juin 2025, 14h30 - 19h00</w:t>
            </w:r>
          </w:p>
        </w:tc>
        <w:tc>
          <w:tcPr>
            <w:tcW w:w="5953" w:type="dxa"/>
            <w:gridSpan w:val="7"/>
          </w:tcPr>
          <w:p w14:paraId="1A1AB8CB" w14:textId="77777777" w:rsidR="00AD74D3" w:rsidRDefault="00AD74D3">
            <w:pPr>
              <w:rPr>
                <w:b/>
                <w:bCs/>
                <w:noProof/>
                <w:spacing w:val="30"/>
                <w:sz w:val="16"/>
                <w:szCs w:val="16"/>
                <w:lang w:val="fr-CH"/>
              </w:rPr>
            </w:pPr>
          </w:p>
        </w:tc>
        <w:tc>
          <w:tcPr>
            <w:tcW w:w="142" w:type="dxa"/>
          </w:tcPr>
          <w:p w14:paraId="0E300E9A"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64ACEF07"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AD74D3" w14:paraId="3A661BD9" w14:textId="77777777">
        <w:trPr>
          <w:cantSplit/>
          <w:trHeight w:val="340"/>
          <w:tblHeader/>
        </w:trPr>
        <w:tc>
          <w:tcPr>
            <w:tcW w:w="1073" w:type="dxa"/>
            <w:gridSpan w:val="2"/>
          </w:tcPr>
          <w:p w14:paraId="0B3E56FB"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719B8E5B" w14:textId="77777777" w:rsidR="00AD74D3" w:rsidRDefault="00093ACC">
            <w:pPr>
              <w:rPr>
                <w:noProof/>
                <w:spacing w:val="30"/>
                <w:sz w:val="16"/>
                <w:szCs w:val="16"/>
                <w:lang w:val="it-CH"/>
              </w:rPr>
            </w:pPr>
            <w:r>
              <w:rPr>
                <w:noProof/>
                <w:spacing w:val="30"/>
                <w:sz w:val="16"/>
                <w:szCs w:val="16"/>
                <w:lang w:val="de-CH"/>
              </w:rPr>
              <w:t>Lunedì, 16 giugno 2025, 14.30 - 19.00</w:t>
            </w:r>
          </w:p>
        </w:tc>
        <w:tc>
          <w:tcPr>
            <w:tcW w:w="5953" w:type="dxa"/>
            <w:gridSpan w:val="7"/>
          </w:tcPr>
          <w:p w14:paraId="77B13B95" w14:textId="77777777" w:rsidR="00AD74D3" w:rsidRDefault="00AD74D3">
            <w:pPr>
              <w:rPr>
                <w:noProof/>
                <w:spacing w:val="30"/>
                <w:sz w:val="16"/>
                <w:szCs w:val="16"/>
                <w:lang w:val="it-CH"/>
              </w:rPr>
            </w:pPr>
          </w:p>
        </w:tc>
        <w:tc>
          <w:tcPr>
            <w:tcW w:w="142" w:type="dxa"/>
          </w:tcPr>
          <w:p w14:paraId="6547AD27"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09CA8BE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AD74D3" w14:paraId="00350D65" w14:textId="77777777">
        <w:trPr>
          <w:cantSplit/>
          <w:trHeight w:val="397"/>
          <w:tblHeader/>
        </w:trPr>
        <w:tc>
          <w:tcPr>
            <w:tcW w:w="1073" w:type="dxa"/>
            <w:gridSpan w:val="2"/>
            <w:tcBorders>
              <w:bottom w:val="single" w:sz="4" w:space="0" w:color="auto"/>
            </w:tcBorders>
          </w:tcPr>
          <w:p w14:paraId="7A472221"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15F54513"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7D67B1C1"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E1B40BD"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468F3D72" w14:textId="77777777" w:rsidR="00D33C98" w:rsidRDefault="00D33C98" w:rsidP="004D1C15">
            <w:pPr>
              <w:tabs>
                <w:tab w:val="left" w:pos="6804"/>
              </w:tabs>
              <w:spacing w:before="20" w:after="20" w:line="240" w:lineRule="auto"/>
              <w:ind w:right="0"/>
              <w:rPr>
                <w:rFonts w:cs="Arial"/>
                <w:noProof/>
                <w:lang w:val="it-IT"/>
              </w:rPr>
            </w:pPr>
          </w:p>
        </w:tc>
      </w:tr>
      <w:tr w:rsidR="00AD74D3" w14:paraId="5CA68B21" w14:textId="77777777">
        <w:trPr>
          <w:cantSplit/>
          <w:trHeight w:val="329"/>
          <w:tblHeader/>
        </w:trPr>
        <w:tc>
          <w:tcPr>
            <w:tcW w:w="490" w:type="dxa"/>
            <w:tcBorders>
              <w:top w:val="single" w:sz="4" w:space="0" w:color="auto"/>
              <w:bottom w:val="single" w:sz="4" w:space="0" w:color="auto"/>
            </w:tcBorders>
          </w:tcPr>
          <w:p w14:paraId="0E4F7A0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A099AC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D831DD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A1C757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20D3104D"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5C252B0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8F1335E"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84C65F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5F116F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2D09DD6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6E7FF86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3E68AF6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11CE5B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28718F9D" w14:textId="77777777">
        <w:trPr>
          <w:cantSplit/>
        </w:trPr>
        <w:tc>
          <w:tcPr>
            <w:tcW w:w="490" w:type="dxa"/>
            <w:tcBorders>
              <w:top w:val="single" w:sz="4" w:space="0" w:color="auto"/>
              <w:bottom w:val="single" w:sz="4" w:space="0" w:color="auto"/>
            </w:tcBorders>
          </w:tcPr>
          <w:p w14:paraId="7C345A6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F7D5DC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783DABD" w14:textId="77777777" w:rsidR="00AD74D3" w:rsidRDefault="00AD74D3">
            <w:pPr>
              <w:rPr>
                <w:rFonts w:cs="Arial"/>
                <w:noProof/>
                <w:lang w:val="de-CH"/>
              </w:rPr>
            </w:pPr>
          </w:p>
        </w:tc>
        <w:tc>
          <w:tcPr>
            <w:tcW w:w="534" w:type="dxa"/>
            <w:tcBorders>
              <w:top w:val="single" w:sz="4" w:space="0" w:color="auto"/>
              <w:bottom w:val="single" w:sz="4" w:space="0" w:color="auto"/>
            </w:tcBorders>
          </w:tcPr>
          <w:p w14:paraId="686B3BBB" w14:textId="77777777" w:rsidR="00842424" w:rsidRPr="005A506D" w:rsidRDefault="00842424" w:rsidP="00842424">
            <w:pPr>
              <w:rPr>
                <w:sz w:val="16"/>
                <w:szCs w:val="16"/>
                <w:lang w:val="de-CH"/>
              </w:rPr>
            </w:pPr>
          </w:p>
          <w:p w14:paraId="74DF622D" w14:textId="77777777" w:rsidR="00842424" w:rsidRPr="005A506D" w:rsidRDefault="00842424" w:rsidP="00842424">
            <w:pPr>
              <w:rPr>
                <w:sz w:val="16"/>
                <w:szCs w:val="16"/>
                <w:lang w:val="de-CH"/>
              </w:rPr>
            </w:pPr>
          </w:p>
          <w:p w14:paraId="38C6521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B48B618" w14:textId="77777777" w:rsidR="00842424" w:rsidRPr="005001B5" w:rsidRDefault="00093ACC" w:rsidP="00842424">
            <w:pPr>
              <w:rPr>
                <w:noProof/>
                <w:lang w:val="fr-CH"/>
              </w:rPr>
            </w:pPr>
            <w:r w:rsidRPr="005001B5">
              <w:rPr>
                <w:noProof/>
                <w:lang w:val="fr-CH"/>
              </w:rPr>
              <w:t>Fragestunde</w:t>
            </w:r>
          </w:p>
          <w:p w14:paraId="1F7E79DB" w14:textId="77777777" w:rsidR="00842424" w:rsidRPr="005001B5" w:rsidRDefault="00093ACC" w:rsidP="00842424">
            <w:pPr>
              <w:rPr>
                <w:noProof/>
                <w:lang w:val="fr-CH"/>
              </w:rPr>
            </w:pPr>
            <w:r w:rsidRPr="005001B5">
              <w:rPr>
                <w:noProof/>
                <w:lang w:val="fr-CH"/>
              </w:rPr>
              <w:t>Heure des questions</w:t>
            </w:r>
          </w:p>
          <w:p w14:paraId="521596CE" w14:textId="77777777" w:rsidR="00842424" w:rsidRPr="005001B5" w:rsidRDefault="00093ACC" w:rsidP="00842424">
            <w:pPr>
              <w:tabs>
                <w:tab w:val="left" w:pos="6804"/>
              </w:tabs>
              <w:rPr>
                <w:rFonts w:cs="Arial"/>
                <w:noProof/>
                <w:lang w:val="fr-CH"/>
              </w:rPr>
            </w:pPr>
            <w:r w:rsidRPr="005001B5">
              <w:rPr>
                <w:noProof/>
                <w:lang w:val="fr-CH"/>
              </w:rPr>
              <w:t>Ora delle domande</w:t>
            </w:r>
          </w:p>
        </w:tc>
        <w:tc>
          <w:tcPr>
            <w:tcW w:w="713" w:type="dxa"/>
            <w:gridSpan w:val="2"/>
            <w:tcBorders>
              <w:top w:val="single" w:sz="4" w:space="0" w:color="auto"/>
              <w:bottom w:val="single" w:sz="4" w:space="0" w:color="auto"/>
            </w:tcBorders>
          </w:tcPr>
          <w:p w14:paraId="21474B48" w14:textId="77777777" w:rsidR="00AD74D3" w:rsidRPr="005001B5" w:rsidRDefault="00AD74D3">
            <w:pPr>
              <w:rPr>
                <w:rFonts w:cs="Arial"/>
                <w:noProof/>
                <w:lang w:val="fr-CH"/>
              </w:rPr>
            </w:pPr>
          </w:p>
        </w:tc>
        <w:tc>
          <w:tcPr>
            <w:tcW w:w="1551" w:type="dxa"/>
            <w:tcBorders>
              <w:top w:val="single" w:sz="4" w:space="0" w:color="auto"/>
              <w:bottom w:val="single" w:sz="4" w:space="0" w:color="auto"/>
            </w:tcBorders>
          </w:tcPr>
          <w:p w14:paraId="471FD8F4" w14:textId="77777777" w:rsidR="00AD74D3" w:rsidRPr="005001B5" w:rsidRDefault="00AD74D3">
            <w:pPr>
              <w:rPr>
                <w:lang w:val="fr-CH"/>
              </w:rPr>
            </w:pPr>
          </w:p>
          <w:p w14:paraId="2BD2F3A4" w14:textId="77777777" w:rsidR="00AD74D3" w:rsidRPr="005001B5" w:rsidRDefault="00AD74D3">
            <w:pPr>
              <w:rPr>
                <w:lang w:val="fr-CH"/>
              </w:rPr>
            </w:pPr>
          </w:p>
          <w:p w14:paraId="56D99CBD" w14:textId="77777777" w:rsidR="00AD74D3" w:rsidRPr="005001B5" w:rsidRDefault="00AD74D3">
            <w:pPr>
              <w:rPr>
                <w:rFonts w:cs="Arial"/>
                <w:noProof/>
                <w:lang w:val="fr-CH"/>
              </w:rPr>
            </w:pPr>
          </w:p>
        </w:tc>
        <w:tc>
          <w:tcPr>
            <w:tcW w:w="943" w:type="dxa"/>
            <w:tcBorders>
              <w:top w:val="single" w:sz="4" w:space="0" w:color="auto"/>
              <w:bottom w:val="single" w:sz="4" w:space="0" w:color="auto"/>
            </w:tcBorders>
          </w:tcPr>
          <w:p w14:paraId="755EE768" w14:textId="77777777" w:rsidR="00842424" w:rsidRPr="005001B5" w:rsidRDefault="00842424" w:rsidP="00842424">
            <w:pPr>
              <w:rPr>
                <w:lang w:val="fr-CH"/>
              </w:rPr>
            </w:pPr>
          </w:p>
          <w:p w14:paraId="54E07E6F" w14:textId="77777777" w:rsidR="00842424" w:rsidRPr="005001B5" w:rsidRDefault="00842424" w:rsidP="00842424">
            <w:pPr>
              <w:rPr>
                <w:lang w:val="fr-CH"/>
              </w:rPr>
            </w:pPr>
          </w:p>
          <w:p w14:paraId="435F59B1" w14:textId="77777777" w:rsidR="00842424" w:rsidRPr="005001B5"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3C00AE52" w14:textId="77777777" w:rsidR="00842424" w:rsidRPr="005001B5" w:rsidRDefault="00842424" w:rsidP="00842424">
            <w:pPr>
              <w:rPr>
                <w:lang w:val="fr-CH"/>
              </w:rPr>
            </w:pPr>
          </w:p>
          <w:p w14:paraId="012C6386" w14:textId="77777777" w:rsidR="00842424" w:rsidRPr="005001B5" w:rsidRDefault="00842424" w:rsidP="00842424">
            <w:pPr>
              <w:rPr>
                <w:lang w:val="fr-CH"/>
              </w:rPr>
            </w:pPr>
          </w:p>
          <w:p w14:paraId="1EF2B617" w14:textId="77777777" w:rsidR="00842424" w:rsidRPr="005001B5" w:rsidRDefault="00842424" w:rsidP="00842424">
            <w:pPr>
              <w:tabs>
                <w:tab w:val="left" w:pos="6804"/>
              </w:tabs>
              <w:rPr>
                <w:rFonts w:cs="Arial"/>
                <w:noProof/>
                <w:lang w:val="fr-CH"/>
              </w:rPr>
            </w:pPr>
          </w:p>
        </w:tc>
        <w:tc>
          <w:tcPr>
            <w:tcW w:w="1471" w:type="dxa"/>
            <w:tcBorders>
              <w:top w:val="single" w:sz="4" w:space="0" w:color="auto"/>
              <w:bottom w:val="single" w:sz="4" w:space="0" w:color="auto"/>
            </w:tcBorders>
          </w:tcPr>
          <w:p w14:paraId="604062DA" w14:textId="77777777" w:rsidR="00842424" w:rsidRPr="005001B5" w:rsidRDefault="00842424" w:rsidP="00842424">
            <w:pPr>
              <w:tabs>
                <w:tab w:val="left" w:pos="6804"/>
              </w:tabs>
              <w:rPr>
                <w:rFonts w:cs="Arial"/>
                <w:noProof/>
                <w:lang w:val="fr-CH"/>
              </w:rPr>
            </w:pPr>
          </w:p>
        </w:tc>
        <w:tc>
          <w:tcPr>
            <w:tcW w:w="1089" w:type="dxa"/>
            <w:tcBorders>
              <w:top w:val="single" w:sz="4" w:space="0" w:color="auto"/>
              <w:bottom w:val="single" w:sz="4" w:space="0" w:color="auto"/>
            </w:tcBorders>
          </w:tcPr>
          <w:p w14:paraId="211D2A03" w14:textId="77777777" w:rsidR="00842424" w:rsidRPr="005001B5" w:rsidRDefault="00842424" w:rsidP="00303623">
            <w:pPr>
              <w:rPr>
                <w:rFonts w:cs="Arial"/>
                <w:noProof/>
                <w:lang w:val="fr-CH"/>
              </w:rPr>
            </w:pPr>
          </w:p>
        </w:tc>
        <w:tc>
          <w:tcPr>
            <w:tcW w:w="1049" w:type="dxa"/>
            <w:gridSpan w:val="3"/>
            <w:tcBorders>
              <w:top w:val="single" w:sz="4" w:space="0" w:color="auto"/>
              <w:bottom w:val="single" w:sz="4" w:space="0" w:color="auto"/>
            </w:tcBorders>
          </w:tcPr>
          <w:p w14:paraId="76E18AF4" w14:textId="77777777" w:rsidR="00842424" w:rsidRPr="005001B5" w:rsidRDefault="00303623" w:rsidP="00303623">
            <w:pPr>
              <w:rPr>
                <w:rFonts w:cs="Arial"/>
                <w:noProof/>
                <w:lang w:val="fr-CH"/>
              </w:rPr>
            </w:pPr>
            <w:r w:rsidRPr="005001B5">
              <w:rPr>
                <w:lang w:val="fr-CH"/>
              </w:rPr>
              <w:t xml:space="preserve"> </w:t>
            </w:r>
          </w:p>
        </w:tc>
        <w:tc>
          <w:tcPr>
            <w:tcW w:w="885" w:type="dxa"/>
            <w:tcBorders>
              <w:top w:val="single" w:sz="4" w:space="0" w:color="auto"/>
              <w:bottom w:val="single" w:sz="4" w:space="0" w:color="auto"/>
            </w:tcBorders>
          </w:tcPr>
          <w:p w14:paraId="459CB8FD" w14:textId="77777777" w:rsidR="00842424" w:rsidRPr="005001B5" w:rsidRDefault="00842424" w:rsidP="00842424">
            <w:pPr>
              <w:tabs>
                <w:tab w:val="left" w:pos="6804"/>
              </w:tabs>
              <w:rPr>
                <w:rFonts w:cs="Arial"/>
                <w:noProof/>
                <w:lang w:val="fr-CH"/>
              </w:rPr>
            </w:pPr>
          </w:p>
        </w:tc>
      </w:tr>
      <w:tr w:rsidR="00AD74D3" w14:paraId="346A1DE7" w14:textId="77777777">
        <w:trPr>
          <w:cantSplit/>
        </w:trPr>
        <w:tc>
          <w:tcPr>
            <w:tcW w:w="490" w:type="dxa"/>
            <w:tcBorders>
              <w:top w:val="single" w:sz="4" w:space="0" w:color="auto"/>
              <w:bottom w:val="single" w:sz="4" w:space="0" w:color="auto"/>
            </w:tcBorders>
          </w:tcPr>
          <w:p w14:paraId="279F3B60" w14:textId="77777777" w:rsidR="00842424" w:rsidRPr="005001B5"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tcPr>
          <w:p w14:paraId="22B59457"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25.001</w:t>
            </w:r>
          </w:p>
        </w:tc>
        <w:tc>
          <w:tcPr>
            <w:tcW w:w="538" w:type="dxa"/>
            <w:tcBorders>
              <w:top w:val="single" w:sz="4" w:space="0" w:color="auto"/>
              <w:bottom w:val="single" w:sz="4" w:space="0" w:color="auto"/>
            </w:tcBorders>
          </w:tcPr>
          <w:p w14:paraId="2B088581" w14:textId="77777777" w:rsidR="00AD74D3" w:rsidRDefault="00093ACC">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00F66CAD" w14:textId="77777777" w:rsidR="00842424" w:rsidRPr="005A506D" w:rsidRDefault="00842424" w:rsidP="00842424">
            <w:pPr>
              <w:rPr>
                <w:sz w:val="16"/>
                <w:szCs w:val="16"/>
                <w:lang w:val="de-CH"/>
              </w:rPr>
            </w:pPr>
            <w:hyperlink r:id="rId198">
              <w:r>
                <w:rPr>
                  <w:rStyle w:val="Lienhypertexte"/>
                </w:rPr>
                <w:t>DE</w:t>
              </w:r>
            </w:hyperlink>
          </w:p>
          <w:p w14:paraId="08B3CEEA" w14:textId="77777777" w:rsidR="00842424" w:rsidRPr="005A506D" w:rsidRDefault="00842424" w:rsidP="00842424">
            <w:pPr>
              <w:rPr>
                <w:sz w:val="16"/>
                <w:szCs w:val="16"/>
                <w:lang w:val="de-CH"/>
              </w:rPr>
            </w:pPr>
            <w:hyperlink r:id="rId199">
              <w:r>
                <w:rPr>
                  <w:rStyle w:val="Lienhypertexte"/>
                </w:rPr>
                <w:t>FR</w:t>
              </w:r>
            </w:hyperlink>
          </w:p>
          <w:p w14:paraId="7515A4F9" w14:textId="77777777" w:rsidR="00842424" w:rsidRPr="00303623" w:rsidRDefault="00842424" w:rsidP="00842424">
            <w:pPr>
              <w:tabs>
                <w:tab w:val="left" w:pos="6804"/>
              </w:tabs>
              <w:rPr>
                <w:rFonts w:cs="Arial"/>
                <w:noProof/>
                <w:lang w:val="de-CH"/>
              </w:rPr>
            </w:pPr>
            <w:hyperlink r:id="rId200">
              <w:r>
                <w:rPr>
                  <w:rStyle w:val="Lienhypertexte"/>
                </w:rPr>
                <w:t>IT</w:t>
              </w:r>
            </w:hyperlink>
          </w:p>
        </w:tc>
        <w:tc>
          <w:tcPr>
            <w:tcW w:w="4638" w:type="dxa"/>
            <w:gridSpan w:val="2"/>
            <w:tcBorders>
              <w:top w:val="single" w:sz="4" w:space="0" w:color="auto"/>
              <w:bottom w:val="single" w:sz="4" w:space="0" w:color="auto"/>
            </w:tcBorders>
          </w:tcPr>
          <w:p w14:paraId="5A66D21D" w14:textId="77777777" w:rsidR="00842424" w:rsidRDefault="00093ACC" w:rsidP="00842424">
            <w:pPr>
              <w:rPr>
                <w:noProof/>
                <w:lang w:val="de-DE"/>
              </w:rPr>
            </w:pPr>
            <w:r>
              <w:rPr>
                <w:noProof/>
                <w:lang w:val="de-DE"/>
              </w:rPr>
              <w:t>BRG. Geschäftsbericht des Bundesrates 2024</w:t>
            </w:r>
          </w:p>
          <w:p w14:paraId="3597891D" w14:textId="77777777" w:rsidR="00842424" w:rsidRDefault="00093ACC" w:rsidP="00842424">
            <w:pPr>
              <w:rPr>
                <w:noProof/>
                <w:lang w:val="de-DE"/>
              </w:rPr>
            </w:pPr>
            <w:r>
              <w:rPr>
                <w:noProof/>
                <w:lang w:val="de-DE"/>
              </w:rPr>
              <w:t>OCF. Rapport de gestion du Conseil fédéral 2024</w:t>
            </w:r>
          </w:p>
          <w:p w14:paraId="1173EA91" w14:textId="77777777" w:rsidR="00842424" w:rsidRPr="00303623" w:rsidRDefault="00093ACC" w:rsidP="00842424">
            <w:pPr>
              <w:tabs>
                <w:tab w:val="left" w:pos="6804"/>
              </w:tabs>
              <w:rPr>
                <w:rFonts w:cs="Arial"/>
                <w:noProof/>
                <w:lang w:val="de-CH"/>
              </w:rPr>
            </w:pPr>
            <w:r>
              <w:rPr>
                <w:noProof/>
                <w:lang w:val="de-DE"/>
              </w:rPr>
              <w:t>OCF. Rapporto del Consiglio federale sulla sua gestione 2024</w:t>
            </w:r>
          </w:p>
        </w:tc>
        <w:tc>
          <w:tcPr>
            <w:tcW w:w="713" w:type="dxa"/>
            <w:gridSpan w:val="2"/>
            <w:tcBorders>
              <w:top w:val="single" w:sz="4" w:space="0" w:color="auto"/>
              <w:bottom w:val="single" w:sz="4" w:space="0" w:color="auto"/>
            </w:tcBorders>
          </w:tcPr>
          <w:p w14:paraId="26FA65AA" w14:textId="77777777" w:rsidR="00AD74D3" w:rsidRDefault="00AD74D3">
            <w:pPr>
              <w:rPr>
                <w:rFonts w:cs="Arial"/>
                <w:noProof/>
                <w:lang w:val="de-CH"/>
              </w:rPr>
            </w:pPr>
          </w:p>
        </w:tc>
        <w:tc>
          <w:tcPr>
            <w:tcW w:w="1551" w:type="dxa"/>
            <w:tcBorders>
              <w:top w:val="single" w:sz="4" w:space="0" w:color="auto"/>
              <w:bottom w:val="single" w:sz="4" w:space="0" w:color="auto"/>
            </w:tcBorders>
          </w:tcPr>
          <w:p w14:paraId="6F1AEBF1" w14:textId="77777777" w:rsidR="00AD74D3" w:rsidRDefault="00AD74D3">
            <w:pPr>
              <w:rPr>
                <w:lang w:val="de-CH"/>
              </w:rPr>
            </w:pPr>
          </w:p>
          <w:p w14:paraId="76DA7DCD" w14:textId="77777777" w:rsidR="00AD74D3" w:rsidRDefault="00AD74D3">
            <w:pPr>
              <w:rPr>
                <w:lang w:val="de-CH"/>
              </w:rPr>
            </w:pPr>
          </w:p>
          <w:p w14:paraId="3719080D" w14:textId="77777777" w:rsidR="00AD74D3" w:rsidRDefault="00AD74D3">
            <w:pPr>
              <w:rPr>
                <w:rFonts w:cs="Arial"/>
                <w:noProof/>
                <w:lang w:val="de-CH"/>
              </w:rPr>
            </w:pPr>
          </w:p>
        </w:tc>
        <w:tc>
          <w:tcPr>
            <w:tcW w:w="943" w:type="dxa"/>
            <w:tcBorders>
              <w:top w:val="single" w:sz="4" w:space="0" w:color="auto"/>
              <w:bottom w:val="single" w:sz="4" w:space="0" w:color="auto"/>
            </w:tcBorders>
          </w:tcPr>
          <w:p w14:paraId="5656A7D3" w14:textId="77777777" w:rsidR="00842424" w:rsidRDefault="00093ACC" w:rsidP="00842424">
            <w:pPr>
              <w:rPr>
                <w:lang w:val="de-CH"/>
              </w:rPr>
            </w:pPr>
            <w:r>
              <w:rPr>
                <w:lang w:val="de-CH"/>
              </w:rPr>
              <w:t>GPK</w:t>
            </w:r>
          </w:p>
          <w:p w14:paraId="55711FF8" w14:textId="77777777" w:rsidR="00842424" w:rsidRDefault="00093ACC" w:rsidP="00842424">
            <w:pPr>
              <w:rPr>
                <w:lang w:val="de-CH"/>
              </w:rPr>
            </w:pPr>
            <w:proofErr w:type="spellStart"/>
            <w:r>
              <w:rPr>
                <w:lang w:val="de-CH"/>
              </w:rPr>
              <w:t>CdG</w:t>
            </w:r>
            <w:proofErr w:type="spellEnd"/>
          </w:p>
          <w:p w14:paraId="6FE45085" w14:textId="77777777" w:rsidR="00842424" w:rsidRPr="00303623" w:rsidRDefault="00093ACC" w:rsidP="00842424">
            <w:pPr>
              <w:tabs>
                <w:tab w:val="left" w:pos="6804"/>
              </w:tabs>
              <w:rPr>
                <w:rFonts w:cs="Arial"/>
                <w:noProof/>
                <w:lang w:val="de-CH"/>
              </w:rPr>
            </w:pPr>
            <w:proofErr w:type="spellStart"/>
            <w:r>
              <w:rPr>
                <w:lang w:val="de-CH"/>
              </w:rPr>
              <w:t>CdG</w:t>
            </w:r>
            <w:proofErr w:type="spellEnd"/>
          </w:p>
        </w:tc>
        <w:tc>
          <w:tcPr>
            <w:tcW w:w="677" w:type="dxa"/>
            <w:tcBorders>
              <w:top w:val="single" w:sz="4" w:space="0" w:color="auto"/>
              <w:bottom w:val="single" w:sz="4" w:space="0" w:color="auto"/>
            </w:tcBorders>
          </w:tcPr>
          <w:p w14:paraId="24F1FFF2" w14:textId="77777777" w:rsidR="00842424" w:rsidRDefault="00093ACC" w:rsidP="00842424">
            <w:pPr>
              <w:rPr>
                <w:lang w:val="de-CH"/>
              </w:rPr>
            </w:pPr>
            <w:r>
              <w:rPr>
                <w:lang w:val="de-CH"/>
              </w:rPr>
              <w:t>EFD</w:t>
            </w:r>
          </w:p>
          <w:p w14:paraId="72F4A3AE" w14:textId="77777777" w:rsidR="00842424" w:rsidRDefault="00093ACC" w:rsidP="00842424">
            <w:pPr>
              <w:rPr>
                <w:lang w:val="de-CH"/>
              </w:rPr>
            </w:pPr>
            <w:r>
              <w:rPr>
                <w:lang w:val="de-CH"/>
              </w:rPr>
              <w:t>DFF</w:t>
            </w:r>
          </w:p>
          <w:p w14:paraId="2E382FF7"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244F7983" w14:textId="77777777" w:rsidR="007B79D1" w:rsidRDefault="00093ACC" w:rsidP="00842424">
            <w:pPr>
              <w:tabs>
                <w:tab w:val="left" w:pos="6804"/>
              </w:tabs>
              <w:rPr>
                <w:lang w:val="de-CH"/>
              </w:rPr>
            </w:pPr>
            <w:r>
              <w:rPr>
                <w:lang w:val="de-CH"/>
              </w:rPr>
              <w:t>Hess Erich,</w:t>
            </w:r>
          </w:p>
          <w:p w14:paraId="69D42B07" w14:textId="77777777" w:rsidR="007B79D1" w:rsidRDefault="00093ACC" w:rsidP="00842424">
            <w:pPr>
              <w:tabs>
                <w:tab w:val="left" w:pos="6804"/>
              </w:tabs>
              <w:rPr>
                <w:lang w:val="de-CH"/>
              </w:rPr>
            </w:pPr>
            <w:r>
              <w:rPr>
                <w:lang w:val="de-CH"/>
              </w:rPr>
              <w:t xml:space="preserve">de Courten, </w:t>
            </w:r>
          </w:p>
          <w:p w14:paraId="3C94E3FB" w14:textId="3BDEB50B" w:rsidR="00842424" w:rsidRPr="00303623" w:rsidRDefault="00093ACC" w:rsidP="00842424">
            <w:pPr>
              <w:tabs>
                <w:tab w:val="left" w:pos="6804"/>
              </w:tabs>
              <w:rPr>
                <w:rFonts w:cs="Arial"/>
                <w:noProof/>
                <w:lang w:val="de-CH"/>
              </w:rPr>
            </w:pPr>
            <w:r>
              <w:rPr>
                <w:lang w:val="de-CH"/>
              </w:rPr>
              <w:t>Jost, Wehrli</w:t>
            </w:r>
          </w:p>
        </w:tc>
        <w:tc>
          <w:tcPr>
            <w:tcW w:w="1089" w:type="dxa"/>
            <w:tcBorders>
              <w:top w:val="single" w:sz="4" w:space="0" w:color="auto"/>
              <w:bottom w:val="single" w:sz="4" w:space="0" w:color="auto"/>
            </w:tcBorders>
          </w:tcPr>
          <w:p w14:paraId="36FAF87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519BBE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7495C63"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14:paraId="20F3640F" w14:textId="77777777">
        <w:trPr>
          <w:cantSplit/>
        </w:trPr>
        <w:tc>
          <w:tcPr>
            <w:tcW w:w="490" w:type="dxa"/>
            <w:tcBorders>
              <w:top w:val="single" w:sz="4" w:space="0" w:color="auto"/>
              <w:bottom w:val="single" w:sz="4" w:space="0" w:color="auto"/>
            </w:tcBorders>
            <w:shd w:val="clear" w:color="auto" w:fill="DDDDDD"/>
          </w:tcPr>
          <w:p w14:paraId="6609FBE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8110C8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11B7C4D" w14:textId="77777777" w:rsidR="00AD74D3" w:rsidRDefault="00AD74D3">
            <w:pPr>
              <w:rPr>
                <w:rFonts w:cs="Arial"/>
                <w:noProof/>
                <w:lang w:val="de-CH"/>
              </w:rPr>
            </w:pPr>
          </w:p>
        </w:tc>
        <w:tc>
          <w:tcPr>
            <w:tcW w:w="534" w:type="dxa"/>
            <w:tcBorders>
              <w:top w:val="single" w:sz="4" w:space="0" w:color="auto"/>
              <w:bottom w:val="single" w:sz="4" w:space="0" w:color="auto"/>
            </w:tcBorders>
            <w:shd w:val="clear" w:color="auto" w:fill="DDDDDD"/>
          </w:tcPr>
          <w:p w14:paraId="067C7237" w14:textId="77777777" w:rsidR="00842424" w:rsidRPr="005A506D" w:rsidRDefault="00842424" w:rsidP="00842424">
            <w:pPr>
              <w:rPr>
                <w:sz w:val="16"/>
                <w:szCs w:val="16"/>
                <w:lang w:val="de-CH"/>
              </w:rPr>
            </w:pPr>
          </w:p>
          <w:p w14:paraId="6F364C18" w14:textId="77777777" w:rsidR="00842424" w:rsidRPr="005A506D" w:rsidRDefault="00842424" w:rsidP="00842424">
            <w:pPr>
              <w:rPr>
                <w:sz w:val="16"/>
                <w:szCs w:val="16"/>
                <w:lang w:val="de-CH"/>
              </w:rPr>
            </w:pPr>
          </w:p>
          <w:p w14:paraId="111223B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FEFF139" w14:textId="77777777" w:rsidR="00842424" w:rsidRDefault="00093ACC" w:rsidP="00842424">
            <w:pPr>
              <w:rPr>
                <w:noProof/>
                <w:lang w:val="de-DE"/>
              </w:rPr>
            </w:pPr>
            <w:r>
              <w:rPr>
                <w:b/>
                <w:noProof/>
                <w:lang w:val="de-DE"/>
              </w:rPr>
              <w:t>Gemeinsame Behandlung</w:t>
            </w:r>
          </w:p>
          <w:p w14:paraId="33061331" w14:textId="77777777" w:rsidR="00842424" w:rsidRDefault="00093ACC" w:rsidP="00842424">
            <w:pPr>
              <w:rPr>
                <w:noProof/>
                <w:lang w:val="de-DE"/>
              </w:rPr>
            </w:pPr>
            <w:r>
              <w:rPr>
                <w:b/>
                <w:noProof/>
                <w:lang w:val="de-DE"/>
              </w:rPr>
              <w:t>Examen simultané</w:t>
            </w:r>
          </w:p>
          <w:p w14:paraId="0B1AFF78" w14:textId="77777777" w:rsidR="00842424" w:rsidRPr="00303623" w:rsidRDefault="00093ACC"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25C748B5" w14:textId="77777777" w:rsidR="00AD74D3" w:rsidRDefault="00AD74D3">
            <w:pPr>
              <w:rPr>
                <w:rFonts w:cs="Arial"/>
                <w:noProof/>
                <w:lang w:val="de-CH"/>
              </w:rPr>
            </w:pPr>
          </w:p>
        </w:tc>
        <w:tc>
          <w:tcPr>
            <w:tcW w:w="1551" w:type="dxa"/>
            <w:tcBorders>
              <w:top w:val="single" w:sz="4" w:space="0" w:color="auto"/>
              <w:bottom w:val="single" w:sz="4" w:space="0" w:color="auto"/>
            </w:tcBorders>
            <w:shd w:val="clear" w:color="auto" w:fill="DDDDDD"/>
          </w:tcPr>
          <w:p w14:paraId="693CFE60" w14:textId="77777777" w:rsidR="00AD74D3" w:rsidRDefault="00AD74D3">
            <w:pPr>
              <w:rPr>
                <w:lang w:val="de-CH"/>
              </w:rPr>
            </w:pPr>
          </w:p>
          <w:p w14:paraId="63F792AC" w14:textId="77777777" w:rsidR="00AD74D3" w:rsidRDefault="00AD74D3">
            <w:pPr>
              <w:rPr>
                <w:lang w:val="de-CH"/>
              </w:rPr>
            </w:pPr>
          </w:p>
          <w:p w14:paraId="2BC2BC9C" w14:textId="77777777" w:rsidR="00AD74D3" w:rsidRDefault="00AD74D3">
            <w:pPr>
              <w:rPr>
                <w:rFonts w:cs="Arial"/>
                <w:noProof/>
                <w:lang w:val="de-CH"/>
              </w:rPr>
            </w:pPr>
          </w:p>
        </w:tc>
        <w:tc>
          <w:tcPr>
            <w:tcW w:w="943" w:type="dxa"/>
            <w:tcBorders>
              <w:top w:val="single" w:sz="4" w:space="0" w:color="auto"/>
              <w:bottom w:val="single" w:sz="4" w:space="0" w:color="auto"/>
            </w:tcBorders>
            <w:shd w:val="clear" w:color="auto" w:fill="DDDDDD"/>
          </w:tcPr>
          <w:p w14:paraId="68CA6444" w14:textId="77777777" w:rsidR="00842424" w:rsidRDefault="00842424" w:rsidP="00842424">
            <w:pPr>
              <w:rPr>
                <w:lang w:val="de-CH"/>
              </w:rPr>
            </w:pPr>
          </w:p>
          <w:p w14:paraId="37757C5D" w14:textId="77777777" w:rsidR="00842424" w:rsidRDefault="00842424" w:rsidP="00842424">
            <w:pPr>
              <w:rPr>
                <w:lang w:val="de-CH"/>
              </w:rPr>
            </w:pPr>
          </w:p>
          <w:p w14:paraId="3130D8B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9F6077F" w14:textId="77777777" w:rsidR="00842424" w:rsidRDefault="00842424" w:rsidP="00842424">
            <w:pPr>
              <w:rPr>
                <w:lang w:val="de-CH"/>
              </w:rPr>
            </w:pPr>
          </w:p>
          <w:p w14:paraId="2E8A5D04" w14:textId="77777777" w:rsidR="00842424" w:rsidRDefault="00842424" w:rsidP="00842424">
            <w:pPr>
              <w:rPr>
                <w:lang w:val="de-CH"/>
              </w:rPr>
            </w:pPr>
          </w:p>
          <w:p w14:paraId="0D1F400B"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02E8947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2F93F14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599CAB3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6A60DC61" w14:textId="77777777" w:rsidR="00842424" w:rsidRPr="00303623" w:rsidRDefault="00842424" w:rsidP="00842424">
            <w:pPr>
              <w:tabs>
                <w:tab w:val="left" w:pos="6804"/>
              </w:tabs>
              <w:rPr>
                <w:rFonts w:cs="Arial"/>
                <w:noProof/>
                <w:lang w:val="de-CH"/>
              </w:rPr>
            </w:pPr>
          </w:p>
        </w:tc>
      </w:tr>
      <w:tr w:rsidR="00AD74D3" w14:paraId="32CEF1CC" w14:textId="77777777">
        <w:trPr>
          <w:cantSplit/>
        </w:trPr>
        <w:tc>
          <w:tcPr>
            <w:tcW w:w="490" w:type="dxa"/>
            <w:tcBorders>
              <w:top w:val="single" w:sz="4" w:space="0" w:color="auto"/>
              <w:bottom w:val="single" w:sz="4" w:space="0" w:color="auto"/>
            </w:tcBorders>
            <w:shd w:val="clear" w:color="auto" w:fill="F0F0F0"/>
          </w:tcPr>
          <w:p w14:paraId="34525FB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72F38F6" w14:textId="77777777" w:rsidR="00842424" w:rsidRPr="00303623" w:rsidRDefault="00093ACC" w:rsidP="00842424">
            <w:pPr>
              <w:tabs>
                <w:tab w:val="left" w:pos="6804"/>
              </w:tabs>
              <w:rPr>
                <w:rFonts w:cs="Arial"/>
                <w:noProof/>
                <w:lang w:val="de-CH"/>
              </w:rPr>
            </w:pPr>
            <w:r>
              <w:rPr>
                <w:rStyle w:val="Lienhypertexte"/>
                <w:b/>
                <w:bCs/>
                <w:color w:val="auto"/>
                <w:u w:val="none"/>
                <w:lang w:val="de-CH"/>
              </w:rPr>
              <w:t>23.062</w:t>
            </w:r>
          </w:p>
        </w:tc>
        <w:tc>
          <w:tcPr>
            <w:tcW w:w="538" w:type="dxa"/>
            <w:tcBorders>
              <w:top w:val="single" w:sz="4" w:space="0" w:color="auto"/>
              <w:bottom w:val="single" w:sz="4" w:space="0" w:color="auto"/>
            </w:tcBorders>
            <w:shd w:val="clear" w:color="auto" w:fill="F0F0F0"/>
          </w:tcPr>
          <w:p w14:paraId="49A91FC4"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8347957" w14:textId="77777777" w:rsidR="00842424" w:rsidRPr="005A506D" w:rsidRDefault="00842424" w:rsidP="00842424">
            <w:pPr>
              <w:rPr>
                <w:sz w:val="16"/>
                <w:szCs w:val="16"/>
                <w:lang w:val="de-CH"/>
              </w:rPr>
            </w:pPr>
            <w:hyperlink r:id="rId201">
              <w:r>
                <w:rPr>
                  <w:rStyle w:val="Lienhypertexte"/>
                </w:rPr>
                <w:t>DE</w:t>
              </w:r>
            </w:hyperlink>
          </w:p>
          <w:p w14:paraId="10200854" w14:textId="77777777" w:rsidR="00842424" w:rsidRPr="005A506D" w:rsidRDefault="00842424" w:rsidP="00842424">
            <w:pPr>
              <w:rPr>
                <w:sz w:val="16"/>
                <w:szCs w:val="16"/>
                <w:lang w:val="de-CH"/>
              </w:rPr>
            </w:pPr>
            <w:hyperlink r:id="rId202">
              <w:r>
                <w:rPr>
                  <w:rStyle w:val="Lienhypertexte"/>
                </w:rPr>
                <w:t>FR</w:t>
              </w:r>
            </w:hyperlink>
          </w:p>
          <w:p w14:paraId="37EC2C99" w14:textId="77777777" w:rsidR="00842424" w:rsidRPr="00303623" w:rsidRDefault="00842424" w:rsidP="00842424">
            <w:pPr>
              <w:tabs>
                <w:tab w:val="left" w:pos="6804"/>
              </w:tabs>
              <w:rPr>
                <w:rFonts w:cs="Arial"/>
                <w:noProof/>
                <w:lang w:val="de-CH"/>
              </w:rPr>
            </w:pPr>
            <w:hyperlink r:id="rId203">
              <w:r>
                <w:rPr>
                  <w:rStyle w:val="Lienhypertexte"/>
                </w:rPr>
                <w:t>IT</w:t>
              </w:r>
            </w:hyperlink>
          </w:p>
        </w:tc>
        <w:tc>
          <w:tcPr>
            <w:tcW w:w="4638" w:type="dxa"/>
            <w:gridSpan w:val="2"/>
            <w:tcBorders>
              <w:top w:val="single" w:sz="4" w:space="0" w:color="auto"/>
              <w:bottom w:val="single" w:sz="4" w:space="0" w:color="auto"/>
            </w:tcBorders>
            <w:shd w:val="clear" w:color="auto" w:fill="F0F0F0"/>
          </w:tcPr>
          <w:p w14:paraId="7A77B841" w14:textId="77777777" w:rsidR="00842424" w:rsidRDefault="00093ACC" w:rsidP="00842424">
            <w:pPr>
              <w:rPr>
                <w:noProof/>
                <w:lang w:val="de-DE"/>
              </w:rPr>
            </w:pPr>
            <w:r>
              <w:rPr>
                <w:noProof/>
                <w:lang w:val="de-DE"/>
              </w:rPr>
              <w:t>BRG. Bankengesetz. Änderung («Public Liquidity Backstop»)</w:t>
            </w:r>
          </w:p>
          <w:p w14:paraId="5DE48B2D" w14:textId="77777777" w:rsidR="00842424" w:rsidRDefault="00093ACC" w:rsidP="00842424">
            <w:pPr>
              <w:rPr>
                <w:noProof/>
                <w:lang w:val="de-DE"/>
              </w:rPr>
            </w:pPr>
            <w:r>
              <w:rPr>
                <w:noProof/>
                <w:lang w:val="de-DE"/>
              </w:rPr>
              <w:t>OCF. Loi sur les banques. Modification (public liquidity backstop)</w:t>
            </w:r>
          </w:p>
          <w:p w14:paraId="23BC170A" w14:textId="77777777" w:rsidR="00842424" w:rsidRPr="00303623" w:rsidRDefault="00093ACC" w:rsidP="00842424">
            <w:pPr>
              <w:tabs>
                <w:tab w:val="left" w:pos="6804"/>
              </w:tabs>
              <w:rPr>
                <w:rFonts w:cs="Arial"/>
                <w:noProof/>
                <w:lang w:val="de-CH"/>
              </w:rPr>
            </w:pPr>
            <w:r>
              <w:rPr>
                <w:noProof/>
                <w:lang w:val="de-DE"/>
              </w:rPr>
              <w:t>OCF. Legge sulle banche. Modifica («Public Liquidity Backstop»)</w:t>
            </w:r>
          </w:p>
        </w:tc>
        <w:tc>
          <w:tcPr>
            <w:tcW w:w="713" w:type="dxa"/>
            <w:gridSpan w:val="2"/>
            <w:tcBorders>
              <w:top w:val="single" w:sz="4" w:space="0" w:color="auto"/>
              <w:bottom w:val="single" w:sz="4" w:space="0" w:color="auto"/>
            </w:tcBorders>
            <w:shd w:val="clear" w:color="auto" w:fill="F0F0F0"/>
          </w:tcPr>
          <w:p w14:paraId="01CC9E5F" w14:textId="77777777" w:rsidR="00AD74D3" w:rsidRDefault="00AD74D3">
            <w:pPr>
              <w:rPr>
                <w:rFonts w:cs="Arial"/>
                <w:noProof/>
                <w:lang w:val="de-CH"/>
              </w:rPr>
            </w:pPr>
          </w:p>
        </w:tc>
        <w:tc>
          <w:tcPr>
            <w:tcW w:w="1551" w:type="dxa"/>
            <w:tcBorders>
              <w:top w:val="single" w:sz="4" w:space="0" w:color="auto"/>
              <w:bottom w:val="single" w:sz="4" w:space="0" w:color="auto"/>
            </w:tcBorders>
            <w:shd w:val="clear" w:color="auto" w:fill="F0F0F0"/>
          </w:tcPr>
          <w:p w14:paraId="21E45DC8" w14:textId="77777777" w:rsidR="00AD74D3" w:rsidRDefault="00093ACC">
            <w:pPr>
              <w:rPr>
                <w:lang w:val="de-CH"/>
              </w:rPr>
            </w:pPr>
            <w:r>
              <w:rPr>
                <w:lang w:val="de-CH"/>
              </w:rPr>
              <w:t>Sistierung</w:t>
            </w:r>
          </w:p>
          <w:p w14:paraId="50EE8F22" w14:textId="77777777" w:rsidR="00AD74D3" w:rsidRDefault="00093ACC">
            <w:pPr>
              <w:rPr>
                <w:lang w:val="de-CH"/>
              </w:rPr>
            </w:pPr>
            <w:r>
              <w:rPr>
                <w:lang w:val="de-CH"/>
              </w:rPr>
              <w:t>Suspension</w:t>
            </w:r>
          </w:p>
          <w:p w14:paraId="6AF5F526" w14:textId="77777777" w:rsidR="00AD74D3" w:rsidRDefault="00093ACC">
            <w:pPr>
              <w:rPr>
                <w:rFonts w:cs="Arial"/>
                <w:noProof/>
                <w:lang w:val="de-CH"/>
              </w:rPr>
            </w:pPr>
            <w:proofErr w:type="spellStart"/>
            <w:r>
              <w:rPr>
                <w:lang w:val="de-CH"/>
              </w:rPr>
              <w:t>Sospensione</w:t>
            </w:r>
            <w:proofErr w:type="spellEnd"/>
          </w:p>
        </w:tc>
        <w:tc>
          <w:tcPr>
            <w:tcW w:w="943" w:type="dxa"/>
            <w:tcBorders>
              <w:top w:val="single" w:sz="4" w:space="0" w:color="auto"/>
              <w:bottom w:val="single" w:sz="4" w:space="0" w:color="auto"/>
            </w:tcBorders>
            <w:shd w:val="clear" w:color="auto" w:fill="F0F0F0"/>
          </w:tcPr>
          <w:p w14:paraId="78CA9EEC" w14:textId="77777777" w:rsidR="00842424" w:rsidRDefault="00093ACC" w:rsidP="00842424">
            <w:pPr>
              <w:rPr>
                <w:lang w:val="de-CH"/>
              </w:rPr>
            </w:pPr>
            <w:r>
              <w:rPr>
                <w:lang w:val="de-CH"/>
              </w:rPr>
              <w:t>WAK</w:t>
            </w:r>
          </w:p>
          <w:p w14:paraId="103FC823" w14:textId="77777777" w:rsidR="00842424" w:rsidRDefault="00093ACC" w:rsidP="00842424">
            <w:pPr>
              <w:rPr>
                <w:lang w:val="de-CH"/>
              </w:rPr>
            </w:pPr>
            <w:r>
              <w:rPr>
                <w:lang w:val="de-CH"/>
              </w:rPr>
              <w:t>CER</w:t>
            </w:r>
          </w:p>
          <w:p w14:paraId="79ED98B0"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B079E10" w14:textId="77777777" w:rsidR="00842424" w:rsidRDefault="00093ACC" w:rsidP="00842424">
            <w:pPr>
              <w:rPr>
                <w:lang w:val="de-CH"/>
              </w:rPr>
            </w:pPr>
            <w:r>
              <w:rPr>
                <w:lang w:val="de-CH"/>
              </w:rPr>
              <w:t>EFD</w:t>
            </w:r>
          </w:p>
          <w:p w14:paraId="5E4784AE" w14:textId="77777777" w:rsidR="00842424" w:rsidRDefault="00093ACC" w:rsidP="00842424">
            <w:pPr>
              <w:rPr>
                <w:lang w:val="de-CH"/>
              </w:rPr>
            </w:pPr>
            <w:r>
              <w:rPr>
                <w:lang w:val="de-CH"/>
              </w:rPr>
              <w:t>DFF</w:t>
            </w:r>
          </w:p>
          <w:p w14:paraId="78BA023D"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12F4E81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587916B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869728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05C5FAB" w14:textId="77777777" w:rsidR="00842424" w:rsidRPr="00303623" w:rsidRDefault="00093ACC" w:rsidP="00842424">
            <w:pPr>
              <w:tabs>
                <w:tab w:val="left" w:pos="6804"/>
              </w:tabs>
              <w:rPr>
                <w:rFonts w:cs="Arial"/>
                <w:noProof/>
                <w:lang w:val="de-CH"/>
              </w:rPr>
            </w:pPr>
            <w:r>
              <w:rPr>
                <w:lang w:val="de-CH"/>
              </w:rPr>
              <w:t>V</w:t>
            </w:r>
          </w:p>
        </w:tc>
      </w:tr>
      <w:tr w:rsidR="00AD74D3" w14:paraId="58815628" w14:textId="77777777">
        <w:trPr>
          <w:cantSplit/>
        </w:trPr>
        <w:tc>
          <w:tcPr>
            <w:tcW w:w="490" w:type="dxa"/>
            <w:tcBorders>
              <w:top w:val="single" w:sz="4" w:space="0" w:color="auto"/>
              <w:bottom w:val="single" w:sz="4" w:space="0" w:color="auto"/>
            </w:tcBorders>
            <w:shd w:val="clear" w:color="auto" w:fill="F0F0F0"/>
          </w:tcPr>
          <w:p w14:paraId="481EEE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5A92650" w14:textId="77777777" w:rsidR="00842424" w:rsidRPr="00303623" w:rsidRDefault="00093ACC" w:rsidP="00842424">
            <w:pPr>
              <w:tabs>
                <w:tab w:val="left" w:pos="6804"/>
              </w:tabs>
              <w:rPr>
                <w:rFonts w:cs="Arial"/>
                <w:noProof/>
                <w:lang w:val="de-CH"/>
              </w:rPr>
            </w:pPr>
            <w:r>
              <w:rPr>
                <w:rStyle w:val="Lienhypertexte"/>
                <w:b/>
                <w:bCs/>
                <w:color w:val="auto"/>
                <w:u w:val="none"/>
                <w:lang w:val="de-CH"/>
              </w:rPr>
              <w:t>21.3910</w:t>
            </w:r>
          </w:p>
        </w:tc>
        <w:tc>
          <w:tcPr>
            <w:tcW w:w="538" w:type="dxa"/>
            <w:tcBorders>
              <w:top w:val="single" w:sz="4" w:space="0" w:color="auto"/>
              <w:bottom w:val="single" w:sz="4" w:space="0" w:color="auto"/>
            </w:tcBorders>
            <w:shd w:val="clear" w:color="auto" w:fill="F0F0F0"/>
          </w:tcPr>
          <w:p w14:paraId="252FAE32"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13A738E" w14:textId="77777777" w:rsidR="00842424" w:rsidRPr="005A506D" w:rsidRDefault="00842424" w:rsidP="00842424">
            <w:pPr>
              <w:rPr>
                <w:sz w:val="16"/>
                <w:szCs w:val="16"/>
                <w:lang w:val="de-CH"/>
              </w:rPr>
            </w:pPr>
            <w:hyperlink r:id="rId204">
              <w:r>
                <w:rPr>
                  <w:rStyle w:val="Lienhypertexte"/>
                </w:rPr>
                <w:t>DE</w:t>
              </w:r>
            </w:hyperlink>
          </w:p>
          <w:p w14:paraId="2A6FDBB0" w14:textId="77777777" w:rsidR="00842424" w:rsidRPr="005A506D" w:rsidRDefault="00842424" w:rsidP="00842424">
            <w:pPr>
              <w:rPr>
                <w:sz w:val="16"/>
                <w:szCs w:val="16"/>
                <w:lang w:val="de-CH"/>
              </w:rPr>
            </w:pPr>
            <w:hyperlink r:id="rId205">
              <w:r>
                <w:rPr>
                  <w:rStyle w:val="Lienhypertexte"/>
                </w:rPr>
                <w:t>FR</w:t>
              </w:r>
            </w:hyperlink>
          </w:p>
          <w:p w14:paraId="204BC542" w14:textId="77777777" w:rsidR="00842424" w:rsidRPr="00303623" w:rsidRDefault="00842424" w:rsidP="00842424">
            <w:pPr>
              <w:tabs>
                <w:tab w:val="left" w:pos="6804"/>
              </w:tabs>
              <w:rPr>
                <w:rFonts w:cs="Arial"/>
                <w:noProof/>
                <w:lang w:val="de-CH"/>
              </w:rPr>
            </w:pPr>
            <w:hyperlink r:id="rId206">
              <w:r>
                <w:rPr>
                  <w:rStyle w:val="Lienhypertexte"/>
                </w:rPr>
                <w:t>IT</w:t>
              </w:r>
            </w:hyperlink>
          </w:p>
        </w:tc>
        <w:tc>
          <w:tcPr>
            <w:tcW w:w="4638" w:type="dxa"/>
            <w:gridSpan w:val="2"/>
            <w:tcBorders>
              <w:top w:val="single" w:sz="4" w:space="0" w:color="auto"/>
              <w:bottom w:val="single" w:sz="4" w:space="0" w:color="auto"/>
            </w:tcBorders>
            <w:shd w:val="clear" w:color="auto" w:fill="F0F0F0"/>
          </w:tcPr>
          <w:p w14:paraId="15DB320C" w14:textId="77777777" w:rsidR="00842424" w:rsidRDefault="00093ACC" w:rsidP="00842424">
            <w:pPr>
              <w:rPr>
                <w:noProof/>
                <w:lang w:val="de-DE"/>
              </w:rPr>
            </w:pPr>
            <w:r>
              <w:rPr>
                <w:noProof/>
                <w:lang w:val="de-DE"/>
              </w:rPr>
              <w:t>Mo. Birrer-Heimo. Höhere Eigenkapitalanforderungen an global tätige Grossbanken</w:t>
            </w:r>
          </w:p>
          <w:p w14:paraId="151BAB43" w14:textId="77777777" w:rsidR="00842424" w:rsidRPr="005001B5" w:rsidRDefault="00093ACC" w:rsidP="00842424">
            <w:pPr>
              <w:rPr>
                <w:noProof/>
                <w:lang w:val="fr-CH"/>
              </w:rPr>
            </w:pPr>
            <w:r w:rsidRPr="005001B5">
              <w:rPr>
                <w:noProof/>
                <w:lang w:val="fr-CH"/>
              </w:rPr>
              <w:t>Mo. Birrer-Heimo. Renforcer les exigences de fonds propres pour les banques d'importance systémique globale</w:t>
            </w:r>
          </w:p>
          <w:p w14:paraId="6185E5F5" w14:textId="77777777" w:rsidR="00842424" w:rsidRPr="005001B5" w:rsidRDefault="00093ACC" w:rsidP="00842424">
            <w:pPr>
              <w:tabs>
                <w:tab w:val="left" w:pos="6804"/>
              </w:tabs>
              <w:rPr>
                <w:rFonts w:cs="Arial"/>
                <w:noProof/>
                <w:lang w:val="it-IT"/>
              </w:rPr>
            </w:pPr>
            <w:r w:rsidRPr="005001B5">
              <w:rPr>
                <w:noProof/>
                <w:lang w:val="it-IT"/>
              </w:rPr>
              <w:t>Mo. Birrer-Heimo. Esigenze in materia di fondi propri più elevate per le grandi banche attive a livello globale</w:t>
            </w:r>
          </w:p>
        </w:tc>
        <w:tc>
          <w:tcPr>
            <w:tcW w:w="713" w:type="dxa"/>
            <w:gridSpan w:val="2"/>
            <w:tcBorders>
              <w:top w:val="single" w:sz="4" w:space="0" w:color="auto"/>
              <w:bottom w:val="single" w:sz="4" w:space="0" w:color="auto"/>
            </w:tcBorders>
            <w:shd w:val="clear" w:color="auto" w:fill="F0F0F0"/>
          </w:tcPr>
          <w:p w14:paraId="68D3BFD1"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1E72B0A2" w14:textId="77777777" w:rsidR="00AD74D3" w:rsidRDefault="00093ACC">
            <w:pPr>
              <w:rPr>
                <w:lang w:val="de-CH"/>
              </w:rPr>
            </w:pPr>
            <w:r>
              <w:rPr>
                <w:lang w:val="de-CH"/>
              </w:rPr>
              <w:t>Sistierung</w:t>
            </w:r>
          </w:p>
          <w:p w14:paraId="30EF0C6C" w14:textId="77777777" w:rsidR="00AD74D3" w:rsidRDefault="00093ACC">
            <w:pPr>
              <w:rPr>
                <w:lang w:val="de-CH"/>
              </w:rPr>
            </w:pPr>
            <w:r>
              <w:rPr>
                <w:lang w:val="de-CH"/>
              </w:rPr>
              <w:t>Suspension</w:t>
            </w:r>
          </w:p>
          <w:p w14:paraId="5DBC4F58" w14:textId="77777777" w:rsidR="00AD74D3" w:rsidRDefault="00093ACC">
            <w:pPr>
              <w:rPr>
                <w:rFonts w:cs="Arial"/>
                <w:noProof/>
                <w:lang w:val="de-CH"/>
              </w:rPr>
            </w:pPr>
            <w:proofErr w:type="spellStart"/>
            <w:r>
              <w:rPr>
                <w:lang w:val="de-CH"/>
              </w:rPr>
              <w:t>Sospensione</w:t>
            </w:r>
            <w:proofErr w:type="spellEnd"/>
          </w:p>
        </w:tc>
        <w:tc>
          <w:tcPr>
            <w:tcW w:w="943" w:type="dxa"/>
            <w:tcBorders>
              <w:top w:val="single" w:sz="4" w:space="0" w:color="auto"/>
              <w:bottom w:val="single" w:sz="4" w:space="0" w:color="auto"/>
            </w:tcBorders>
            <w:shd w:val="clear" w:color="auto" w:fill="F0F0F0"/>
          </w:tcPr>
          <w:p w14:paraId="1C3CC115" w14:textId="77777777" w:rsidR="00842424" w:rsidRDefault="00093ACC" w:rsidP="00842424">
            <w:pPr>
              <w:rPr>
                <w:lang w:val="de-CH"/>
              </w:rPr>
            </w:pPr>
            <w:r>
              <w:rPr>
                <w:lang w:val="de-CH"/>
              </w:rPr>
              <w:t>WAK</w:t>
            </w:r>
          </w:p>
          <w:p w14:paraId="61C7FB7F" w14:textId="77777777" w:rsidR="00842424" w:rsidRDefault="00093ACC" w:rsidP="00842424">
            <w:pPr>
              <w:rPr>
                <w:lang w:val="de-CH"/>
              </w:rPr>
            </w:pPr>
            <w:r>
              <w:rPr>
                <w:lang w:val="de-CH"/>
              </w:rPr>
              <w:t>CER</w:t>
            </w:r>
          </w:p>
          <w:p w14:paraId="5008322B"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65797F33" w14:textId="77777777" w:rsidR="00842424" w:rsidRDefault="00093ACC" w:rsidP="00842424">
            <w:pPr>
              <w:rPr>
                <w:lang w:val="de-CH"/>
              </w:rPr>
            </w:pPr>
            <w:r>
              <w:rPr>
                <w:lang w:val="de-CH"/>
              </w:rPr>
              <w:t>EFD</w:t>
            </w:r>
          </w:p>
          <w:p w14:paraId="0111B0BB" w14:textId="77777777" w:rsidR="00842424" w:rsidRDefault="00093ACC" w:rsidP="00842424">
            <w:pPr>
              <w:rPr>
                <w:lang w:val="de-CH"/>
              </w:rPr>
            </w:pPr>
            <w:r>
              <w:rPr>
                <w:lang w:val="de-CH"/>
              </w:rPr>
              <w:t>DFF</w:t>
            </w:r>
          </w:p>
          <w:p w14:paraId="1EB5AA50"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3A53714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2E2D178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12EB91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7230E2FF" w14:textId="77777777" w:rsidR="00842424" w:rsidRPr="00303623" w:rsidRDefault="00093ACC" w:rsidP="00842424">
            <w:pPr>
              <w:tabs>
                <w:tab w:val="left" w:pos="6804"/>
              </w:tabs>
              <w:rPr>
                <w:rFonts w:cs="Arial"/>
                <w:noProof/>
                <w:lang w:val="de-CH"/>
              </w:rPr>
            </w:pPr>
            <w:r>
              <w:rPr>
                <w:lang w:val="de-CH"/>
              </w:rPr>
              <w:t>V</w:t>
            </w:r>
          </w:p>
        </w:tc>
      </w:tr>
      <w:tr w:rsidR="00AD74D3" w14:paraId="0668A42B" w14:textId="77777777">
        <w:trPr>
          <w:cantSplit/>
        </w:trPr>
        <w:tc>
          <w:tcPr>
            <w:tcW w:w="490" w:type="dxa"/>
            <w:tcBorders>
              <w:top w:val="single" w:sz="4" w:space="0" w:color="auto"/>
              <w:bottom w:val="single" w:sz="4" w:space="0" w:color="auto"/>
            </w:tcBorders>
            <w:shd w:val="clear" w:color="auto" w:fill="F0F0F0"/>
          </w:tcPr>
          <w:p w14:paraId="74D330B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501DEA9" w14:textId="77777777" w:rsidR="00842424" w:rsidRPr="00303623" w:rsidRDefault="00093ACC" w:rsidP="00842424">
            <w:pPr>
              <w:tabs>
                <w:tab w:val="left" w:pos="6804"/>
              </w:tabs>
              <w:rPr>
                <w:rFonts w:cs="Arial"/>
                <w:noProof/>
                <w:lang w:val="de-CH"/>
              </w:rPr>
            </w:pPr>
            <w:r>
              <w:rPr>
                <w:rStyle w:val="Lienhypertexte"/>
                <w:b/>
                <w:bCs/>
                <w:color w:val="auto"/>
                <w:u w:val="none"/>
                <w:lang w:val="de-CH"/>
              </w:rPr>
              <w:t>23.3462</w:t>
            </w:r>
          </w:p>
        </w:tc>
        <w:tc>
          <w:tcPr>
            <w:tcW w:w="538" w:type="dxa"/>
            <w:tcBorders>
              <w:top w:val="single" w:sz="4" w:space="0" w:color="auto"/>
              <w:bottom w:val="single" w:sz="4" w:space="0" w:color="auto"/>
            </w:tcBorders>
            <w:shd w:val="clear" w:color="auto" w:fill="F0F0F0"/>
          </w:tcPr>
          <w:p w14:paraId="13C7DA21"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507EA91" w14:textId="77777777" w:rsidR="00842424" w:rsidRPr="005A506D" w:rsidRDefault="00842424" w:rsidP="00842424">
            <w:pPr>
              <w:rPr>
                <w:sz w:val="16"/>
                <w:szCs w:val="16"/>
                <w:lang w:val="de-CH"/>
              </w:rPr>
            </w:pPr>
            <w:hyperlink r:id="rId207">
              <w:r>
                <w:rPr>
                  <w:rStyle w:val="Lienhypertexte"/>
                </w:rPr>
                <w:t>DE</w:t>
              </w:r>
            </w:hyperlink>
          </w:p>
          <w:p w14:paraId="4BBEC0ED" w14:textId="77777777" w:rsidR="00842424" w:rsidRPr="005A506D" w:rsidRDefault="00842424" w:rsidP="00842424">
            <w:pPr>
              <w:rPr>
                <w:sz w:val="16"/>
                <w:szCs w:val="16"/>
                <w:lang w:val="de-CH"/>
              </w:rPr>
            </w:pPr>
            <w:hyperlink r:id="rId208">
              <w:r>
                <w:rPr>
                  <w:rStyle w:val="Lienhypertexte"/>
                </w:rPr>
                <w:t>FR</w:t>
              </w:r>
            </w:hyperlink>
          </w:p>
          <w:p w14:paraId="6FFC0E80" w14:textId="77777777" w:rsidR="00842424" w:rsidRPr="00303623" w:rsidRDefault="00842424" w:rsidP="00842424">
            <w:pPr>
              <w:tabs>
                <w:tab w:val="left" w:pos="6804"/>
              </w:tabs>
              <w:rPr>
                <w:rFonts w:cs="Arial"/>
                <w:noProof/>
                <w:lang w:val="de-CH"/>
              </w:rPr>
            </w:pPr>
            <w:hyperlink r:id="rId209">
              <w:r>
                <w:rPr>
                  <w:rStyle w:val="Lienhypertexte"/>
                </w:rPr>
                <w:t>IT</w:t>
              </w:r>
            </w:hyperlink>
          </w:p>
        </w:tc>
        <w:tc>
          <w:tcPr>
            <w:tcW w:w="4638" w:type="dxa"/>
            <w:gridSpan w:val="2"/>
            <w:tcBorders>
              <w:top w:val="single" w:sz="4" w:space="0" w:color="auto"/>
              <w:bottom w:val="single" w:sz="4" w:space="0" w:color="auto"/>
            </w:tcBorders>
            <w:shd w:val="clear" w:color="auto" w:fill="F0F0F0"/>
          </w:tcPr>
          <w:p w14:paraId="33C52C80" w14:textId="77777777" w:rsidR="00842424" w:rsidRDefault="00093ACC" w:rsidP="00842424">
            <w:pPr>
              <w:rPr>
                <w:noProof/>
                <w:lang w:val="de-DE"/>
              </w:rPr>
            </w:pPr>
            <w:r>
              <w:rPr>
                <w:noProof/>
                <w:lang w:val="de-DE"/>
              </w:rPr>
              <w:t>Mo. Burgherr. Verantwortung des obersten Kaders bei systemrelevanten Banken erhöhen</w:t>
            </w:r>
          </w:p>
          <w:p w14:paraId="2E4908D6" w14:textId="77777777" w:rsidR="00842424" w:rsidRPr="005001B5" w:rsidRDefault="00093ACC" w:rsidP="00842424">
            <w:pPr>
              <w:rPr>
                <w:noProof/>
                <w:lang w:val="fr-CH"/>
              </w:rPr>
            </w:pPr>
            <w:r w:rsidRPr="005001B5">
              <w:rPr>
                <w:noProof/>
                <w:lang w:val="fr-CH"/>
              </w:rPr>
              <w:t>Mo. Burgherr. Banques d'importance systémique. Renforcer la responsabilité des cadres supérieurs</w:t>
            </w:r>
          </w:p>
          <w:p w14:paraId="42E4C785" w14:textId="77777777" w:rsidR="00842424" w:rsidRPr="005001B5" w:rsidRDefault="00093ACC" w:rsidP="00842424">
            <w:pPr>
              <w:tabs>
                <w:tab w:val="left" w:pos="6804"/>
              </w:tabs>
              <w:rPr>
                <w:rFonts w:cs="Arial"/>
                <w:noProof/>
                <w:lang w:val="it-IT"/>
              </w:rPr>
            </w:pPr>
            <w:r w:rsidRPr="005001B5">
              <w:rPr>
                <w:noProof/>
                <w:lang w:val="it-IT"/>
              </w:rPr>
              <w:t>Mo. Burgherr. Aumentare la responsabilità dei quadri superiori delle banche di rilevanza sistemica</w:t>
            </w:r>
          </w:p>
        </w:tc>
        <w:tc>
          <w:tcPr>
            <w:tcW w:w="713" w:type="dxa"/>
            <w:gridSpan w:val="2"/>
            <w:tcBorders>
              <w:top w:val="single" w:sz="4" w:space="0" w:color="auto"/>
              <w:bottom w:val="single" w:sz="4" w:space="0" w:color="auto"/>
            </w:tcBorders>
            <w:shd w:val="clear" w:color="auto" w:fill="F0F0F0"/>
          </w:tcPr>
          <w:p w14:paraId="5DC7019F"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36961577" w14:textId="77777777" w:rsidR="00AD74D3" w:rsidRDefault="00093ACC">
            <w:pPr>
              <w:rPr>
                <w:lang w:val="de-CH"/>
              </w:rPr>
            </w:pPr>
            <w:r>
              <w:rPr>
                <w:lang w:val="de-CH"/>
              </w:rPr>
              <w:t>Sistierung</w:t>
            </w:r>
          </w:p>
          <w:p w14:paraId="36C254DE" w14:textId="77777777" w:rsidR="00AD74D3" w:rsidRDefault="00093ACC">
            <w:pPr>
              <w:rPr>
                <w:lang w:val="de-CH"/>
              </w:rPr>
            </w:pPr>
            <w:r>
              <w:rPr>
                <w:lang w:val="de-CH"/>
              </w:rPr>
              <w:t>Suspension</w:t>
            </w:r>
          </w:p>
          <w:p w14:paraId="583E8BEF" w14:textId="77777777" w:rsidR="00AD74D3" w:rsidRDefault="00093ACC">
            <w:pPr>
              <w:rPr>
                <w:rFonts w:cs="Arial"/>
                <w:noProof/>
                <w:lang w:val="de-CH"/>
              </w:rPr>
            </w:pPr>
            <w:proofErr w:type="spellStart"/>
            <w:r>
              <w:rPr>
                <w:lang w:val="de-CH"/>
              </w:rPr>
              <w:t>Sospensione</w:t>
            </w:r>
            <w:proofErr w:type="spellEnd"/>
          </w:p>
        </w:tc>
        <w:tc>
          <w:tcPr>
            <w:tcW w:w="943" w:type="dxa"/>
            <w:tcBorders>
              <w:top w:val="single" w:sz="4" w:space="0" w:color="auto"/>
              <w:bottom w:val="single" w:sz="4" w:space="0" w:color="auto"/>
            </w:tcBorders>
            <w:shd w:val="clear" w:color="auto" w:fill="F0F0F0"/>
          </w:tcPr>
          <w:p w14:paraId="728B2E02" w14:textId="77777777" w:rsidR="00842424" w:rsidRDefault="00093ACC" w:rsidP="00842424">
            <w:pPr>
              <w:rPr>
                <w:lang w:val="de-CH"/>
              </w:rPr>
            </w:pPr>
            <w:r>
              <w:rPr>
                <w:lang w:val="de-CH"/>
              </w:rPr>
              <w:t>WAK</w:t>
            </w:r>
          </w:p>
          <w:p w14:paraId="6070E8ED" w14:textId="77777777" w:rsidR="00842424" w:rsidRDefault="00093ACC" w:rsidP="00842424">
            <w:pPr>
              <w:rPr>
                <w:lang w:val="de-CH"/>
              </w:rPr>
            </w:pPr>
            <w:r>
              <w:rPr>
                <w:lang w:val="de-CH"/>
              </w:rPr>
              <w:t>CER</w:t>
            </w:r>
          </w:p>
          <w:p w14:paraId="66A4C302"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59DA07AE" w14:textId="77777777" w:rsidR="00842424" w:rsidRDefault="00093ACC" w:rsidP="00842424">
            <w:pPr>
              <w:rPr>
                <w:lang w:val="de-CH"/>
              </w:rPr>
            </w:pPr>
            <w:r>
              <w:rPr>
                <w:lang w:val="de-CH"/>
              </w:rPr>
              <w:t>EFD</w:t>
            </w:r>
          </w:p>
          <w:p w14:paraId="1C6583E4" w14:textId="77777777" w:rsidR="00842424" w:rsidRDefault="00093ACC" w:rsidP="00842424">
            <w:pPr>
              <w:rPr>
                <w:lang w:val="de-CH"/>
              </w:rPr>
            </w:pPr>
            <w:r>
              <w:rPr>
                <w:lang w:val="de-CH"/>
              </w:rPr>
              <w:t>DFF</w:t>
            </w:r>
          </w:p>
          <w:p w14:paraId="7D8187F5" w14:textId="77777777" w:rsidR="00842424" w:rsidRPr="00303623" w:rsidRDefault="00093ACC" w:rsidP="00842424">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D49C2C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41C33BF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9E0588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2EB23A05" w14:textId="77777777" w:rsidR="00842424" w:rsidRPr="00303623" w:rsidRDefault="00093ACC" w:rsidP="00842424">
            <w:pPr>
              <w:tabs>
                <w:tab w:val="left" w:pos="6804"/>
              </w:tabs>
              <w:rPr>
                <w:rFonts w:cs="Arial"/>
                <w:noProof/>
                <w:lang w:val="de-CH"/>
              </w:rPr>
            </w:pPr>
            <w:r>
              <w:rPr>
                <w:lang w:val="de-CH"/>
              </w:rPr>
              <w:t>V</w:t>
            </w:r>
          </w:p>
        </w:tc>
      </w:tr>
      <w:tr w:rsidR="00AD74D3" w14:paraId="7D5935F9" w14:textId="77777777">
        <w:trPr>
          <w:cantSplit/>
        </w:trPr>
        <w:tc>
          <w:tcPr>
            <w:tcW w:w="490" w:type="dxa"/>
            <w:tcBorders>
              <w:top w:val="single" w:sz="4" w:space="0" w:color="auto"/>
              <w:bottom w:val="single" w:sz="4" w:space="0" w:color="auto"/>
            </w:tcBorders>
          </w:tcPr>
          <w:p w14:paraId="776EAA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B94FEB6"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25.3018</w:t>
            </w:r>
          </w:p>
        </w:tc>
        <w:tc>
          <w:tcPr>
            <w:tcW w:w="538" w:type="dxa"/>
            <w:tcBorders>
              <w:top w:val="single" w:sz="4" w:space="0" w:color="auto"/>
              <w:bottom w:val="single" w:sz="4" w:space="0" w:color="auto"/>
            </w:tcBorders>
          </w:tcPr>
          <w:p w14:paraId="4DFC81AE"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B07C9E6" w14:textId="77777777" w:rsidR="00842424" w:rsidRPr="005A506D" w:rsidRDefault="00842424" w:rsidP="00842424">
            <w:pPr>
              <w:rPr>
                <w:sz w:val="16"/>
                <w:szCs w:val="16"/>
                <w:lang w:val="de-CH"/>
              </w:rPr>
            </w:pPr>
            <w:hyperlink r:id="rId210">
              <w:r>
                <w:rPr>
                  <w:rStyle w:val="Lienhypertexte"/>
                </w:rPr>
                <w:t>DE</w:t>
              </w:r>
            </w:hyperlink>
          </w:p>
          <w:p w14:paraId="24D966A8" w14:textId="77777777" w:rsidR="00842424" w:rsidRPr="005A506D" w:rsidRDefault="00842424" w:rsidP="00842424">
            <w:pPr>
              <w:rPr>
                <w:sz w:val="16"/>
                <w:szCs w:val="16"/>
                <w:lang w:val="de-CH"/>
              </w:rPr>
            </w:pPr>
            <w:hyperlink r:id="rId211">
              <w:r>
                <w:rPr>
                  <w:rStyle w:val="Lienhypertexte"/>
                </w:rPr>
                <w:t>FR</w:t>
              </w:r>
            </w:hyperlink>
          </w:p>
          <w:p w14:paraId="4343F64D" w14:textId="77777777" w:rsidR="00842424" w:rsidRPr="00303623" w:rsidRDefault="00842424" w:rsidP="00842424">
            <w:pPr>
              <w:tabs>
                <w:tab w:val="left" w:pos="6804"/>
              </w:tabs>
              <w:rPr>
                <w:rFonts w:cs="Arial"/>
                <w:noProof/>
                <w:lang w:val="de-CH"/>
              </w:rPr>
            </w:pPr>
            <w:hyperlink r:id="rId212">
              <w:r>
                <w:rPr>
                  <w:rStyle w:val="Lienhypertexte"/>
                </w:rPr>
                <w:t>IT</w:t>
              </w:r>
            </w:hyperlink>
          </w:p>
        </w:tc>
        <w:tc>
          <w:tcPr>
            <w:tcW w:w="4638" w:type="dxa"/>
            <w:gridSpan w:val="2"/>
            <w:tcBorders>
              <w:top w:val="single" w:sz="4" w:space="0" w:color="auto"/>
              <w:bottom w:val="single" w:sz="4" w:space="0" w:color="auto"/>
            </w:tcBorders>
          </w:tcPr>
          <w:p w14:paraId="214CB573" w14:textId="77777777" w:rsidR="00842424" w:rsidRDefault="00093ACC" w:rsidP="00842424">
            <w:pPr>
              <w:rPr>
                <w:noProof/>
                <w:lang w:val="de-DE"/>
              </w:rPr>
            </w:pPr>
            <w:r>
              <w:rPr>
                <w:noProof/>
                <w:lang w:val="de-DE"/>
              </w:rPr>
              <w:t>Mo. SPK-N. Zahl der ausserparlamentarischen Kommissionen reduzieren</w:t>
            </w:r>
          </w:p>
          <w:p w14:paraId="16D9CF93" w14:textId="77777777" w:rsidR="00842424" w:rsidRPr="005001B5" w:rsidRDefault="00093ACC" w:rsidP="00842424">
            <w:pPr>
              <w:rPr>
                <w:noProof/>
                <w:lang w:val="fr-CH"/>
              </w:rPr>
            </w:pPr>
            <w:r w:rsidRPr="005001B5">
              <w:rPr>
                <w:noProof/>
                <w:lang w:val="fr-CH"/>
              </w:rPr>
              <w:t>Mo. CIP-N. Réduire le nombre de commissions extraparlementaires</w:t>
            </w:r>
          </w:p>
          <w:p w14:paraId="3CFD093A" w14:textId="77777777" w:rsidR="00842424" w:rsidRPr="005001B5" w:rsidRDefault="00093ACC" w:rsidP="00842424">
            <w:pPr>
              <w:tabs>
                <w:tab w:val="left" w:pos="6804"/>
              </w:tabs>
              <w:rPr>
                <w:rFonts w:cs="Arial"/>
                <w:noProof/>
                <w:lang w:val="it-IT"/>
              </w:rPr>
            </w:pPr>
            <w:r w:rsidRPr="005001B5">
              <w:rPr>
                <w:noProof/>
                <w:lang w:val="it-IT"/>
              </w:rPr>
              <w:t>Mo. CIP-N. Ridurre il numero delle commissioni extraparlamentari</w:t>
            </w:r>
          </w:p>
        </w:tc>
        <w:tc>
          <w:tcPr>
            <w:tcW w:w="713" w:type="dxa"/>
            <w:gridSpan w:val="2"/>
            <w:tcBorders>
              <w:top w:val="single" w:sz="4" w:space="0" w:color="auto"/>
              <w:bottom w:val="single" w:sz="4" w:space="0" w:color="auto"/>
            </w:tcBorders>
          </w:tcPr>
          <w:p w14:paraId="5257D335"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0E4E69A1" w14:textId="77777777" w:rsidR="00AD74D3" w:rsidRPr="005001B5" w:rsidRDefault="00AD74D3">
            <w:pPr>
              <w:rPr>
                <w:lang w:val="it-IT"/>
              </w:rPr>
            </w:pPr>
          </w:p>
          <w:p w14:paraId="71370300" w14:textId="77777777" w:rsidR="00AD74D3" w:rsidRPr="005001B5" w:rsidRDefault="00AD74D3">
            <w:pPr>
              <w:rPr>
                <w:lang w:val="it-IT"/>
              </w:rPr>
            </w:pPr>
          </w:p>
          <w:p w14:paraId="667B1C12"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BF0CF29" w14:textId="77777777" w:rsidR="00842424" w:rsidRDefault="00093ACC" w:rsidP="00842424">
            <w:pPr>
              <w:rPr>
                <w:lang w:val="de-CH"/>
              </w:rPr>
            </w:pPr>
            <w:r>
              <w:rPr>
                <w:lang w:val="de-CH"/>
              </w:rPr>
              <w:t>SPK</w:t>
            </w:r>
          </w:p>
          <w:p w14:paraId="00480B99" w14:textId="77777777" w:rsidR="00842424" w:rsidRDefault="00093ACC" w:rsidP="00842424">
            <w:pPr>
              <w:rPr>
                <w:lang w:val="de-CH"/>
              </w:rPr>
            </w:pPr>
            <w:r>
              <w:rPr>
                <w:lang w:val="de-CH"/>
              </w:rPr>
              <w:t>CIP</w:t>
            </w:r>
          </w:p>
          <w:p w14:paraId="66F1ACCB" w14:textId="77777777" w:rsidR="00842424" w:rsidRPr="00303623" w:rsidRDefault="00093ACC"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607EDB23" w14:textId="77777777" w:rsidR="00842424" w:rsidRDefault="00093ACC" w:rsidP="00842424">
            <w:pPr>
              <w:rPr>
                <w:lang w:val="de-CH"/>
              </w:rPr>
            </w:pPr>
            <w:r>
              <w:rPr>
                <w:lang w:val="de-CH"/>
              </w:rPr>
              <w:t>BK</w:t>
            </w:r>
          </w:p>
          <w:p w14:paraId="7DA9AB72" w14:textId="77777777" w:rsidR="00842424" w:rsidRDefault="00093ACC" w:rsidP="00842424">
            <w:pPr>
              <w:rPr>
                <w:lang w:val="de-CH"/>
              </w:rPr>
            </w:pPr>
            <w:proofErr w:type="spellStart"/>
            <w:r>
              <w:rPr>
                <w:lang w:val="de-CH"/>
              </w:rPr>
              <w:t>Chf</w:t>
            </w:r>
            <w:proofErr w:type="spellEnd"/>
          </w:p>
          <w:p w14:paraId="71233D88" w14:textId="77777777" w:rsidR="00842424" w:rsidRPr="00303623" w:rsidRDefault="00093ACC"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6FFC73D4" w14:textId="77777777" w:rsidR="00842424" w:rsidRPr="00303623" w:rsidRDefault="00093ACC" w:rsidP="00842424">
            <w:pPr>
              <w:tabs>
                <w:tab w:val="left" w:pos="6804"/>
              </w:tabs>
              <w:rPr>
                <w:rFonts w:cs="Arial"/>
                <w:noProof/>
                <w:lang w:val="de-CH"/>
              </w:rPr>
            </w:pPr>
            <w:r>
              <w:rPr>
                <w:lang w:val="de-CH"/>
              </w:rPr>
              <w:t>Rutz Gregor</w:t>
            </w:r>
          </w:p>
        </w:tc>
        <w:tc>
          <w:tcPr>
            <w:tcW w:w="1089" w:type="dxa"/>
            <w:tcBorders>
              <w:top w:val="single" w:sz="4" w:space="0" w:color="auto"/>
              <w:bottom w:val="single" w:sz="4" w:space="0" w:color="auto"/>
            </w:tcBorders>
          </w:tcPr>
          <w:p w14:paraId="42F47BB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83BAE8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4A3DCC4" w14:textId="77777777" w:rsidR="00842424" w:rsidRPr="00303623" w:rsidRDefault="00093ACC" w:rsidP="00842424">
            <w:pPr>
              <w:tabs>
                <w:tab w:val="left" w:pos="6804"/>
              </w:tabs>
              <w:rPr>
                <w:rFonts w:cs="Arial"/>
                <w:noProof/>
                <w:lang w:val="de-CH"/>
              </w:rPr>
            </w:pPr>
            <w:r>
              <w:rPr>
                <w:lang w:val="de-CH"/>
              </w:rPr>
              <w:t>IV</w:t>
            </w:r>
          </w:p>
        </w:tc>
      </w:tr>
      <w:tr w:rsidR="00AD74D3" w14:paraId="355EB8AD" w14:textId="77777777">
        <w:trPr>
          <w:cantSplit/>
        </w:trPr>
        <w:tc>
          <w:tcPr>
            <w:tcW w:w="490" w:type="dxa"/>
            <w:tcBorders>
              <w:top w:val="single" w:sz="4" w:space="0" w:color="auto"/>
              <w:bottom w:val="single" w:sz="4" w:space="0" w:color="auto"/>
            </w:tcBorders>
            <w:shd w:val="clear" w:color="auto" w:fill="DDDDDD"/>
          </w:tcPr>
          <w:p w14:paraId="62788B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458A3CC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34B5AA3" w14:textId="77777777" w:rsidR="00AD74D3" w:rsidRDefault="00AD74D3">
            <w:pPr>
              <w:rPr>
                <w:rFonts w:cs="Arial"/>
                <w:noProof/>
                <w:lang w:val="de-CH"/>
              </w:rPr>
            </w:pPr>
          </w:p>
        </w:tc>
        <w:tc>
          <w:tcPr>
            <w:tcW w:w="534" w:type="dxa"/>
            <w:tcBorders>
              <w:top w:val="single" w:sz="4" w:space="0" w:color="auto"/>
              <w:bottom w:val="single" w:sz="4" w:space="0" w:color="auto"/>
            </w:tcBorders>
            <w:shd w:val="clear" w:color="auto" w:fill="DDDDDD"/>
          </w:tcPr>
          <w:p w14:paraId="5CE11B12" w14:textId="77777777" w:rsidR="00842424" w:rsidRPr="005A506D" w:rsidRDefault="00842424" w:rsidP="00842424">
            <w:pPr>
              <w:rPr>
                <w:sz w:val="16"/>
                <w:szCs w:val="16"/>
                <w:lang w:val="de-CH"/>
              </w:rPr>
            </w:pPr>
          </w:p>
          <w:p w14:paraId="42D8650B" w14:textId="77777777" w:rsidR="00842424" w:rsidRPr="005A506D" w:rsidRDefault="00842424" w:rsidP="00842424">
            <w:pPr>
              <w:rPr>
                <w:sz w:val="16"/>
                <w:szCs w:val="16"/>
                <w:lang w:val="de-CH"/>
              </w:rPr>
            </w:pPr>
          </w:p>
          <w:p w14:paraId="02A9393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310544EE" w14:textId="77777777" w:rsidR="00842424" w:rsidRDefault="00093ACC" w:rsidP="00842424">
            <w:pPr>
              <w:rPr>
                <w:noProof/>
                <w:lang w:val="de-DE"/>
              </w:rPr>
            </w:pPr>
            <w:r>
              <w:rPr>
                <w:b/>
                <w:noProof/>
                <w:lang w:val="de-DE"/>
              </w:rPr>
              <w:t>Gemeinsame Behandlung</w:t>
            </w:r>
          </w:p>
          <w:p w14:paraId="323236A8" w14:textId="77777777" w:rsidR="00842424" w:rsidRDefault="00093ACC" w:rsidP="00842424">
            <w:pPr>
              <w:rPr>
                <w:noProof/>
                <w:lang w:val="de-DE"/>
              </w:rPr>
            </w:pPr>
            <w:r>
              <w:rPr>
                <w:b/>
                <w:noProof/>
                <w:lang w:val="de-DE"/>
              </w:rPr>
              <w:t>Examen simultané</w:t>
            </w:r>
          </w:p>
          <w:p w14:paraId="4B678D7E" w14:textId="77777777" w:rsidR="00842424" w:rsidRPr="00303623" w:rsidRDefault="00093ACC"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5EABF908" w14:textId="77777777" w:rsidR="00AD74D3" w:rsidRDefault="00AD74D3">
            <w:pPr>
              <w:rPr>
                <w:rFonts w:cs="Arial"/>
                <w:noProof/>
                <w:lang w:val="de-CH"/>
              </w:rPr>
            </w:pPr>
          </w:p>
        </w:tc>
        <w:tc>
          <w:tcPr>
            <w:tcW w:w="1551" w:type="dxa"/>
            <w:tcBorders>
              <w:top w:val="single" w:sz="4" w:space="0" w:color="auto"/>
              <w:bottom w:val="single" w:sz="4" w:space="0" w:color="auto"/>
            </w:tcBorders>
            <w:shd w:val="clear" w:color="auto" w:fill="DDDDDD"/>
          </w:tcPr>
          <w:p w14:paraId="067D9515" w14:textId="77777777" w:rsidR="00AD74D3" w:rsidRDefault="00AD74D3">
            <w:pPr>
              <w:rPr>
                <w:lang w:val="de-CH"/>
              </w:rPr>
            </w:pPr>
          </w:p>
          <w:p w14:paraId="1ACCECB2" w14:textId="77777777" w:rsidR="00AD74D3" w:rsidRDefault="00AD74D3">
            <w:pPr>
              <w:rPr>
                <w:lang w:val="de-CH"/>
              </w:rPr>
            </w:pPr>
          </w:p>
          <w:p w14:paraId="42A126A1" w14:textId="77777777" w:rsidR="00AD74D3" w:rsidRDefault="00AD74D3">
            <w:pPr>
              <w:rPr>
                <w:rFonts w:cs="Arial"/>
                <w:noProof/>
                <w:lang w:val="de-CH"/>
              </w:rPr>
            </w:pPr>
          </w:p>
        </w:tc>
        <w:tc>
          <w:tcPr>
            <w:tcW w:w="943" w:type="dxa"/>
            <w:tcBorders>
              <w:top w:val="single" w:sz="4" w:space="0" w:color="auto"/>
              <w:bottom w:val="single" w:sz="4" w:space="0" w:color="auto"/>
            </w:tcBorders>
            <w:shd w:val="clear" w:color="auto" w:fill="DDDDDD"/>
          </w:tcPr>
          <w:p w14:paraId="3B53D0A5" w14:textId="77777777" w:rsidR="00842424" w:rsidRDefault="00842424" w:rsidP="00842424">
            <w:pPr>
              <w:rPr>
                <w:lang w:val="de-CH"/>
              </w:rPr>
            </w:pPr>
          </w:p>
          <w:p w14:paraId="197821D6" w14:textId="77777777" w:rsidR="00842424" w:rsidRDefault="00842424" w:rsidP="00842424">
            <w:pPr>
              <w:rPr>
                <w:lang w:val="de-CH"/>
              </w:rPr>
            </w:pPr>
          </w:p>
          <w:p w14:paraId="30B6C4B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6EA48BBF" w14:textId="77777777" w:rsidR="00842424" w:rsidRDefault="00842424" w:rsidP="00842424">
            <w:pPr>
              <w:rPr>
                <w:lang w:val="de-CH"/>
              </w:rPr>
            </w:pPr>
          </w:p>
          <w:p w14:paraId="3992093C" w14:textId="77777777" w:rsidR="00842424" w:rsidRDefault="00842424" w:rsidP="00842424">
            <w:pPr>
              <w:rPr>
                <w:lang w:val="de-CH"/>
              </w:rPr>
            </w:pPr>
          </w:p>
          <w:p w14:paraId="32791D89"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6B6EE955"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18FA568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56D6E54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0D273D13" w14:textId="77777777" w:rsidR="00842424" w:rsidRPr="00303623" w:rsidRDefault="00842424" w:rsidP="00842424">
            <w:pPr>
              <w:tabs>
                <w:tab w:val="left" w:pos="6804"/>
              </w:tabs>
              <w:rPr>
                <w:rFonts w:cs="Arial"/>
                <w:noProof/>
                <w:lang w:val="de-CH"/>
              </w:rPr>
            </w:pPr>
          </w:p>
        </w:tc>
      </w:tr>
      <w:tr w:rsidR="00AD74D3" w14:paraId="362E391C" w14:textId="77777777">
        <w:trPr>
          <w:cantSplit/>
        </w:trPr>
        <w:tc>
          <w:tcPr>
            <w:tcW w:w="490" w:type="dxa"/>
            <w:tcBorders>
              <w:top w:val="single" w:sz="4" w:space="0" w:color="auto"/>
              <w:bottom w:val="single" w:sz="4" w:space="0" w:color="auto"/>
            </w:tcBorders>
            <w:shd w:val="clear" w:color="auto" w:fill="F0F0F0"/>
          </w:tcPr>
          <w:p w14:paraId="0DDF963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592C639"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24.3851</w:t>
            </w:r>
          </w:p>
        </w:tc>
        <w:tc>
          <w:tcPr>
            <w:tcW w:w="538" w:type="dxa"/>
            <w:tcBorders>
              <w:top w:val="single" w:sz="4" w:space="0" w:color="auto"/>
              <w:bottom w:val="single" w:sz="4" w:space="0" w:color="auto"/>
            </w:tcBorders>
            <w:shd w:val="clear" w:color="auto" w:fill="F0F0F0"/>
          </w:tcPr>
          <w:p w14:paraId="7ACB576A"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5E56E20" w14:textId="77777777" w:rsidR="00842424" w:rsidRPr="005A506D" w:rsidRDefault="00842424" w:rsidP="00842424">
            <w:pPr>
              <w:rPr>
                <w:sz w:val="16"/>
                <w:szCs w:val="16"/>
                <w:lang w:val="de-CH"/>
              </w:rPr>
            </w:pPr>
            <w:hyperlink r:id="rId213">
              <w:r>
                <w:rPr>
                  <w:rStyle w:val="Lienhypertexte"/>
                </w:rPr>
                <w:t>DE</w:t>
              </w:r>
            </w:hyperlink>
          </w:p>
          <w:p w14:paraId="2DBE9BC4" w14:textId="77777777" w:rsidR="00842424" w:rsidRPr="005A506D" w:rsidRDefault="00842424" w:rsidP="00842424">
            <w:pPr>
              <w:rPr>
                <w:sz w:val="16"/>
                <w:szCs w:val="16"/>
                <w:lang w:val="de-CH"/>
              </w:rPr>
            </w:pPr>
            <w:hyperlink r:id="rId214">
              <w:r>
                <w:rPr>
                  <w:rStyle w:val="Lienhypertexte"/>
                </w:rPr>
                <w:t>FR</w:t>
              </w:r>
            </w:hyperlink>
          </w:p>
          <w:p w14:paraId="046A7564" w14:textId="77777777" w:rsidR="00842424" w:rsidRPr="00303623" w:rsidRDefault="00842424" w:rsidP="00842424">
            <w:pPr>
              <w:tabs>
                <w:tab w:val="left" w:pos="6804"/>
              </w:tabs>
              <w:rPr>
                <w:rFonts w:cs="Arial"/>
                <w:noProof/>
                <w:lang w:val="de-CH"/>
              </w:rPr>
            </w:pPr>
            <w:hyperlink r:id="rId215">
              <w:r>
                <w:rPr>
                  <w:rStyle w:val="Lienhypertexte"/>
                </w:rPr>
                <w:t>IT</w:t>
              </w:r>
            </w:hyperlink>
          </w:p>
        </w:tc>
        <w:tc>
          <w:tcPr>
            <w:tcW w:w="4638" w:type="dxa"/>
            <w:gridSpan w:val="2"/>
            <w:tcBorders>
              <w:top w:val="single" w:sz="4" w:space="0" w:color="auto"/>
              <w:bottom w:val="single" w:sz="4" w:space="0" w:color="auto"/>
            </w:tcBorders>
            <w:shd w:val="clear" w:color="auto" w:fill="F0F0F0"/>
          </w:tcPr>
          <w:p w14:paraId="03261FE0" w14:textId="77777777" w:rsidR="00842424" w:rsidRDefault="00093ACC" w:rsidP="00842424">
            <w:pPr>
              <w:rPr>
                <w:noProof/>
                <w:lang w:val="de-DE"/>
              </w:rPr>
            </w:pPr>
            <w:r>
              <w:rPr>
                <w:noProof/>
                <w:lang w:val="de-DE"/>
              </w:rPr>
              <w:t>Mo. Mühlemann. Rasche Einführung der digitalen Unterschriftensammlung</w:t>
            </w:r>
          </w:p>
          <w:p w14:paraId="68A17DBC" w14:textId="77777777" w:rsidR="00842424" w:rsidRPr="005001B5" w:rsidRDefault="00093ACC" w:rsidP="00842424">
            <w:pPr>
              <w:rPr>
                <w:noProof/>
                <w:lang w:val="fr-CH"/>
              </w:rPr>
            </w:pPr>
            <w:r w:rsidRPr="005001B5">
              <w:rPr>
                <w:noProof/>
                <w:lang w:val="fr-CH"/>
              </w:rPr>
              <w:t>Mo. Mühlemann. Introduction rapide de la récolte électronique de signatures</w:t>
            </w:r>
          </w:p>
          <w:p w14:paraId="16617955" w14:textId="77777777" w:rsidR="00842424" w:rsidRPr="005001B5" w:rsidRDefault="00093ACC" w:rsidP="00842424">
            <w:pPr>
              <w:tabs>
                <w:tab w:val="left" w:pos="6804"/>
              </w:tabs>
              <w:rPr>
                <w:rFonts w:cs="Arial"/>
                <w:noProof/>
                <w:lang w:val="it-IT"/>
              </w:rPr>
            </w:pPr>
            <w:r w:rsidRPr="005001B5">
              <w:rPr>
                <w:noProof/>
                <w:lang w:val="it-IT"/>
              </w:rPr>
              <w:t>Mo. Mühlemann. Rapida introduzione della raccolta elettronica delle firme</w:t>
            </w:r>
          </w:p>
        </w:tc>
        <w:tc>
          <w:tcPr>
            <w:tcW w:w="713" w:type="dxa"/>
            <w:gridSpan w:val="2"/>
            <w:tcBorders>
              <w:top w:val="single" w:sz="4" w:space="0" w:color="auto"/>
              <w:bottom w:val="single" w:sz="4" w:space="0" w:color="auto"/>
            </w:tcBorders>
            <w:shd w:val="clear" w:color="auto" w:fill="F0F0F0"/>
          </w:tcPr>
          <w:p w14:paraId="347868CD"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0A595FC9" w14:textId="77777777" w:rsidR="00AD74D3" w:rsidRPr="005001B5" w:rsidRDefault="00AD74D3">
            <w:pPr>
              <w:rPr>
                <w:lang w:val="it-IT"/>
              </w:rPr>
            </w:pPr>
          </w:p>
          <w:p w14:paraId="21BC574C" w14:textId="77777777" w:rsidR="00AD74D3" w:rsidRPr="005001B5" w:rsidRDefault="00AD74D3">
            <w:pPr>
              <w:rPr>
                <w:lang w:val="it-IT"/>
              </w:rPr>
            </w:pPr>
          </w:p>
          <w:p w14:paraId="516DB7B4"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792D5DF6" w14:textId="77777777" w:rsidR="00842424" w:rsidRDefault="00093ACC" w:rsidP="00842424">
            <w:pPr>
              <w:rPr>
                <w:lang w:val="de-CH"/>
              </w:rPr>
            </w:pPr>
            <w:r>
              <w:rPr>
                <w:lang w:val="de-CH"/>
              </w:rPr>
              <w:t>SPK</w:t>
            </w:r>
          </w:p>
          <w:p w14:paraId="5C7AA3F2" w14:textId="77777777" w:rsidR="00842424" w:rsidRDefault="00093ACC" w:rsidP="00842424">
            <w:pPr>
              <w:rPr>
                <w:lang w:val="de-CH"/>
              </w:rPr>
            </w:pPr>
            <w:r>
              <w:rPr>
                <w:lang w:val="de-CH"/>
              </w:rPr>
              <w:t>CIP</w:t>
            </w:r>
          </w:p>
          <w:p w14:paraId="67F0653C" w14:textId="77777777" w:rsidR="00842424" w:rsidRPr="00303623" w:rsidRDefault="00093ACC"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0C68A556" w14:textId="77777777" w:rsidR="00842424" w:rsidRDefault="00093ACC" w:rsidP="00842424">
            <w:pPr>
              <w:rPr>
                <w:lang w:val="de-CH"/>
              </w:rPr>
            </w:pPr>
            <w:r>
              <w:rPr>
                <w:lang w:val="de-CH"/>
              </w:rPr>
              <w:t>BK</w:t>
            </w:r>
          </w:p>
          <w:p w14:paraId="259B955B" w14:textId="77777777" w:rsidR="00842424" w:rsidRDefault="00093ACC" w:rsidP="00842424">
            <w:pPr>
              <w:rPr>
                <w:lang w:val="de-CH"/>
              </w:rPr>
            </w:pPr>
            <w:proofErr w:type="spellStart"/>
            <w:r>
              <w:rPr>
                <w:lang w:val="de-CH"/>
              </w:rPr>
              <w:t>Chf</w:t>
            </w:r>
            <w:proofErr w:type="spellEnd"/>
          </w:p>
          <w:p w14:paraId="5CBD97FA" w14:textId="77777777" w:rsidR="00842424" w:rsidRPr="00303623" w:rsidRDefault="00093ACC"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shd w:val="clear" w:color="auto" w:fill="F0F0F0"/>
          </w:tcPr>
          <w:p w14:paraId="707C3C71" w14:textId="77777777" w:rsidR="00842424" w:rsidRPr="00303623" w:rsidRDefault="00093ACC" w:rsidP="00842424">
            <w:pPr>
              <w:tabs>
                <w:tab w:val="left" w:pos="6804"/>
              </w:tabs>
              <w:rPr>
                <w:rFonts w:cs="Arial"/>
                <w:noProof/>
                <w:lang w:val="de-CH"/>
              </w:rPr>
            </w:pPr>
            <w:r>
              <w:rPr>
                <w:lang w:val="de-CH"/>
              </w:rPr>
              <w:t>Glättli, Nantermod</w:t>
            </w:r>
          </w:p>
        </w:tc>
        <w:tc>
          <w:tcPr>
            <w:tcW w:w="1089" w:type="dxa"/>
            <w:tcBorders>
              <w:top w:val="single" w:sz="4" w:space="0" w:color="auto"/>
              <w:bottom w:val="single" w:sz="4" w:space="0" w:color="auto"/>
            </w:tcBorders>
            <w:shd w:val="clear" w:color="auto" w:fill="F0F0F0"/>
          </w:tcPr>
          <w:p w14:paraId="6927A718"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3142413A" w14:textId="77777777" w:rsidR="00842424" w:rsidRPr="00303623" w:rsidRDefault="00093ACC" w:rsidP="00303623">
            <w:pPr>
              <w:rPr>
                <w:rFonts w:cs="Arial"/>
                <w:noProof/>
                <w:lang w:val="de-CH"/>
              </w:rPr>
            </w:pPr>
            <w:r>
              <w:rPr>
                <w:lang w:val="de-CH"/>
              </w:rPr>
              <w:t>Fischer Benjamin</w:t>
            </w:r>
            <w:r w:rsidR="00303623">
              <w:rPr>
                <w:lang w:val="de-CH"/>
              </w:rPr>
              <w:t xml:space="preserve"> </w:t>
            </w:r>
          </w:p>
        </w:tc>
        <w:tc>
          <w:tcPr>
            <w:tcW w:w="885" w:type="dxa"/>
            <w:tcBorders>
              <w:top w:val="single" w:sz="4" w:space="0" w:color="auto"/>
              <w:bottom w:val="single" w:sz="4" w:space="0" w:color="auto"/>
            </w:tcBorders>
            <w:shd w:val="clear" w:color="auto" w:fill="F0F0F0"/>
          </w:tcPr>
          <w:p w14:paraId="55CD0B10" w14:textId="77777777" w:rsidR="00842424" w:rsidRPr="00303623" w:rsidRDefault="00093ACC" w:rsidP="00842424">
            <w:pPr>
              <w:tabs>
                <w:tab w:val="left" w:pos="6804"/>
              </w:tabs>
              <w:rPr>
                <w:rFonts w:cs="Arial"/>
                <w:noProof/>
                <w:lang w:val="de-CH"/>
              </w:rPr>
            </w:pPr>
            <w:r>
              <w:rPr>
                <w:lang w:val="de-CH"/>
              </w:rPr>
              <w:t>IV</w:t>
            </w:r>
          </w:p>
        </w:tc>
      </w:tr>
      <w:tr w:rsidR="00AD74D3" w14:paraId="47B364CE" w14:textId="77777777">
        <w:trPr>
          <w:cantSplit/>
        </w:trPr>
        <w:tc>
          <w:tcPr>
            <w:tcW w:w="490" w:type="dxa"/>
            <w:tcBorders>
              <w:top w:val="single" w:sz="4" w:space="0" w:color="auto"/>
              <w:bottom w:val="single" w:sz="4" w:space="0" w:color="auto"/>
            </w:tcBorders>
            <w:shd w:val="clear" w:color="auto" w:fill="F0F0F0"/>
          </w:tcPr>
          <w:p w14:paraId="2651A7E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5A36D16"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24.3905</w:t>
            </w:r>
          </w:p>
        </w:tc>
        <w:tc>
          <w:tcPr>
            <w:tcW w:w="538" w:type="dxa"/>
            <w:tcBorders>
              <w:top w:val="single" w:sz="4" w:space="0" w:color="auto"/>
              <w:bottom w:val="single" w:sz="4" w:space="0" w:color="auto"/>
            </w:tcBorders>
            <w:shd w:val="clear" w:color="auto" w:fill="F0F0F0"/>
          </w:tcPr>
          <w:p w14:paraId="099CBDDC"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D2C64BB" w14:textId="77777777" w:rsidR="00842424" w:rsidRPr="005A506D" w:rsidRDefault="00842424" w:rsidP="00842424">
            <w:pPr>
              <w:rPr>
                <w:sz w:val="16"/>
                <w:szCs w:val="16"/>
                <w:lang w:val="de-CH"/>
              </w:rPr>
            </w:pPr>
            <w:hyperlink r:id="rId216">
              <w:r>
                <w:rPr>
                  <w:rStyle w:val="Lienhypertexte"/>
                </w:rPr>
                <w:t>DE</w:t>
              </w:r>
            </w:hyperlink>
          </w:p>
          <w:p w14:paraId="0B214289" w14:textId="77777777" w:rsidR="00842424" w:rsidRPr="005A506D" w:rsidRDefault="00842424" w:rsidP="00842424">
            <w:pPr>
              <w:rPr>
                <w:sz w:val="16"/>
                <w:szCs w:val="16"/>
                <w:lang w:val="de-CH"/>
              </w:rPr>
            </w:pPr>
            <w:hyperlink r:id="rId217">
              <w:r>
                <w:rPr>
                  <w:rStyle w:val="Lienhypertexte"/>
                </w:rPr>
                <w:t>FR</w:t>
              </w:r>
            </w:hyperlink>
          </w:p>
          <w:p w14:paraId="16024B21" w14:textId="77777777" w:rsidR="00842424" w:rsidRPr="00303623" w:rsidRDefault="00842424" w:rsidP="00842424">
            <w:pPr>
              <w:tabs>
                <w:tab w:val="left" w:pos="6804"/>
              </w:tabs>
              <w:rPr>
                <w:rFonts w:cs="Arial"/>
                <w:noProof/>
                <w:lang w:val="de-CH"/>
              </w:rPr>
            </w:pPr>
            <w:hyperlink r:id="rId218">
              <w:r>
                <w:rPr>
                  <w:rStyle w:val="Lienhypertexte"/>
                </w:rPr>
                <w:t>IT</w:t>
              </w:r>
            </w:hyperlink>
          </w:p>
        </w:tc>
        <w:tc>
          <w:tcPr>
            <w:tcW w:w="4638" w:type="dxa"/>
            <w:gridSpan w:val="2"/>
            <w:tcBorders>
              <w:top w:val="single" w:sz="4" w:space="0" w:color="auto"/>
              <w:bottom w:val="single" w:sz="4" w:space="0" w:color="auto"/>
            </w:tcBorders>
            <w:shd w:val="clear" w:color="auto" w:fill="F0F0F0"/>
          </w:tcPr>
          <w:p w14:paraId="7108DDCB" w14:textId="77777777" w:rsidR="00842424" w:rsidRDefault="00093ACC" w:rsidP="00842424">
            <w:pPr>
              <w:rPr>
                <w:noProof/>
                <w:lang w:val="de-DE"/>
              </w:rPr>
            </w:pPr>
            <w:r>
              <w:rPr>
                <w:noProof/>
                <w:lang w:val="de-DE"/>
              </w:rPr>
              <w:t>Mo. Michel Matthias. Pilotbetrieb für E-Collecting mit der E-ID-Vertrauensinfrastruktur</w:t>
            </w:r>
          </w:p>
          <w:p w14:paraId="7C31A669" w14:textId="77777777" w:rsidR="00842424" w:rsidRPr="005001B5" w:rsidRDefault="00093ACC" w:rsidP="00842424">
            <w:pPr>
              <w:rPr>
                <w:noProof/>
                <w:lang w:val="fr-CH"/>
              </w:rPr>
            </w:pPr>
            <w:r w:rsidRPr="005001B5">
              <w:rPr>
                <w:noProof/>
                <w:lang w:val="fr-CH"/>
              </w:rPr>
              <w:t>Mo. Michel Matthias. Essai pilote de récolte électronique de signatures au moyen de l'infrastructure de confiance mise en place pour l'identité électronique</w:t>
            </w:r>
          </w:p>
          <w:p w14:paraId="17C9F91E" w14:textId="77777777" w:rsidR="00842424" w:rsidRPr="005001B5" w:rsidRDefault="00093ACC" w:rsidP="00842424">
            <w:pPr>
              <w:tabs>
                <w:tab w:val="left" w:pos="6804"/>
              </w:tabs>
              <w:rPr>
                <w:rFonts w:cs="Arial"/>
                <w:noProof/>
                <w:lang w:val="it-IT"/>
              </w:rPr>
            </w:pPr>
            <w:r w:rsidRPr="005001B5">
              <w:rPr>
                <w:noProof/>
                <w:lang w:val="it-IT"/>
              </w:rPr>
              <w:t>Mo. Michel Matthias. Progetto pilota per la raccolta elettronica delle firme con l'infrastruttura di fiducia dell'Id-e</w:t>
            </w:r>
          </w:p>
        </w:tc>
        <w:tc>
          <w:tcPr>
            <w:tcW w:w="713" w:type="dxa"/>
            <w:gridSpan w:val="2"/>
            <w:tcBorders>
              <w:top w:val="single" w:sz="4" w:space="0" w:color="auto"/>
              <w:bottom w:val="single" w:sz="4" w:space="0" w:color="auto"/>
            </w:tcBorders>
            <w:shd w:val="clear" w:color="auto" w:fill="F0F0F0"/>
          </w:tcPr>
          <w:p w14:paraId="3A66A7D3"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0F411EC6" w14:textId="77777777" w:rsidR="00AD74D3" w:rsidRPr="005001B5" w:rsidRDefault="00AD74D3">
            <w:pPr>
              <w:rPr>
                <w:lang w:val="it-IT"/>
              </w:rPr>
            </w:pPr>
          </w:p>
          <w:p w14:paraId="50465298" w14:textId="77777777" w:rsidR="00AD74D3" w:rsidRPr="005001B5" w:rsidRDefault="00AD74D3">
            <w:pPr>
              <w:rPr>
                <w:lang w:val="it-IT"/>
              </w:rPr>
            </w:pPr>
          </w:p>
          <w:p w14:paraId="34DB61B1"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5F3FA049" w14:textId="77777777" w:rsidR="00842424" w:rsidRDefault="00093ACC" w:rsidP="00842424">
            <w:pPr>
              <w:rPr>
                <w:lang w:val="de-CH"/>
              </w:rPr>
            </w:pPr>
            <w:r>
              <w:rPr>
                <w:lang w:val="de-CH"/>
              </w:rPr>
              <w:t>SPK</w:t>
            </w:r>
          </w:p>
          <w:p w14:paraId="26F4FA52" w14:textId="77777777" w:rsidR="00842424" w:rsidRDefault="00093ACC" w:rsidP="00842424">
            <w:pPr>
              <w:rPr>
                <w:lang w:val="de-CH"/>
              </w:rPr>
            </w:pPr>
            <w:r>
              <w:rPr>
                <w:lang w:val="de-CH"/>
              </w:rPr>
              <w:t>CIP</w:t>
            </w:r>
          </w:p>
          <w:p w14:paraId="1F33E18D" w14:textId="77777777" w:rsidR="00842424" w:rsidRPr="00303623" w:rsidRDefault="00093ACC"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246095D2" w14:textId="77777777" w:rsidR="00842424" w:rsidRDefault="00093ACC" w:rsidP="00842424">
            <w:pPr>
              <w:rPr>
                <w:lang w:val="de-CH"/>
              </w:rPr>
            </w:pPr>
            <w:r>
              <w:rPr>
                <w:lang w:val="de-CH"/>
              </w:rPr>
              <w:t>BK</w:t>
            </w:r>
          </w:p>
          <w:p w14:paraId="28606A97" w14:textId="77777777" w:rsidR="00842424" w:rsidRDefault="00093ACC" w:rsidP="00842424">
            <w:pPr>
              <w:rPr>
                <w:lang w:val="de-CH"/>
              </w:rPr>
            </w:pPr>
            <w:proofErr w:type="spellStart"/>
            <w:r>
              <w:rPr>
                <w:lang w:val="de-CH"/>
              </w:rPr>
              <w:t>Chf</w:t>
            </w:r>
            <w:proofErr w:type="spellEnd"/>
          </w:p>
          <w:p w14:paraId="15E5D968" w14:textId="77777777" w:rsidR="00842424" w:rsidRPr="00303623" w:rsidRDefault="00093ACC"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shd w:val="clear" w:color="auto" w:fill="F0F0F0"/>
          </w:tcPr>
          <w:p w14:paraId="2DD22740" w14:textId="77777777" w:rsidR="00842424" w:rsidRPr="00303623" w:rsidRDefault="00093ACC" w:rsidP="00842424">
            <w:pPr>
              <w:tabs>
                <w:tab w:val="left" w:pos="6804"/>
              </w:tabs>
              <w:rPr>
                <w:rFonts w:cs="Arial"/>
                <w:noProof/>
                <w:lang w:val="de-CH"/>
              </w:rPr>
            </w:pPr>
            <w:r>
              <w:rPr>
                <w:lang w:val="de-CH"/>
              </w:rPr>
              <w:t>Glättli, Nantermod</w:t>
            </w:r>
          </w:p>
        </w:tc>
        <w:tc>
          <w:tcPr>
            <w:tcW w:w="1089" w:type="dxa"/>
            <w:tcBorders>
              <w:top w:val="single" w:sz="4" w:space="0" w:color="auto"/>
              <w:bottom w:val="single" w:sz="4" w:space="0" w:color="auto"/>
            </w:tcBorders>
            <w:shd w:val="clear" w:color="auto" w:fill="F0F0F0"/>
          </w:tcPr>
          <w:p w14:paraId="72388C2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E64AB92" w14:textId="729C84C6" w:rsidR="00842424" w:rsidRPr="00303623" w:rsidRDefault="007B79D1" w:rsidP="00303623">
            <w:pPr>
              <w:rPr>
                <w:rFonts w:cs="Arial"/>
                <w:noProof/>
                <w:lang w:val="de-CH"/>
              </w:rPr>
            </w:pPr>
            <w:r>
              <w:rPr>
                <w:lang w:val="de-CH"/>
              </w:rPr>
              <w:t>Fischer Benjamin</w:t>
            </w:r>
          </w:p>
        </w:tc>
        <w:tc>
          <w:tcPr>
            <w:tcW w:w="885" w:type="dxa"/>
            <w:tcBorders>
              <w:top w:val="single" w:sz="4" w:space="0" w:color="auto"/>
              <w:bottom w:val="single" w:sz="4" w:space="0" w:color="auto"/>
            </w:tcBorders>
            <w:shd w:val="clear" w:color="auto" w:fill="F0F0F0"/>
          </w:tcPr>
          <w:p w14:paraId="7716FB4B" w14:textId="2B0BCEF1" w:rsidR="00842424" w:rsidRPr="00303623" w:rsidRDefault="007B79D1" w:rsidP="00842424">
            <w:pPr>
              <w:tabs>
                <w:tab w:val="left" w:pos="6804"/>
              </w:tabs>
              <w:rPr>
                <w:rFonts w:cs="Arial"/>
                <w:noProof/>
                <w:lang w:val="de-CH"/>
              </w:rPr>
            </w:pPr>
            <w:r>
              <w:rPr>
                <w:rFonts w:cs="Arial"/>
                <w:noProof/>
                <w:lang w:val="de-CH"/>
              </w:rPr>
              <w:t>IV</w:t>
            </w:r>
          </w:p>
        </w:tc>
      </w:tr>
      <w:tr w:rsidR="00AD74D3" w14:paraId="36CD0BE4" w14:textId="77777777">
        <w:trPr>
          <w:cantSplit/>
        </w:trPr>
        <w:tc>
          <w:tcPr>
            <w:tcW w:w="490" w:type="dxa"/>
            <w:tcBorders>
              <w:top w:val="single" w:sz="4" w:space="0" w:color="auto"/>
              <w:bottom w:val="single" w:sz="4" w:space="0" w:color="auto"/>
            </w:tcBorders>
          </w:tcPr>
          <w:p w14:paraId="482F16B7" w14:textId="77777777" w:rsidR="00842424" w:rsidRDefault="00093ACC" w:rsidP="00842424">
            <w:pPr>
              <w:tabs>
                <w:tab w:val="left" w:pos="6804"/>
              </w:tabs>
              <w:rPr>
                <w:rFonts w:cs="Arial"/>
                <w:noProof/>
                <w:lang w:val="it-IT"/>
              </w:rPr>
            </w:pPr>
            <w:r>
              <w:rPr>
                <w:rFonts w:cs="Arial"/>
                <w:vertAlign w:val="superscript"/>
                <w:lang w:val="de-CH" w:eastAsia="de-CH"/>
              </w:rPr>
              <w:t>12</w:t>
            </w:r>
          </w:p>
        </w:tc>
        <w:tc>
          <w:tcPr>
            <w:tcW w:w="891" w:type="dxa"/>
            <w:gridSpan w:val="2"/>
            <w:tcBorders>
              <w:top w:val="single" w:sz="4" w:space="0" w:color="auto"/>
              <w:bottom w:val="single" w:sz="4" w:space="0" w:color="auto"/>
            </w:tcBorders>
          </w:tcPr>
          <w:p w14:paraId="5187493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E0FA70E" w14:textId="77777777" w:rsidR="00AD74D3" w:rsidRDefault="00AD74D3">
            <w:pPr>
              <w:rPr>
                <w:rFonts w:cs="Arial"/>
                <w:noProof/>
                <w:lang w:val="de-CH"/>
              </w:rPr>
            </w:pPr>
          </w:p>
        </w:tc>
        <w:tc>
          <w:tcPr>
            <w:tcW w:w="534" w:type="dxa"/>
            <w:tcBorders>
              <w:top w:val="single" w:sz="4" w:space="0" w:color="auto"/>
              <w:bottom w:val="single" w:sz="4" w:space="0" w:color="auto"/>
            </w:tcBorders>
          </w:tcPr>
          <w:p w14:paraId="49889E26" w14:textId="77777777" w:rsidR="00842424" w:rsidRPr="005A506D" w:rsidRDefault="00842424" w:rsidP="00842424">
            <w:pPr>
              <w:rPr>
                <w:sz w:val="16"/>
                <w:szCs w:val="16"/>
                <w:lang w:val="de-CH"/>
              </w:rPr>
            </w:pPr>
          </w:p>
          <w:p w14:paraId="1927FE62" w14:textId="77777777" w:rsidR="00842424" w:rsidRPr="005A506D" w:rsidRDefault="00842424" w:rsidP="00842424">
            <w:pPr>
              <w:rPr>
                <w:sz w:val="16"/>
                <w:szCs w:val="16"/>
                <w:lang w:val="de-CH"/>
              </w:rPr>
            </w:pPr>
          </w:p>
          <w:p w14:paraId="2E56C2A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A00E476" w14:textId="77777777" w:rsidR="00AD3510" w:rsidRPr="005D4535" w:rsidRDefault="00AD3510" w:rsidP="00AD3510">
            <w:pPr>
              <w:rPr>
                <w:noProof/>
                <w:lang w:val="fr-CH"/>
              </w:rPr>
            </w:pPr>
            <w:hyperlink r:id="rId219" w:history="1">
              <w:r w:rsidRPr="00337CB2">
                <w:rPr>
                  <w:rStyle w:val="Lienhypertexte"/>
                  <w:noProof/>
                  <w:lang w:val="fr-CH"/>
                </w:rPr>
                <w:t>Parlamentarische Vorstösse in Kategorie IV</w:t>
              </w:r>
            </w:hyperlink>
          </w:p>
          <w:p w14:paraId="2F495464" w14:textId="77777777" w:rsidR="00AD3510" w:rsidRPr="005D4535" w:rsidRDefault="00AD3510" w:rsidP="00AD3510">
            <w:pPr>
              <w:rPr>
                <w:noProof/>
                <w:lang w:val="fr-CH"/>
              </w:rPr>
            </w:pPr>
            <w:hyperlink r:id="rId220" w:history="1">
              <w:r w:rsidRPr="00337CB2">
                <w:rPr>
                  <w:rStyle w:val="Lienhypertexte"/>
                  <w:noProof/>
                  <w:lang w:val="fr-CH"/>
                </w:rPr>
                <w:t>Interventions parlementaires de catégorie IV</w:t>
              </w:r>
            </w:hyperlink>
          </w:p>
          <w:p w14:paraId="2218FE23" w14:textId="2B374BC8" w:rsidR="00842424" w:rsidRPr="00303623" w:rsidRDefault="00AD3510" w:rsidP="00AD3510">
            <w:pPr>
              <w:tabs>
                <w:tab w:val="left" w:pos="6804"/>
              </w:tabs>
              <w:rPr>
                <w:rFonts w:cs="Arial"/>
                <w:noProof/>
                <w:lang w:val="de-CH"/>
              </w:rPr>
            </w:pPr>
            <w:hyperlink r:id="rId221" w:history="1">
              <w:r w:rsidRPr="00337CB2">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33DA44DB" w14:textId="77777777" w:rsidR="00AD74D3" w:rsidRDefault="00AD74D3">
            <w:pPr>
              <w:rPr>
                <w:rFonts w:cs="Arial"/>
                <w:noProof/>
                <w:lang w:val="de-CH"/>
              </w:rPr>
            </w:pPr>
          </w:p>
        </w:tc>
        <w:tc>
          <w:tcPr>
            <w:tcW w:w="1551" w:type="dxa"/>
            <w:tcBorders>
              <w:top w:val="single" w:sz="4" w:space="0" w:color="auto"/>
              <w:bottom w:val="single" w:sz="4" w:space="0" w:color="auto"/>
            </w:tcBorders>
          </w:tcPr>
          <w:p w14:paraId="57904B9E" w14:textId="77777777" w:rsidR="00AD74D3" w:rsidRDefault="00AD74D3">
            <w:pPr>
              <w:rPr>
                <w:lang w:val="de-CH"/>
              </w:rPr>
            </w:pPr>
          </w:p>
          <w:p w14:paraId="55B1BFDE" w14:textId="77777777" w:rsidR="00AD74D3" w:rsidRDefault="00AD74D3">
            <w:pPr>
              <w:rPr>
                <w:lang w:val="de-CH"/>
              </w:rPr>
            </w:pPr>
          </w:p>
          <w:p w14:paraId="1F1A8ED4" w14:textId="77777777" w:rsidR="00AD74D3" w:rsidRDefault="00AD74D3">
            <w:pPr>
              <w:rPr>
                <w:rFonts w:cs="Arial"/>
                <w:noProof/>
                <w:lang w:val="de-CH"/>
              </w:rPr>
            </w:pPr>
          </w:p>
        </w:tc>
        <w:tc>
          <w:tcPr>
            <w:tcW w:w="943" w:type="dxa"/>
            <w:tcBorders>
              <w:top w:val="single" w:sz="4" w:space="0" w:color="auto"/>
              <w:bottom w:val="single" w:sz="4" w:space="0" w:color="auto"/>
            </w:tcBorders>
          </w:tcPr>
          <w:p w14:paraId="58E61310" w14:textId="77777777" w:rsidR="00842424" w:rsidRDefault="00842424" w:rsidP="00842424">
            <w:pPr>
              <w:rPr>
                <w:lang w:val="de-CH"/>
              </w:rPr>
            </w:pPr>
          </w:p>
          <w:p w14:paraId="0D76218F" w14:textId="77777777" w:rsidR="00842424" w:rsidRDefault="00842424" w:rsidP="00842424">
            <w:pPr>
              <w:rPr>
                <w:lang w:val="de-CH"/>
              </w:rPr>
            </w:pPr>
          </w:p>
          <w:p w14:paraId="07F22F2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107106D" w14:textId="77777777" w:rsidR="00842424" w:rsidRDefault="00093ACC" w:rsidP="00842424">
            <w:pPr>
              <w:rPr>
                <w:lang w:val="de-CH"/>
              </w:rPr>
            </w:pPr>
            <w:r>
              <w:rPr>
                <w:lang w:val="de-CH"/>
              </w:rPr>
              <w:t>BK</w:t>
            </w:r>
          </w:p>
          <w:p w14:paraId="370E2713" w14:textId="77777777" w:rsidR="00842424" w:rsidRDefault="00093ACC" w:rsidP="00842424">
            <w:pPr>
              <w:rPr>
                <w:lang w:val="de-CH"/>
              </w:rPr>
            </w:pPr>
            <w:proofErr w:type="spellStart"/>
            <w:r>
              <w:rPr>
                <w:lang w:val="de-CH"/>
              </w:rPr>
              <w:t>Chf</w:t>
            </w:r>
            <w:proofErr w:type="spellEnd"/>
          </w:p>
          <w:p w14:paraId="34FDD8F2" w14:textId="77777777" w:rsidR="00842424" w:rsidRPr="00303623" w:rsidRDefault="00093ACC" w:rsidP="00842424">
            <w:pPr>
              <w:tabs>
                <w:tab w:val="left" w:pos="6804"/>
              </w:tabs>
              <w:rPr>
                <w:rFonts w:cs="Arial"/>
                <w:noProof/>
                <w:lang w:val="de-CH"/>
              </w:rPr>
            </w:pPr>
            <w:proofErr w:type="spellStart"/>
            <w:r>
              <w:rPr>
                <w:lang w:val="de-CH"/>
              </w:rPr>
              <w:t>Caf</w:t>
            </w:r>
            <w:proofErr w:type="spellEnd"/>
          </w:p>
        </w:tc>
        <w:tc>
          <w:tcPr>
            <w:tcW w:w="1471" w:type="dxa"/>
            <w:tcBorders>
              <w:top w:val="single" w:sz="4" w:space="0" w:color="auto"/>
              <w:bottom w:val="single" w:sz="4" w:space="0" w:color="auto"/>
            </w:tcBorders>
          </w:tcPr>
          <w:p w14:paraId="09789BF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7304740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CE4F35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657F133" w14:textId="77777777" w:rsidR="00842424" w:rsidRPr="00303623" w:rsidRDefault="00842424" w:rsidP="00842424">
            <w:pPr>
              <w:tabs>
                <w:tab w:val="left" w:pos="6804"/>
              </w:tabs>
              <w:rPr>
                <w:rFonts w:cs="Arial"/>
                <w:noProof/>
                <w:lang w:val="de-CH"/>
              </w:rPr>
            </w:pPr>
          </w:p>
        </w:tc>
      </w:tr>
      <w:tr w:rsidR="00AD74D3" w14:paraId="58672B33" w14:textId="77777777">
        <w:trPr>
          <w:cantSplit/>
        </w:trPr>
        <w:tc>
          <w:tcPr>
            <w:tcW w:w="490" w:type="dxa"/>
            <w:tcBorders>
              <w:top w:val="single" w:sz="4" w:space="0" w:color="auto"/>
              <w:bottom w:val="single" w:sz="4" w:space="0" w:color="auto"/>
            </w:tcBorders>
          </w:tcPr>
          <w:p w14:paraId="734E05E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45C4EB" w14:textId="77777777" w:rsidR="00842424" w:rsidRPr="00303623" w:rsidRDefault="00093ACC" w:rsidP="00842424">
            <w:pPr>
              <w:tabs>
                <w:tab w:val="left" w:pos="6804"/>
              </w:tabs>
              <w:rPr>
                <w:rFonts w:cs="Arial"/>
                <w:noProof/>
                <w:lang w:val="de-CH"/>
              </w:rPr>
            </w:pPr>
            <w:r>
              <w:rPr>
                <w:rStyle w:val="Lienhypertexte"/>
                <w:b/>
                <w:bCs/>
                <w:color w:val="auto"/>
                <w:u w:val="none"/>
                <w:lang w:val="de-CH"/>
              </w:rPr>
              <w:t>22.315</w:t>
            </w:r>
          </w:p>
        </w:tc>
        <w:tc>
          <w:tcPr>
            <w:tcW w:w="538" w:type="dxa"/>
            <w:tcBorders>
              <w:top w:val="single" w:sz="4" w:space="0" w:color="auto"/>
              <w:bottom w:val="single" w:sz="4" w:space="0" w:color="auto"/>
            </w:tcBorders>
          </w:tcPr>
          <w:p w14:paraId="76A015DA"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76734C05" w14:textId="77777777" w:rsidR="00842424" w:rsidRPr="005A506D" w:rsidRDefault="00842424" w:rsidP="00842424">
            <w:pPr>
              <w:rPr>
                <w:sz w:val="16"/>
                <w:szCs w:val="16"/>
                <w:lang w:val="de-CH"/>
              </w:rPr>
            </w:pPr>
            <w:hyperlink r:id="rId222">
              <w:r>
                <w:rPr>
                  <w:rStyle w:val="Lienhypertexte"/>
                </w:rPr>
                <w:t>DE</w:t>
              </w:r>
            </w:hyperlink>
          </w:p>
          <w:p w14:paraId="40385786" w14:textId="77777777" w:rsidR="00842424" w:rsidRPr="005A506D" w:rsidRDefault="00842424" w:rsidP="00842424">
            <w:pPr>
              <w:rPr>
                <w:sz w:val="16"/>
                <w:szCs w:val="16"/>
                <w:lang w:val="de-CH"/>
              </w:rPr>
            </w:pPr>
            <w:hyperlink r:id="rId223">
              <w:r>
                <w:rPr>
                  <w:rStyle w:val="Lienhypertexte"/>
                </w:rPr>
                <w:t>FR</w:t>
              </w:r>
            </w:hyperlink>
          </w:p>
          <w:p w14:paraId="4C828553" w14:textId="77777777" w:rsidR="00842424" w:rsidRPr="00303623" w:rsidRDefault="00842424" w:rsidP="00842424">
            <w:pPr>
              <w:tabs>
                <w:tab w:val="left" w:pos="6804"/>
              </w:tabs>
              <w:rPr>
                <w:rFonts w:cs="Arial"/>
                <w:noProof/>
                <w:lang w:val="de-CH"/>
              </w:rPr>
            </w:pPr>
            <w:hyperlink r:id="rId224">
              <w:r>
                <w:rPr>
                  <w:rStyle w:val="Lienhypertexte"/>
                </w:rPr>
                <w:t>IT</w:t>
              </w:r>
            </w:hyperlink>
          </w:p>
        </w:tc>
        <w:tc>
          <w:tcPr>
            <w:tcW w:w="4638" w:type="dxa"/>
            <w:gridSpan w:val="2"/>
            <w:tcBorders>
              <w:top w:val="single" w:sz="4" w:space="0" w:color="auto"/>
              <w:bottom w:val="single" w:sz="4" w:space="0" w:color="auto"/>
            </w:tcBorders>
          </w:tcPr>
          <w:p w14:paraId="46418C3B" w14:textId="77777777" w:rsidR="00842424" w:rsidRDefault="00093ACC" w:rsidP="00842424">
            <w:pPr>
              <w:rPr>
                <w:noProof/>
                <w:lang w:val="de-DE"/>
              </w:rPr>
            </w:pPr>
            <w:r>
              <w:rPr>
                <w:noProof/>
                <w:lang w:val="de-DE"/>
              </w:rPr>
              <w:t>Kt.Iv. GE. Konkrete Massnahmen zur Senkung der CO2-Emissionen und zur Nutzung erneuerbarer Energiequellen, dem Klima zuliebe</w:t>
            </w:r>
          </w:p>
          <w:p w14:paraId="5BAD8D6C" w14:textId="77777777" w:rsidR="00842424" w:rsidRPr="005001B5" w:rsidRDefault="00093ACC" w:rsidP="00842424">
            <w:pPr>
              <w:rPr>
                <w:noProof/>
                <w:lang w:val="fr-CH"/>
              </w:rPr>
            </w:pPr>
            <w:r w:rsidRPr="005001B5">
              <w:rPr>
                <w:noProof/>
                <w:lang w:val="fr-CH"/>
              </w:rPr>
              <w:t>Iv.ct. GE. Pour le climat, réduisons nos émissions de CO2 avec des actes concrets et utilisons nos ressources en énergies renouvelables</w:t>
            </w:r>
          </w:p>
          <w:p w14:paraId="2C1747D8" w14:textId="77777777" w:rsidR="00842424" w:rsidRPr="005001B5" w:rsidRDefault="00093ACC" w:rsidP="00842424">
            <w:pPr>
              <w:tabs>
                <w:tab w:val="left" w:pos="6804"/>
              </w:tabs>
              <w:rPr>
                <w:rFonts w:cs="Arial"/>
                <w:noProof/>
                <w:lang w:val="it-IT"/>
              </w:rPr>
            </w:pPr>
            <w:r w:rsidRPr="005001B5">
              <w:rPr>
                <w:noProof/>
                <w:lang w:val="it-IT"/>
              </w:rPr>
              <w:t>Iv.ct. GE. Per il clima, riduciamo le nostre emissioni di CO2 con azioni concrete e utilizziamo le nostre risorse energetiche rinnovabili</w:t>
            </w:r>
          </w:p>
        </w:tc>
        <w:tc>
          <w:tcPr>
            <w:tcW w:w="713" w:type="dxa"/>
            <w:gridSpan w:val="2"/>
            <w:tcBorders>
              <w:top w:val="single" w:sz="4" w:space="0" w:color="auto"/>
              <w:bottom w:val="single" w:sz="4" w:space="0" w:color="auto"/>
            </w:tcBorders>
          </w:tcPr>
          <w:p w14:paraId="142BFA9E"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763A4E5F" w14:textId="77777777" w:rsidR="00AD74D3" w:rsidRPr="005001B5" w:rsidRDefault="00AD74D3">
            <w:pPr>
              <w:rPr>
                <w:lang w:val="it-IT"/>
              </w:rPr>
            </w:pPr>
          </w:p>
          <w:p w14:paraId="35DD7D96" w14:textId="77777777" w:rsidR="00AD74D3" w:rsidRPr="005001B5" w:rsidRDefault="00AD74D3">
            <w:pPr>
              <w:rPr>
                <w:lang w:val="it-IT"/>
              </w:rPr>
            </w:pPr>
          </w:p>
          <w:p w14:paraId="0D27ACB3"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6191443" w14:textId="77777777" w:rsidR="00842424" w:rsidRDefault="00093ACC" w:rsidP="00842424">
            <w:pPr>
              <w:rPr>
                <w:lang w:val="de-CH"/>
              </w:rPr>
            </w:pPr>
            <w:r>
              <w:rPr>
                <w:lang w:val="de-CH"/>
              </w:rPr>
              <w:t>UREK</w:t>
            </w:r>
          </w:p>
          <w:p w14:paraId="4B2B21E2" w14:textId="77777777" w:rsidR="00842424" w:rsidRDefault="00093ACC" w:rsidP="00842424">
            <w:pPr>
              <w:rPr>
                <w:lang w:val="de-CH"/>
              </w:rPr>
            </w:pPr>
            <w:r>
              <w:rPr>
                <w:lang w:val="de-CH"/>
              </w:rPr>
              <w:t>CEATE</w:t>
            </w:r>
          </w:p>
          <w:p w14:paraId="50BFC93F" w14:textId="77777777" w:rsidR="00842424" w:rsidRPr="00303623" w:rsidRDefault="00093ACC"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898502C" w14:textId="77777777" w:rsidR="00842424" w:rsidRDefault="00093ACC" w:rsidP="00842424">
            <w:pPr>
              <w:rPr>
                <w:lang w:val="de-CH"/>
              </w:rPr>
            </w:pPr>
            <w:proofErr w:type="spellStart"/>
            <w:r>
              <w:rPr>
                <w:lang w:val="de-CH"/>
              </w:rPr>
              <w:t>Parl</w:t>
            </w:r>
            <w:proofErr w:type="spellEnd"/>
          </w:p>
          <w:p w14:paraId="3648A378" w14:textId="77777777" w:rsidR="00842424" w:rsidRDefault="00093ACC" w:rsidP="00842424">
            <w:pPr>
              <w:rPr>
                <w:lang w:val="de-CH"/>
              </w:rPr>
            </w:pPr>
            <w:proofErr w:type="spellStart"/>
            <w:r>
              <w:rPr>
                <w:lang w:val="de-CH"/>
              </w:rPr>
              <w:t>Parl</w:t>
            </w:r>
            <w:proofErr w:type="spellEnd"/>
          </w:p>
          <w:p w14:paraId="1BB3F342"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6187FB73"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8C647C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9BBEDA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987257" w14:textId="77777777" w:rsidR="00842424" w:rsidRPr="00303623" w:rsidRDefault="00093ACC" w:rsidP="00842424">
            <w:pPr>
              <w:tabs>
                <w:tab w:val="left" w:pos="6804"/>
              </w:tabs>
              <w:rPr>
                <w:rFonts w:cs="Arial"/>
                <w:noProof/>
                <w:lang w:val="de-CH"/>
              </w:rPr>
            </w:pPr>
            <w:r>
              <w:rPr>
                <w:lang w:val="de-CH"/>
              </w:rPr>
              <w:t>V</w:t>
            </w:r>
          </w:p>
        </w:tc>
      </w:tr>
      <w:tr w:rsidR="00AD74D3" w14:paraId="35A8F81B" w14:textId="77777777">
        <w:trPr>
          <w:cantSplit/>
        </w:trPr>
        <w:tc>
          <w:tcPr>
            <w:tcW w:w="490" w:type="dxa"/>
            <w:tcBorders>
              <w:top w:val="single" w:sz="4" w:space="0" w:color="auto"/>
              <w:bottom w:val="single" w:sz="4" w:space="0" w:color="auto"/>
            </w:tcBorders>
            <w:shd w:val="clear" w:color="auto" w:fill="DDDDDD"/>
          </w:tcPr>
          <w:p w14:paraId="08F13B3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29787D5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0E6DA22A" w14:textId="77777777" w:rsidR="00AD74D3" w:rsidRDefault="00AD74D3">
            <w:pPr>
              <w:rPr>
                <w:rFonts w:cs="Arial"/>
                <w:noProof/>
                <w:lang w:val="de-CH"/>
              </w:rPr>
            </w:pPr>
          </w:p>
        </w:tc>
        <w:tc>
          <w:tcPr>
            <w:tcW w:w="534" w:type="dxa"/>
            <w:tcBorders>
              <w:top w:val="single" w:sz="4" w:space="0" w:color="auto"/>
              <w:bottom w:val="single" w:sz="4" w:space="0" w:color="auto"/>
            </w:tcBorders>
            <w:shd w:val="clear" w:color="auto" w:fill="DDDDDD"/>
          </w:tcPr>
          <w:p w14:paraId="1EF2EF24" w14:textId="77777777" w:rsidR="00842424" w:rsidRPr="005A506D" w:rsidRDefault="00842424" w:rsidP="00842424">
            <w:pPr>
              <w:rPr>
                <w:sz w:val="16"/>
                <w:szCs w:val="16"/>
                <w:lang w:val="de-CH"/>
              </w:rPr>
            </w:pPr>
          </w:p>
          <w:p w14:paraId="68CCEF4C" w14:textId="77777777" w:rsidR="00842424" w:rsidRPr="005A506D" w:rsidRDefault="00842424" w:rsidP="00842424">
            <w:pPr>
              <w:rPr>
                <w:sz w:val="16"/>
                <w:szCs w:val="16"/>
                <w:lang w:val="de-CH"/>
              </w:rPr>
            </w:pPr>
          </w:p>
          <w:p w14:paraId="190531C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75403E5" w14:textId="77777777" w:rsidR="00842424" w:rsidRDefault="00093ACC" w:rsidP="00842424">
            <w:pPr>
              <w:rPr>
                <w:noProof/>
                <w:lang w:val="de-DE"/>
              </w:rPr>
            </w:pPr>
            <w:r>
              <w:rPr>
                <w:b/>
                <w:noProof/>
                <w:lang w:val="de-DE"/>
              </w:rPr>
              <w:t>Gemeinsame Behandlung</w:t>
            </w:r>
          </w:p>
          <w:p w14:paraId="6D266F82" w14:textId="77777777" w:rsidR="00842424" w:rsidRDefault="00093ACC" w:rsidP="00842424">
            <w:pPr>
              <w:rPr>
                <w:noProof/>
                <w:lang w:val="de-DE"/>
              </w:rPr>
            </w:pPr>
            <w:r>
              <w:rPr>
                <w:b/>
                <w:noProof/>
                <w:lang w:val="de-DE"/>
              </w:rPr>
              <w:t>Examen simultané</w:t>
            </w:r>
          </w:p>
          <w:p w14:paraId="7690D039" w14:textId="77777777" w:rsidR="00842424" w:rsidRPr="00303623" w:rsidRDefault="00093ACC" w:rsidP="0084242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2C91209B" w14:textId="77777777" w:rsidR="00AD74D3" w:rsidRDefault="00AD74D3">
            <w:pPr>
              <w:rPr>
                <w:rFonts w:cs="Arial"/>
                <w:noProof/>
                <w:lang w:val="de-CH"/>
              </w:rPr>
            </w:pPr>
          </w:p>
        </w:tc>
        <w:tc>
          <w:tcPr>
            <w:tcW w:w="1551" w:type="dxa"/>
            <w:tcBorders>
              <w:top w:val="single" w:sz="4" w:space="0" w:color="auto"/>
              <w:bottom w:val="single" w:sz="4" w:space="0" w:color="auto"/>
            </w:tcBorders>
            <w:shd w:val="clear" w:color="auto" w:fill="DDDDDD"/>
          </w:tcPr>
          <w:p w14:paraId="569CA490" w14:textId="77777777" w:rsidR="00AD74D3" w:rsidRDefault="00AD74D3">
            <w:pPr>
              <w:rPr>
                <w:lang w:val="de-CH"/>
              </w:rPr>
            </w:pPr>
          </w:p>
          <w:p w14:paraId="52620260" w14:textId="77777777" w:rsidR="00AD74D3" w:rsidRDefault="00AD74D3">
            <w:pPr>
              <w:rPr>
                <w:lang w:val="de-CH"/>
              </w:rPr>
            </w:pPr>
          </w:p>
          <w:p w14:paraId="15020374" w14:textId="77777777" w:rsidR="00AD74D3" w:rsidRDefault="00AD74D3">
            <w:pPr>
              <w:rPr>
                <w:rFonts w:cs="Arial"/>
                <w:noProof/>
                <w:lang w:val="de-CH"/>
              </w:rPr>
            </w:pPr>
          </w:p>
        </w:tc>
        <w:tc>
          <w:tcPr>
            <w:tcW w:w="943" w:type="dxa"/>
            <w:tcBorders>
              <w:top w:val="single" w:sz="4" w:space="0" w:color="auto"/>
              <w:bottom w:val="single" w:sz="4" w:space="0" w:color="auto"/>
            </w:tcBorders>
            <w:shd w:val="clear" w:color="auto" w:fill="DDDDDD"/>
          </w:tcPr>
          <w:p w14:paraId="094B462C" w14:textId="77777777" w:rsidR="00842424" w:rsidRDefault="00842424" w:rsidP="00842424">
            <w:pPr>
              <w:rPr>
                <w:lang w:val="de-CH"/>
              </w:rPr>
            </w:pPr>
          </w:p>
          <w:p w14:paraId="27CFAEF9" w14:textId="77777777" w:rsidR="00842424" w:rsidRDefault="00842424" w:rsidP="00842424">
            <w:pPr>
              <w:rPr>
                <w:lang w:val="de-CH"/>
              </w:rPr>
            </w:pPr>
          </w:p>
          <w:p w14:paraId="657847A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52615FD4" w14:textId="77777777" w:rsidR="00842424" w:rsidRDefault="00842424" w:rsidP="00842424">
            <w:pPr>
              <w:rPr>
                <w:lang w:val="de-CH"/>
              </w:rPr>
            </w:pPr>
          </w:p>
          <w:p w14:paraId="7CA62E84" w14:textId="77777777" w:rsidR="00842424" w:rsidRDefault="00842424" w:rsidP="00842424">
            <w:pPr>
              <w:rPr>
                <w:lang w:val="de-CH"/>
              </w:rPr>
            </w:pPr>
          </w:p>
          <w:p w14:paraId="0E536A61"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3124B86C"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68C3CF03"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DDDDDD"/>
          </w:tcPr>
          <w:p w14:paraId="3AE9A6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0AE9C25" w14:textId="77777777" w:rsidR="00842424" w:rsidRPr="00303623" w:rsidRDefault="00842424" w:rsidP="00842424">
            <w:pPr>
              <w:tabs>
                <w:tab w:val="left" w:pos="6804"/>
              </w:tabs>
              <w:rPr>
                <w:rFonts w:cs="Arial"/>
                <w:noProof/>
                <w:lang w:val="de-CH"/>
              </w:rPr>
            </w:pPr>
          </w:p>
        </w:tc>
      </w:tr>
      <w:tr w:rsidR="00AD74D3" w14:paraId="2C4D4C31" w14:textId="77777777">
        <w:trPr>
          <w:cantSplit/>
        </w:trPr>
        <w:tc>
          <w:tcPr>
            <w:tcW w:w="490" w:type="dxa"/>
            <w:tcBorders>
              <w:top w:val="single" w:sz="4" w:space="0" w:color="auto"/>
              <w:bottom w:val="single" w:sz="4" w:space="0" w:color="auto"/>
            </w:tcBorders>
            <w:shd w:val="clear" w:color="auto" w:fill="F0F0F0"/>
          </w:tcPr>
          <w:p w14:paraId="2E42F44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9A24B2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24.305</w:t>
            </w:r>
          </w:p>
        </w:tc>
        <w:tc>
          <w:tcPr>
            <w:tcW w:w="538" w:type="dxa"/>
            <w:tcBorders>
              <w:top w:val="single" w:sz="4" w:space="0" w:color="auto"/>
              <w:bottom w:val="single" w:sz="4" w:space="0" w:color="auto"/>
            </w:tcBorders>
            <w:shd w:val="clear" w:color="auto" w:fill="F0F0F0"/>
          </w:tcPr>
          <w:p w14:paraId="42298DE1"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F34B67F" w14:textId="77777777" w:rsidR="00842424" w:rsidRPr="005A506D" w:rsidRDefault="00842424" w:rsidP="00842424">
            <w:pPr>
              <w:rPr>
                <w:sz w:val="16"/>
                <w:szCs w:val="16"/>
                <w:lang w:val="de-CH"/>
              </w:rPr>
            </w:pPr>
            <w:hyperlink r:id="rId225">
              <w:r>
                <w:rPr>
                  <w:rStyle w:val="Lienhypertexte"/>
                </w:rPr>
                <w:t>DE</w:t>
              </w:r>
            </w:hyperlink>
          </w:p>
          <w:p w14:paraId="344A0419" w14:textId="77777777" w:rsidR="00842424" w:rsidRPr="005A506D" w:rsidRDefault="00842424" w:rsidP="00842424">
            <w:pPr>
              <w:rPr>
                <w:sz w:val="16"/>
                <w:szCs w:val="16"/>
                <w:lang w:val="de-CH"/>
              </w:rPr>
            </w:pPr>
            <w:hyperlink r:id="rId226">
              <w:r>
                <w:rPr>
                  <w:rStyle w:val="Lienhypertexte"/>
                </w:rPr>
                <w:t>FR</w:t>
              </w:r>
            </w:hyperlink>
          </w:p>
          <w:p w14:paraId="168C0462" w14:textId="77777777" w:rsidR="00842424" w:rsidRPr="00303623" w:rsidRDefault="00842424" w:rsidP="00842424">
            <w:pPr>
              <w:tabs>
                <w:tab w:val="left" w:pos="6804"/>
              </w:tabs>
              <w:rPr>
                <w:rFonts w:cs="Arial"/>
                <w:noProof/>
                <w:lang w:val="de-CH"/>
              </w:rPr>
            </w:pPr>
            <w:hyperlink r:id="rId227">
              <w:r>
                <w:rPr>
                  <w:rStyle w:val="Lienhypertexte"/>
                </w:rPr>
                <w:t>IT</w:t>
              </w:r>
            </w:hyperlink>
          </w:p>
        </w:tc>
        <w:tc>
          <w:tcPr>
            <w:tcW w:w="4638" w:type="dxa"/>
            <w:gridSpan w:val="2"/>
            <w:tcBorders>
              <w:top w:val="single" w:sz="4" w:space="0" w:color="auto"/>
              <w:bottom w:val="single" w:sz="4" w:space="0" w:color="auto"/>
            </w:tcBorders>
            <w:shd w:val="clear" w:color="auto" w:fill="F0F0F0"/>
          </w:tcPr>
          <w:p w14:paraId="1490DA27" w14:textId="77777777" w:rsidR="00842424" w:rsidRDefault="00093ACC" w:rsidP="00842424">
            <w:pPr>
              <w:rPr>
                <w:noProof/>
                <w:lang w:val="de-DE"/>
              </w:rPr>
            </w:pPr>
            <w:r>
              <w:rPr>
                <w:noProof/>
                <w:lang w:val="de-DE"/>
              </w:rPr>
              <w:t>Kt.Iv. VS. Einführung einer nationalen Elternzeit</w:t>
            </w:r>
          </w:p>
          <w:p w14:paraId="140DC6A3" w14:textId="77777777" w:rsidR="00842424" w:rsidRPr="005001B5" w:rsidRDefault="00093ACC" w:rsidP="00842424">
            <w:pPr>
              <w:rPr>
                <w:noProof/>
                <w:lang w:val="fr-CH"/>
              </w:rPr>
            </w:pPr>
            <w:r w:rsidRPr="005001B5">
              <w:rPr>
                <w:noProof/>
                <w:lang w:val="fr-CH"/>
              </w:rPr>
              <w:t>Iv.ct. VS. Introduction d'un congé parental national</w:t>
            </w:r>
          </w:p>
          <w:p w14:paraId="6F8A2517" w14:textId="77777777" w:rsidR="00842424" w:rsidRPr="005001B5" w:rsidRDefault="00093ACC" w:rsidP="00842424">
            <w:pPr>
              <w:tabs>
                <w:tab w:val="left" w:pos="6804"/>
              </w:tabs>
              <w:rPr>
                <w:rFonts w:cs="Arial"/>
                <w:noProof/>
                <w:lang w:val="it-IT"/>
              </w:rPr>
            </w:pPr>
            <w:r w:rsidRPr="005001B5">
              <w:rPr>
                <w:noProof/>
                <w:lang w:val="it-IT"/>
              </w:rPr>
              <w:t>Iv.ct. VS. Introduzione di un congedo parentale nazionale</w:t>
            </w:r>
          </w:p>
        </w:tc>
        <w:tc>
          <w:tcPr>
            <w:tcW w:w="713" w:type="dxa"/>
            <w:gridSpan w:val="2"/>
            <w:tcBorders>
              <w:top w:val="single" w:sz="4" w:space="0" w:color="auto"/>
              <w:bottom w:val="single" w:sz="4" w:space="0" w:color="auto"/>
            </w:tcBorders>
            <w:shd w:val="clear" w:color="auto" w:fill="F0F0F0"/>
          </w:tcPr>
          <w:p w14:paraId="21BDE74E"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0D5F703C" w14:textId="77777777" w:rsidR="00AD74D3" w:rsidRPr="005001B5" w:rsidRDefault="00AD74D3">
            <w:pPr>
              <w:rPr>
                <w:lang w:val="it-IT"/>
              </w:rPr>
            </w:pPr>
          </w:p>
          <w:p w14:paraId="2161598F" w14:textId="77777777" w:rsidR="00AD74D3" w:rsidRPr="005001B5" w:rsidRDefault="00AD74D3">
            <w:pPr>
              <w:rPr>
                <w:lang w:val="it-IT"/>
              </w:rPr>
            </w:pPr>
          </w:p>
          <w:p w14:paraId="2EB5796C"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0300001A" w14:textId="77777777" w:rsidR="00842424" w:rsidRDefault="00093ACC" w:rsidP="00842424">
            <w:pPr>
              <w:rPr>
                <w:lang w:val="de-CH"/>
              </w:rPr>
            </w:pPr>
            <w:r>
              <w:rPr>
                <w:lang w:val="de-CH"/>
              </w:rPr>
              <w:t>SGK</w:t>
            </w:r>
          </w:p>
          <w:p w14:paraId="32108D15" w14:textId="77777777" w:rsidR="00842424" w:rsidRDefault="00093ACC" w:rsidP="00842424">
            <w:pPr>
              <w:rPr>
                <w:lang w:val="de-CH"/>
              </w:rPr>
            </w:pPr>
            <w:r>
              <w:rPr>
                <w:lang w:val="de-CH"/>
              </w:rPr>
              <w:t>CSSS</w:t>
            </w:r>
          </w:p>
          <w:p w14:paraId="40013BD8"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0A619674" w14:textId="77777777" w:rsidR="00842424" w:rsidRDefault="00093ACC" w:rsidP="00842424">
            <w:pPr>
              <w:rPr>
                <w:lang w:val="de-CH"/>
              </w:rPr>
            </w:pPr>
            <w:proofErr w:type="spellStart"/>
            <w:r>
              <w:rPr>
                <w:lang w:val="de-CH"/>
              </w:rPr>
              <w:t>Parl</w:t>
            </w:r>
            <w:proofErr w:type="spellEnd"/>
          </w:p>
          <w:p w14:paraId="5CD59078" w14:textId="77777777" w:rsidR="00842424" w:rsidRDefault="00093ACC" w:rsidP="00842424">
            <w:pPr>
              <w:rPr>
                <w:lang w:val="de-CH"/>
              </w:rPr>
            </w:pPr>
            <w:proofErr w:type="spellStart"/>
            <w:r>
              <w:rPr>
                <w:lang w:val="de-CH"/>
              </w:rPr>
              <w:t>Parl</w:t>
            </w:r>
            <w:proofErr w:type="spellEnd"/>
          </w:p>
          <w:p w14:paraId="08142B81"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08D5BA86" w14:textId="77777777" w:rsidR="00842424" w:rsidRPr="00303623" w:rsidRDefault="00093ACC" w:rsidP="00842424">
            <w:pPr>
              <w:tabs>
                <w:tab w:val="left" w:pos="6804"/>
              </w:tabs>
              <w:rPr>
                <w:rFonts w:cs="Arial"/>
                <w:noProof/>
                <w:lang w:val="de-CH"/>
              </w:rPr>
            </w:pPr>
            <w:r>
              <w:rPr>
                <w:lang w:val="de-CH"/>
              </w:rPr>
              <w:t>Gutjahr</w:t>
            </w:r>
          </w:p>
        </w:tc>
        <w:tc>
          <w:tcPr>
            <w:tcW w:w="1089" w:type="dxa"/>
            <w:tcBorders>
              <w:top w:val="single" w:sz="4" w:space="0" w:color="auto"/>
              <w:bottom w:val="single" w:sz="4" w:space="0" w:color="auto"/>
            </w:tcBorders>
            <w:shd w:val="clear" w:color="auto" w:fill="F0F0F0"/>
          </w:tcPr>
          <w:p w14:paraId="0A61652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55730F31" w14:textId="77777777" w:rsidR="00842424" w:rsidRPr="00303623" w:rsidRDefault="00093ACC" w:rsidP="00303623">
            <w:pPr>
              <w:rPr>
                <w:rFonts w:cs="Arial"/>
                <w:noProof/>
                <w:lang w:val="de-CH"/>
              </w:rPr>
            </w:pPr>
            <w:r>
              <w:rPr>
                <w:lang w:val="de-CH"/>
              </w:rPr>
              <w:t>Piller Carrard</w:t>
            </w:r>
            <w:r w:rsidR="00303623">
              <w:rPr>
                <w:lang w:val="de-CH"/>
              </w:rPr>
              <w:t xml:space="preserve"> </w:t>
            </w:r>
          </w:p>
        </w:tc>
        <w:tc>
          <w:tcPr>
            <w:tcW w:w="885" w:type="dxa"/>
            <w:tcBorders>
              <w:top w:val="single" w:sz="4" w:space="0" w:color="auto"/>
              <w:bottom w:val="single" w:sz="4" w:space="0" w:color="auto"/>
            </w:tcBorders>
            <w:shd w:val="clear" w:color="auto" w:fill="F0F0F0"/>
          </w:tcPr>
          <w:p w14:paraId="3A1AAC35" w14:textId="77777777" w:rsidR="00842424" w:rsidRPr="00303623" w:rsidRDefault="00093ACC" w:rsidP="00842424">
            <w:pPr>
              <w:tabs>
                <w:tab w:val="left" w:pos="6804"/>
              </w:tabs>
              <w:rPr>
                <w:rFonts w:cs="Arial"/>
                <w:noProof/>
                <w:lang w:val="de-CH"/>
              </w:rPr>
            </w:pPr>
            <w:r>
              <w:rPr>
                <w:lang w:val="de-CH"/>
              </w:rPr>
              <w:t>IV</w:t>
            </w:r>
          </w:p>
        </w:tc>
      </w:tr>
      <w:tr w:rsidR="00AD74D3" w14:paraId="4B60A7E7" w14:textId="77777777">
        <w:trPr>
          <w:cantSplit/>
        </w:trPr>
        <w:tc>
          <w:tcPr>
            <w:tcW w:w="490" w:type="dxa"/>
            <w:tcBorders>
              <w:top w:val="single" w:sz="4" w:space="0" w:color="auto"/>
              <w:bottom w:val="single" w:sz="4" w:space="0" w:color="auto"/>
            </w:tcBorders>
            <w:shd w:val="clear" w:color="auto" w:fill="F0F0F0"/>
          </w:tcPr>
          <w:p w14:paraId="2C70AC9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99A3748"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24.311</w:t>
            </w:r>
          </w:p>
        </w:tc>
        <w:tc>
          <w:tcPr>
            <w:tcW w:w="538" w:type="dxa"/>
            <w:tcBorders>
              <w:top w:val="single" w:sz="4" w:space="0" w:color="auto"/>
              <w:bottom w:val="single" w:sz="4" w:space="0" w:color="auto"/>
            </w:tcBorders>
            <w:shd w:val="clear" w:color="auto" w:fill="F0F0F0"/>
          </w:tcPr>
          <w:p w14:paraId="2C47ACDC"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4BF3662" w14:textId="77777777" w:rsidR="00842424" w:rsidRPr="005A506D" w:rsidRDefault="00842424" w:rsidP="00842424">
            <w:pPr>
              <w:rPr>
                <w:sz w:val="16"/>
                <w:szCs w:val="16"/>
                <w:lang w:val="de-CH"/>
              </w:rPr>
            </w:pPr>
            <w:hyperlink r:id="rId228">
              <w:r>
                <w:rPr>
                  <w:rStyle w:val="Lienhypertexte"/>
                </w:rPr>
                <w:t>DE</w:t>
              </w:r>
            </w:hyperlink>
          </w:p>
          <w:p w14:paraId="46962BDC" w14:textId="77777777" w:rsidR="00842424" w:rsidRPr="005A506D" w:rsidRDefault="00842424" w:rsidP="00842424">
            <w:pPr>
              <w:rPr>
                <w:sz w:val="16"/>
                <w:szCs w:val="16"/>
                <w:lang w:val="de-CH"/>
              </w:rPr>
            </w:pPr>
            <w:hyperlink r:id="rId229">
              <w:r>
                <w:rPr>
                  <w:rStyle w:val="Lienhypertexte"/>
                </w:rPr>
                <w:t>FR</w:t>
              </w:r>
            </w:hyperlink>
          </w:p>
          <w:p w14:paraId="0A1D8419" w14:textId="77777777" w:rsidR="00842424" w:rsidRPr="00303623" w:rsidRDefault="00842424" w:rsidP="00842424">
            <w:pPr>
              <w:tabs>
                <w:tab w:val="left" w:pos="6804"/>
              </w:tabs>
              <w:rPr>
                <w:rFonts w:cs="Arial"/>
                <w:noProof/>
                <w:lang w:val="de-CH"/>
              </w:rPr>
            </w:pPr>
            <w:hyperlink r:id="rId230">
              <w:r>
                <w:rPr>
                  <w:rStyle w:val="Lienhypertexte"/>
                </w:rPr>
                <w:t>IT</w:t>
              </w:r>
            </w:hyperlink>
          </w:p>
        </w:tc>
        <w:tc>
          <w:tcPr>
            <w:tcW w:w="4638" w:type="dxa"/>
            <w:gridSpan w:val="2"/>
            <w:tcBorders>
              <w:top w:val="single" w:sz="4" w:space="0" w:color="auto"/>
              <w:bottom w:val="single" w:sz="4" w:space="0" w:color="auto"/>
            </w:tcBorders>
            <w:shd w:val="clear" w:color="auto" w:fill="F0F0F0"/>
          </w:tcPr>
          <w:p w14:paraId="29615926" w14:textId="77777777" w:rsidR="00842424" w:rsidRDefault="00093ACC" w:rsidP="00842424">
            <w:pPr>
              <w:rPr>
                <w:noProof/>
                <w:lang w:val="de-DE"/>
              </w:rPr>
            </w:pPr>
            <w:r>
              <w:rPr>
                <w:noProof/>
                <w:lang w:val="de-DE"/>
              </w:rPr>
              <w:t>Kt.Iv. TI. Einführung eines schweizweiten Elternurlaubs</w:t>
            </w:r>
          </w:p>
          <w:p w14:paraId="16A5C4C6" w14:textId="77777777" w:rsidR="00842424" w:rsidRPr="005001B5" w:rsidRDefault="00093ACC" w:rsidP="00842424">
            <w:pPr>
              <w:rPr>
                <w:noProof/>
                <w:lang w:val="fr-CH"/>
              </w:rPr>
            </w:pPr>
            <w:r w:rsidRPr="005001B5">
              <w:rPr>
                <w:noProof/>
                <w:lang w:val="fr-CH"/>
              </w:rPr>
              <w:t>Iv.ct. TI. Pour l'introduction d'un congé parental national</w:t>
            </w:r>
          </w:p>
          <w:p w14:paraId="707A9BB8" w14:textId="77777777" w:rsidR="00842424" w:rsidRPr="005001B5" w:rsidRDefault="00093ACC" w:rsidP="00842424">
            <w:pPr>
              <w:tabs>
                <w:tab w:val="left" w:pos="6804"/>
              </w:tabs>
              <w:rPr>
                <w:rFonts w:cs="Arial"/>
                <w:noProof/>
                <w:lang w:val="it-IT"/>
              </w:rPr>
            </w:pPr>
            <w:r w:rsidRPr="005001B5">
              <w:rPr>
                <w:noProof/>
                <w:lang w:val="it-IT"/>
              </w:rPr>
              <w:t>Iv.ct. TI. Per l'introduzione del congedo parentale nazionale</w:t>
            </w:r>
          </w:p>
        </w:tc>
        <w:tc>
          <w:tcPr>
            <w:tcW w:w="713" w:type="dxa"/>
            <w:gridSpan w:val="2"/>
            <w:tcBorders>
              <w:top w:val="single" w:sz="4" w:space="0" w:color="auto"/>
              <w:bottom w:val="single" w:sz="4" w:space="0" w:color="auto"/>
            </w:tcBorders>
            <w:shd w:val="clear" w:color="auto" w:fill="F0F0F0"/>
          </w:tcPr>
          <w:p w14:paraId="2AB4E019"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7805FB77" w14:textId="77777777" w:rsidR="00AD74D3" w:rsidRPr="005001B5" w:rsidRDefault="00AD74D3">
            <w:pPr>
              <w:rPr>
                <w:lang w:val="it-IT"/>
              </w:rPr>
            </w:pPr>
          </w:p>
          <w:p w14:paraId="188D0303" w14:textId="77777777" w:rsidR="00AD74D3" w:rsidRPr="005001B5" w:rsidRDefault="00AD74D3">
            <w:pPr>
              <w:rPr>
                <w:lang w:val="it-IT"/>
              </w:rPr>
            </w:pPr>
          </w:p>
          <w:p w14:paraId="74B94A73"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036A1F1C" w14:textId="77777777" w:rsidR="00842424" w:rsidRDefault="00093ACC" w:rsidP="00842424">
            <w:pPr>
              <w:rPr>
                <w:lang w:val="de-CH"/>
              </w:rPr>
            </w:pPr>
            <w:r>
              <w:rPr>
                <w:lang w:val="de-CH"/>
              </w:rPr>
              <w:t>SGK</w:t>
            </w:r>
          </w:p>
          <w:p w14:paraId="19381611" w14:textId="77777777" w:rsidR="00842424" w:rsidRDefault="00093ACC" w:rsidP="00842424">
            <w:pPr>
              <w:rPr>
                <w:lang w:val="de-CH"/>
              </w:rPr>
            </w:pPr>
            <w:r>
              <w:rPr>
                <w:lang w:val="de-CH"/>
              </w:rPr>
              <w:t>CSSS</w:t>
            </w:r>
          </w:p>
          <w:p w14:paraId="17B35A0D"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56927053" w14:textId="77777777" w:rsidR="00842424" w:rsidRDefault="00093ACC" w:rsidP="00842424">
            <w:pPr>
              <w:rPr>
                <w:lang w:val="de-CH"/>
              </w:rPr>
            </w:pPr>
            <w:proofErr w:type="spellStart"/>
            <w:r>
              <w:rPr>
                <w:lang w:val="de-CH"/>
              </w:rPr>
              <w:t>Parl</w:t>
            </w:r>
            <w:proofErr w:type="spellEnd"/>
          </w:p>
          <w:p w14:paraId="4AEC048E" w14:textId="77777777" w:rsidR="00842424" w:rsidRDefault="00093ACC" w:rsidP="00842424">
            <w:pPr>
              <w:rPr>
                <w:lang w:val="de-CH"/>
              </w:rPr>
            </w:pPr>
            <w:proofErr w:type="spellStart"/>
            <w:r>
              <w:rPr>
                <w:lang w:val="de-CH"/>
              </w:rPr>
              <w:t>Parl</w:t>
            </w:r>
            <w:proofErr w:type="spellEnd"/>
          </w:p>
          <w:p w14:paraId="5B77A4B5"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F0F0F0"/>
          </w:tcPr>
          <w:p w14:paraId="17F6ADE4" w14:textId="77777777" w:rsidR="00842424" w:rsidRPr="00303623" w:rsidRDefault="00093ACC" w:rsidP="00842424">
            <w:pPr>
              <w:tabs>
                <w:tab w:val="left" w:pos="6804"/>
              </w:tabs>
              <w:rPr>
                <w:rFonts w:cs="Arial"/>
                <w:noProof/>
                <w:lang w:val="de-CH"/>
              </w:rPr>
            </w:pPr>
            <w:r>
              <w:rPr>
                <w:lang w:val="de-CH"/>
              </w:rPr>
              <w:t>Gutjahr</w:t>
            </w:r>
          </w:p>
        </w:tc>
        <w:tc>
          <w:tcPr>
            <w:tcW w:w="1089" w:type="dxa"/>
            <w:tcBorders>
              <w:top w:val="single" w:sz="4" w:space="0" w:color="auto"/>
              <w:bottom w:val="single" w:sz="4" w:space="0" w:color="auto"/>
            </w:tcBorders>
            <w:shd w:val="clear" w:color="auto" w:fill="F0F0F0"/>
          </w:tcPr>
          <w:p w14:paraId="6D79BA2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71E73817" w14:textId="77777777" w:rsidR="00842424" w:rsidRPr="00303623" w:rsidRDefault="00093ACC" w:rsidP="00303623">
            <w:pPr>
              <w:rPr>
                <w:rFonts w:cs="Arial"/>
                <w:noProof/>
                <w:lang w:val="de-CH"/>
              </w:rPr>
            </w:pPr>
            <w:r>
              <w:rPr>
                <w:lang w:val="de-CH"/>
              </w:rPr>
              <w:t>Piller Carrard</w:t>
            </w:r>
            <w:r w:rsidR="00303623">
              <w:rPr>
                <w:lang w:val="de-CH"/>
              </w:rPr>
              <w:t xml:space="preserve"> </w:t>
            </w:r>
          </w:p>
        </w:tc>
        <w:tc>
          <w:tcPr>
            <w:tcW w:w="885" w:type="dxa"/>
            <w:tcBorders>
              <w:top w:val="single" w:sz="4" w:space="0" w:color="auto"/>
              <w:bottom w:val="single" w:sz="4" w:space="0" w:color="auto"/>
            </w:tcBorders>
            <w:shd w:val="clear" w:color="auto" w:fill="F0F0F0"/>
          </w:tcPr>
          <w:p w14:paraId="4E5FC6F6" w14:textId="77777777" w:rsidR="00842424" w:rsidRPr="00303623" w:rsidRDefault="00093ACC" w:rsidP="00842424">
            <w:pPr>
              <w:tabs>
                <w:tab w:val="left" w:pos="6804"/>
              </w:tabs>
              <w:rPr>
                <w:rFonts w:cs="Arial"/>
                <w:noProof/>
                <w:lang w:val="de-CH"/>
              </w:rPr>
            </w:pPr>
            <w:r>
              <w:rPr>
                <w:lang w:val="de-CH"/>
              </w:rPr>
              <w:t>IV</w:t>
            </w:r>
          </w:p>
        </w:tc>
      </w:tr>
      <w:tr w:rsidR="00AD74D3" w14:paraId="6141AAE9" w14:textId="77777777">
        <w:trPr>
          <w:cantSplit/>
        </w:trPr>
        <w:tc>
          <w:tcPr>
            <w:tcW w:w="490" w:type="dxa"/>
            <w:tcBorders>
              <w:top w:val="single" w:sz="4" w:space="0" w:color="auto"/>
              <w:bottom w:val="single" w:sz="4" w:space="0" w:color="auto"/>
            </w:tcBorders>
          </w:tcPr>
          <w:p w14:paraId="56162F4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20488D"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24.306</w:t>
            </w:r>
          </w:p>
        </w:tc>
        <w:tc>
          <w:tcPr>
            <w:tcW w:w="538" w:type="dxa"/>
            <w:tcBorders>
              <w:top w:val="single" w:sz="4" w:space="0" w:color="auto"/>
              <w:bottom w:val="single" w:sz="4" w:space="0" w:color="auto"/>
            </w:tcBorders>
          </w:tcPr>
          <w:p w14:paraId="6D8C24EF"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3471CB41" w14:textId="77777777" w:rsidR="00842424" w:rsidRPr="005A506D" w:rsidRDefault="00842424" w:rsidP="00842424">
            <w:pPr>
              <w:rPr>
                <w:sz w:val="16"/>
                <w:szCs w:val="16"/>
                <w:lang w:val="de-CH"/>
              </w:rPr>
            </w:pPr>
            <w:hyperlink r:id="rId231">
              <w:r>
                <w:rPr>
                  <w:rStyle w:val="Lienhypertexte"/>
                </w:rPr>
                <w:t>DE</w:t>
              </w:r>
            </w:hyperlink>
          </w:p>
          <w:p w14:paraId="0C8F3BC8" w14:textId="77777777" w:rsidR="00842424" w:rsidRPr="005A506D" w:rsidRDefault="00842424" w:rsidP="00842424">
            <w:pPr>
              <w:rPr>
                <w:sz w:val="16"/>
                <w:szCs w:val="16"/>
                <w:lang w:val="de-CH"/>
              </w:rPr>
            </w:pPr>
            <w:hyperlink r:id="rId232">
              <w:r>
                <w:rPr>
                  <w:rStyle w:val="Lienhypertexte"/>
                </w:rPr>
                <w:t>FR</w:t>
              </w:r>
            </w:hyperlink>
          </w:p>
          <w:p w14:paraId="6DF51FDA" w14:textId="77777777" w:rsidR="00842424" w:rsidRPr="00303623" w:rsidRDefault="00842424" w:rsidP="00842424">
            <w:pPr>
              <w:tabs>
                <w:tab w:val="left" w:pos="6804"/>
              </w:tabs>
              <w:rPr>
                <w:rFonts w:cs="Arial"/>
                <w:noProof/>
                <w:lang w:val="de-CH"/>
              </w:rPr>
            </w:pPr>
            <w:hyperlink r:id="rId233">
              <w:r>
                <w:rPr>
                  <w:rStyle w:val="Lienhypertexte"/>
                </w:rPr>
                <w:t>IT</w:t>
              </w:r>
            </w:hyperlink>
          </w:p>
        </w:tc>
        <w:tc>
          <w:tcPr>
            <w:tcW w:w="4638" w:type="dxa"/>
            <w:gridSpan w:val="2"/>
            <w:tcBorders>
              <w:top w:val="single" w:sz="4" w:space="0" w:color="auto"/>
              <w:bottom w:val="single" w:sz="4" w:space="0" w:color="auto"/>
            </w:tcBorders>
          </w:tcPr>
          <w:p w14:paraId="6FD3D0E0" w14:textId="77777777" w:rsidR="00842424" w:rsidRDefault="00093ACC" w:rsidP="00842424">
            <w:pPr>
              <w:rPr>
                <w:noProof/>
                <w:lang w:val="de-DE"/>
              </w:rPr>
            </w:pPr>
            <w:r>
              <w:rPr>
                <w:noProof/>
                <w:lang w:val="de-DE"/>
              </w:rPr>
              <w:t>Kt.Iv. GE. Automatische Löschung von Betreibungen bei Tilgung der betriebenen Forderungen</w:t>
            </w:r>
          </w:p>
          <w:p w14:paraId="2C0103C2" w14:textId="77777777" w:rsidR="00842424" w:rsidRPr="005001B5" w:rsidRDefault="00093ACC" w:rsidP="00842424">
            <w:pPr>
              <w:rPr>
                <w:noProof/>
                <w:lang w:val="fr-CH"/>
              </w:rPr>
            </w:pPr>
            <w:r w:rsidRPr="005001B5">
              <w:rPr>
                <w:noProof/>
                <w:lang w:val="fr-CH"/>
              </w:rPr>
              <w:t>Iv.ct. GE. Pour la radiation automatique des poursuites payées</w:t>
            </w:r>
          </w:p>
          <w:p w14:paraId="3DF9EFFC" w14:textId="77777777" w:rsidR="00842424" w:rsidRPr="005001B5" w:rsidRDefault="00093ACC" w:rsidP="00842424">
            <w:pPr>
              <w:tabs>
                <w:tab w:val="left" w:pos="6804"/>
              </w:tabs>
              <w:rPr>
                <w:rFonts w:cs="Arial"/>
                <w:noProof/>
                <w:lang w:val="it-IT"/>
              </w:rPr>
            </w:pPr>
            <w:r w:rsidRPr="005001B5">
              <w:rPr>
                <w:noProof/>
                <w:lang w:val="it-IT"/>
              </w:rPr>
              <w:t>Iv.ct. GE. Per una cancellazione automatica delle esecuzioni dopo il pagamento del debito</w:t>
            </w:r>
          </w:p>
        </w:tc>
        <w:tc>
          <w:tcPr>
            <w:tcW w:w="713" w:type="dxa"/>
            <w:gridSpan w:val="2"/>
            <w:tcBorders>
              <w:top w:val="single" w:sz="4" w:space="0" w:color="auto"/>
              <w:bottom w:val="single" w:sz="4" w:space="0" w:color="auto"/>
            </w:tcBorders>
          </w:tcPr>
          <w:p w14:paraId="38786D77"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7F0C3CAD" w14:textId="77777777" w:rsidR="00AD74D3" w:rsidRPr="005001B5" w:rsidRDefault="00AD74D3">
            <w:pPr>
              <w:rPr>
                <w:lang w:val="it-IT"/>
              </w:rPr>
            </w:pPr>
          </w:p>
          <w:p w14:paraId="1380BFDF" w14:textId="77777777" w:rsidR="00AD74D3" w:rsidRPr="005001B5" w:rsidRDefault="00AD74D3">
            <w:pPr>
              <w:rPr>
                <w:lang w:val="it-IT"/>
              </w:rPr>
            </w:pPr>
          </w:p>
          <w:p w14:paraId="4D4D8DC6"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3344D4E0" w14:textId="77777777" w:rsidR="00842424" w:rsidRDefault="00093ACC" w:rsidP="00842424">
            <w:pPr>
              <w:rPr>
                <w:lang w:val="de-CH"/>
              </w:rPr>
            </w:pPr>
            <w:r>
              <w:rPr>
                <w:lang w:val="de-CH"/>
              </w:rPr>
              <w:t>RK</w:t>
            </w:r>
          </w:p>
          <w:p w14:paraId="72A75716" w14:textId="77777777" w:rsidR="00842424" w:rsidRDefault="00093ACC" w:rsidP="00842424">
            <w:pPr>
              <w:rPr>
                <w:lang w:val="de-CH"/>
              </w:rPr>
            </w:pPr>
            <w:r>
              <w:rPr>
                <w:lang w:val="de-CH"/>
              </w:rPr>
              <w:t>CAJ</w:t>
            </w:r>
          </w:p>
          <w:p w14:paraId="18C4CC4C" w14:textId="77777777" w:rsidR="00842424" w:rsidRPr="00303623" w:rsidRDefault="00093ACC"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0DE4943" w14:textId="77777777" w:rsidR="00842424" w:rsidRDefault="00093ACC" w:rsidP="00842424">
            <w:pPr>
              <w:rPr>
                <w:lang w:val="de-CH"/>
              </w:rPr>
            </w:pPr>
            <w:proofErr w:type="spellStart"/>
            <w:r>
              <w:rPr>
                <w:lang w:val="de-CH"/>
              </w:rPr>
              <w:t>Parl</w:t>
            </w:r>
            <w:proofErr w:type="spellEnd"/>
          </w:p>
          <w:p w14:paraId="7AAD7E61" w14:textId="77777777" w:rsidR="00842424" w:rsidRDefault="00093ACC" w:rsidP="00842424">
            <w:pPr>
              <w:rPr>
                <w:lang w:val="de-CH"/>
              </w:rPr>
            </w:pPr>
            <w:proofErr w:type="spellStart"/>
            <w:r>
              <w:rPr>
                <w:lang w:val="de-CH"/>
              </w:rPr>
              <w:t>Parl</w:t>
            </w:r>
            <w:proofErr w:type="spellEnd"/>
          </w:p>
          <w:p w14:paraId="6CD656C8"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5CC271F" w14:textId="77777777" w:rsidR="00842424" w:rsidRPr="00303623" w:rsidRDefault="00093ACC" w:rsidP="00842424">
            <w:pPr>
              <w:tabs>
                <w:tab w:val="left" w:pos="6804"/>
              </w:tabs>
              <w:rPr>
                <w:rFonts w:cs="Arial"/>
                <w:noProof/>
                <w:lang w:val="de-CH"/>
              </w:rPr>
            </w:pPr>
            <w:r>
              <w:rPr>
                <w:lang w:val="de-CH"/>
              </w:rPr>
              <w:t>Schmezer</w:t>
            </w:r>
          </w:p>
        </w:tc>
        <w:tc>
          <w:tcPr>
            <w:tcW w:w="1089" w:type="dxa"/>
            <w:tcBorders>
              <w:top w:val="single" w:sz="4" w:space="0" w:color="auto"/>
              <w:bottom w:val="single" w:sz="4" w:space="0" w:color="auto"/>
            </w:tcBorders>
          </w:tcPr>
          <w:p w14:paraId="3405C2D4"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C100E83" w14:textId="77777777" w:rsidR="00842424" w:rsidRPr="00303623" w:rsidRDefault="00093ACC" w:rsidP="00303623">
            <w:pPr>
              <w:rPr>
                <w:rFonts w:cs="Arial"/>
                <w:noProof/>
                <w:lang w:val="de-CH"/>
              </w:rPr>
            </w:pPr>
            <w:r>
              <w:rPr>
                <w:lang w:val="de-CH"/>
              </w:rPr>
              <w:t>Nantermod</w:t>
            </w:r>
            <w:r w:rsidR="00303623">
              <w:rPr>
                <w:lang w:val="de-CH"/>
              </w:rPr>
              <w:t xml:space="preserve"> </w:t>
            </w:r>
          </w:p>
        </w:tc>
        <w:tc>
          <w:tcPr>
            <w:tcW w:w="885" w:type="dxa"/>
            <w:tcBorders>
              <w:top w:val="single" w:sz="4" w:space="0" w:color="auto"/>
              <w:bottom w:val="single" w:sz="4" w:space="0" w:color="auto"/>
            </w:tcBorders>
          </w:tcPr>
          <w:p w14:paraId="6F09AD13" w14:textId="77777777" w:rsidR="00842424" w:rsidRPr="00303623" w:rsidRDefault="00093ACC" w:rsidP="00842424">
            <w:pPr>
              <w:tabs>
                <w:tab w:val="left" w:pos="6804"/>
              </w:tabs>
              <w:rPr>
                <w:rFonts w:cs="Arial"/>
                <w:noProof/>
                <w:lang w:val="de-CH"/>
              </w:rPr>
            </w:pPr>
            <w:r>
              <w:rPr>
                <w:lang w:val="de-CH"/>
              </w:rPr>
              <w:t>IV</w:t>
            </w:r>
          </w:p>
        </w:tc>
      </w:tr>
      <w:tr w:rsidR="00AD74D3" w14:paraId="3F0B95ED" w14:textId="77777777">
        <w:trPr>
          <w:cantSplit/>
        </w:trPr>
        <w:tc>
          <w:tcPr>
            <w:tcW w:w="490" w:type="dxa"/>
            <w:tcBorders>
              <w:top w:val="single" w:sz="4" w:space="0" w:color="auto"/>
              <w:bottom w:val="single" w:sz="4" w:space="0" w:color="auto"/>
            </w:tcBorders>
          </w:tcPr>
          <w:p w14:paraId="2F4693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A77D71"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24.307</w:t>
            </w:r>
          </w:p>
        </w:tc>
        <w:tc>
          <w:tcPr>
            <w:tcW w:w="538" w:type="dxa"/>
            <w:tcBorders>
              <w:top w:val="single" w:sz="4" w:space="0" w:color="auto"/>
              <w:bottom w:val="single" w:sz="4" w:space="0" w:color="auto"/>
            </w:tcBorders>
          </w:tcPr>
          <w:p w14:paraId="5184248D"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557B2085" w14:textId="77777777" w:rsidR="00842424" w:rsidRPr="005A506D" w:rsidRDefault="00842424" w:rsidP="00842424">
            <w:pPr>
              <w:rPr>
                <w:sz w:val="16"/>
                <w:szCs w:val="16"/>
                <w:lang w:val="de-CH"/>
              </w:rPr>
            </w:pPr>
            <w:hyperlink r:id="rId234">
              <w:r>
                <w:rPr>
                  <w:rStyle w:val="Lienhypertexte"/>
                </w:rPr>
                <w:t>DE</w:t>
              </w:r>
            </w:hyperlink>
          </w:p>
          <w:p w14:paraId="6F9B6C59" w14:textId="77777777" w:rsidR="00842424" w:rsidRPr="005A506D" w:rsidRDefault="00842424" w:rsidP="00842424">
            <w:pPr>
              <w:rPr>
                <w:sz w:val="16"/>
                <w:szCs w:val="16"/>
                <w:lang w:val="de-CH"/>
              </w:rPr>
            </w:pPr>
            <w:hyperlink r:id="rId235">
              <w:r>
                <w:rPr>
                  <w:rStyle w:val="Lienhypertexte"/>
                </w:rPr>
                <w:t>FR</w:t>
              </w:r>
            </w:hyperlink>
          </w:p>
          <w:p w14:paraId="389890F6" w14:textId="77777777" w:rsidR="00842424" w:rsidRPr="00303623" w:rsidRDefault="00842424" w:rsidP="00842424">
            <w:pPr>
              <w:tabs>
                <w:tab w:val="left" w:pos="6804"/>
              </w:tabs>
              <w:rPr>
                <w:rFonts w:cs="Arial"/>
                <w:noProof/>
                <w:lang w:val="de-CH"/>
              </w:rPr>
            </w:pPr>
            <w:hyperlink r:id="rId236">
              <w:r>
                <w:rPr>
                  <w:rStyle w:val="Lienhypertexte"/>
                </w:rPr>
                <w:t>IT</w:t>
              </w:r>
            </w:hyperlink>
          </w:p>
        </w:tc>
        <w:tc>
          <w:tcPr>
            <w:tcW w:w="4638" w:type="dxa"/>
            <w:gridSpan w:val="2"/>
            <w:tcBorders>
              <w:top w:val="single" w:sz="4" w:space="0" w:color="auto"/>
              <w:bottom w:val="single" w:sz="4" w:space="0" w:color="auto"/>
            </w:tcBorders>
          </w:tcPr>
          <w:p w14:paraId="4FFE064E" w14:textId="77777777" w:rsidR="00842424" w:rsidRDefault="00093ACC" w:rsidP="00842424">
            <w:pPr>
              <w:rPr>
                <w:noProof/>
                <w:lang w:val="de-DE"/>
              </w:rPr>
            </w:pPr>
            <w:r>
              <w:rPr>
                <w:noProof/>
                <w:lang w:val="de-DE"/>
              </w:rPr>
              <w:t>Kt.Iv. GE. Gegen Gigaliner auf Schweizer Strassen!</w:t>
            </w:r>
          </w:p>
          <w:p w14:paraId="5F44CF7A" w14:textId="77777777" w:rsidR="00842424" w:rsidRPr="005001B5" w:rsidRDefault="00093ACC" w:rsidP="00842424">
            <w:pPr>
              <w:rPr>
                <w:noProof/>
                <w:lang w:val="fr-CH"/>
              </w:rPr>
            </w:pPr>
            <w:r w:rsidRPr="005001B5">
              <w:rPr>
                <w:noProof/>
                <w:lang w:val="fr-CH"/>
              </w:rPr>
              <w:t>Iv.ct. GE. Non aux 60 tonnes sur nos routes!</w:t>
            </w:r>
          </w:p>
          <w:p w14:paraId="6DD85FCC" w14:textId="77777777" w:rsidR="00842424" w:rsidRPr="005001B5" w:rsidRDefault="00093ACC" w:rsidP="00842424">
            <w:pPr>
              <w:tabs>
                <w:tab w:val="left" w:pos="6804"/>
              </w:tabs>
              <w:rPr>
                <w:rFonts w:cs="Arial"/>
                <w:noProof/>
                <w:lang w:val="it-IT"/>
              </w:rPr>
            </w:pPr>
            <w:r w:rsidRPr="005001B5">
              <w:rPr>
                <w:noProof/>
                <w:lang w:val="it-IT"/>
              </w:rPr>
              <w:t>Iv.ct. GE. No alle 60 tonnellate sulle nostre strade!</w:t>
            </w:r>
          </w:p>
        </w:tc>
        <w:tc>
          <w:tcPr>
            <w:tcW w:w="713" w:type="dxa"/>
            <w:gridSpan w:val="2"/>
            <w:tcBorders>
              <w:top w:val="single" w:sz="4" w:space="0" w:color="auto"/>
              <w:bottom w:val="single" w:sz="4" w:space="0" w:color="auto"/>
            </w:tcBorders>
          </w:tcPr>
          <w:p w14:paraId="20E00534"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4D346B8A" w14:textId="77777777" w:rsidR="00AD74D3" w:rsidRPr="005001B5" w:rsidRDefault="00AD74D3">
            <w:pPr>
              <w:rPr>
                <w:lang w:val="it-IT"/>
              </w:rPr>
            </w:pPr>
          </w:p>
          <w:p w14:paraId="6F0E6A31" w14:textId="77777777" w:rsidR="00AD74D3" w:rsidRPr="005001B5" w:rsidRDefault="00AD74D3">
            <w:pPr>
              <w:rPr>
                <w:lang w:val="it-IT"/>
              </w:rPr>
            </w:pPr>
          </w:p>
          <w:p w14:paraId="170CCA92"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60C404C0" w14:textId="77777777" w:rsidR="00842424" w:rsidRDefault="00093ACC" w:rsidP="00842424">
            <w:pPr>
              <w:rPr>
                <w:lang w:val="de-CH"/>
              </w:rPr>
            </w:pPr>
            <w:r>
              <w:rPr>
                <w:lang w:val="de-CH"/>
              </w:rPr>
              <w:t>KVF</w:t>
            </w:r>
          </w:p>
          <w:p w14:paraId="5AF71F0D" w14:textId="77777777" w:rsidR="00842424" w:rsidRDefault="00093ACC" w:rsidP="00842424">
            <w:pPr>
              <w:rPr>
                <w:lang w:val="de-CH"/>
              </w:rPr>
            </w:pPr>
            <w:r>
              <w:rPr>
                <w:lang w:val="de-CH"/>
              </w:rPr>
              <w:t>CTT</w:t>
            </w:r>
          </w:p>
          <w:p w14:paraId="556F25BD" w14:textId="77777777" w:rsidR="00842424" w:rsidRPr="00303623" w:rsidRDefault="00093ACC"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407B2B5" w14:textId="77777777" w:rsidR="00842424" w:rsidRDefault="00093ACC" w:rsidP="00842424">
            <w:pPr>
              <w:rPr>
                <w:lang w:val="de-CH"/>
              </w:rPr>
            </w:pPr>
            <w:proofErr w:type="spellStart"/>
            <w:r>
              <w:rPr>
                <w:lang w:val="de-CH"/>
              </w:rPr>
              <w:t>Parl</w:t>
            </w:r>
            <w:proofErr w:type="spellEnd"/>
          </w:p>
          <w:p w14:paraId="565F8492" w14:textId="77777777" w:rsidR="00842424" w:rsidRDefault="00093ACC" w:rsidP="00842424">
            <w:pPr>
              <w:rPr>
                <w:lang w:val="de-CH"/>
              </w:rPr>
            </w:pPr>
            <w:proofErr w:type="spellStart"/>
            <w:r>
              <w:rPr>
                <w:lang w:val="de-CH"/>
              </w:rPr>
              <w:t>Parl</w:t>
            </w:r>
            <w:proofErr w:type="spellEnd"/>
          </w:p>
          <w:p w14:paraId="296DC56F"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33BF87B"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EB8799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61EBB2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3FF9533" w14:textId="77777777" w:rsidR="00842424" w:rsidRPr="00303623" w:rsidRDefault="00093ACC" w:rsidP="00842424">
            <w:pPr>
              <w:tabs>
                <w:tab w:val="left" w:pos="6804"/>
              </w:tabs>
              <w:rPr>
                <w:rFonts w:cs="Arial"/>
                <w:noProof/>
                <w:lang w:val="de-CH"/>
              </w:rPr>
            </w:pPr>
            <w:r>
              <w:rPr>
                <w:lang w:val="de-CH"/>
              </w:rPr>
              <w:t>V</w:t>
            </w:r>
          </w:p>
        </w:tc>
      </w:tr>
      <w:tr w:rsidR="00AD74D3" w14:paraId="45A23FDA" w14:textId="77777777">
        <w:trPr>
          <w:cantSplit/>
        </w:trPr>
        <w:tc>
          <w:tcPr>
            <w:tcW w:w="490" w:type="dxa"/>
            <w:tcBorders>
              <w:top w:val="single" w:sz="4" w:space="0" w:color="auto"/>
              <w:bottom w:val="single" w:sz="4" w:space="0" w:color="auto"/>
            </w:tcBorders>
          </w:tcPr>
          <w:p w14:paraId="3A837B1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16F574"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24.309</w:t>
            </w:r>
          </w:p>
        </w:tc>
        <w:tc>
          <w:tcPr>
            <w:tcW w:w="538" w:type="dxa"/>
            <w:tcBorders>
              <w:top w:val="single" w:sz="4" w:space="0" w:color="auto"/>
              <w:bottom w:val="single" w:sz="4" w:space="0" w:color="auto"/>
            </w:tcBorders>
          </w:tcPr>
          <w:p w14:paraId="48D34EE3"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6D863BF2" w14:textId="77777777" w:rsidR="00842424" w:rsidRPr="005A506D" w:rsidRDefault="00842424" w:rsidP="00842424">
            <w:pPr>
              <w:rPr>
                <w:sz w:val="16"/>
                <w:szCs w:val="16"/>
                <w:lang w:val="de-CH"/>
              </w:rPr>
            </w:pPr>
            <w:hyperlink r:id="rId237">
              <w:r>
                <w:rPr>
                  <w:rStyle w:val="Lienhypertexte"/>
                </w:rPr>
                <w:t>DE</w:t>
              </w:r>
            </w:hyperlink>
          </w:p>
          <w:p w14:paraId="51B698D1" w14:textId="77777777" w:rsidR="00842424" w:rsidRPr="005A506D" w:rsidRDefault="00842424" w:rsidP="00842424">
            <w:pPr>
              <w:rPr>
                <w:sz w:val="16"/>
                <w:szCs w:val="16"/>
                <w:lang w:val="de-CH"/>
              </w:rPr>
            </w:pPr>
            <w:hyperlink r:id="rId238">
              <w:r>
                <w:rPr>
                  <w:rStyle w:val="Lienhypertexte"/>
                </w:rPr>
                <w:t>FR</w:t>
              </w:r>
            </w:hyperlink>
          </w:p>
          <w:p w14:paraId="651164F6" w14:textId="77777777" w:rsidR="00842424" w:rsidRPr="00303623" w:rsidRDefault="00842424" w:rsidP="00842424">
            <w:pPr>
              <w:tabs>
                <w:tab w:val="left" w:pos="6804"/>
              </w:tabs>
              <w:rPr>
                <w:rFonts w:cs="Arial"/>
                <w:noProof/>
                <w:lang w:val="de-CH"/>
              </w:rPr>
            </w:pPr>
            <w:hyperlink r:id="rId239">
              <w:r>
                <w:rPr>
                  <w:rStyle w:val="Lienhypertexte"/>
                </w:rPr>
                <w:t>IT</w:t>
              </w:r>
            </w:hyperlink>
          </w:p>
        </w:tc>
        <w:tc>
          <w:tcPr>
            <w:tcW w:w="4638" w:type="dxa"/>
            <w:gridSpan w:val="2"/>
            <w:tcBorders>
              <w:top w:val="single" w:sz="4" w:space="0" w:color="auto"/>
              <w:bottom w:val="single" w:sz="4" w:space="0" w:color="auto"/>
            </w:tcBorders>
          </w:tcPr>
          <w:p w14:paraId="675B25CE" w14:textId="77777777" w:rsidR="00842424" w:rsidRDefault="00093ACC" w:rsidP="00842424">
            <w:pPr>
              <w:rPr>
                <w:noProof/>
                <w:lang w:val="de-DE"/>
              </w:rPr>
            </w:pPr>
            <w:r>
              <w:rPr>
                <w:noProof/>
                <w:lang w:val="de-DE"/>
              </w:rPr>
              <w:t>Kt.Iv. GE. Die Schweiz soll ihren Beitrag an die UNRWA umgehend überweisen</w:t>
            </w:r>
          </w:p>
          <w:p w14:paraId="2EC63404" w14:textId="77777777" w:rsidR="00842424" w:rsidRPr="005001B5" w:rsidRDefault="00093ACC" w:rsidP="00842424">
            <w:pPr>
              <w:rPr>
                <w:noProof/>
                <w:lang w:val="fr-CH"/>
              </w:rPr>
            </w:pPr>
            <w:r w:rsidRPr="005001B5">
              <w:rPr>
                <w:noProof/>
                <w:lang w:val="fr-CH"/>
              </w:rPr>
              <w:t>Iv.ct. GE. Pour que la Suisse verse sa contribution à l'UNRWA sans plus attendre</w:t>
            </w:r>
          </w:p>
          <w:p w14:paraId="04C651AD" w14:textId="77777777" w:rsidR="00842424" w:rsidRPr="005001B5" w:rsidRDefault="00093ACC" w:rsidP="00842424">
            <w:pPr>
              <w:tabs>
                <w:tab w:val="left" w:pos="6804"/>
              </w:tabs>
              <w:rPr>
                <w:rFonts w:cs="Arial"/>
                <w:noProof/>
                <w:lang w:val="it-IT"/>
              </w:rPr>
            </w:pPr>
            <w:r w:rsidRPr="005001B5">
              <w:rPr>
                <w:noProof/>
                <w:lang w:val="it-IT"/>
              </w:rPr>
              <w:t>Iv.ct. GE. La Svizzera deve versare senza indugio il suo contributo all'UNRWA</w:t>
            </w:r>
          </w:p>
        </w:tc>
        <w:tc>
          <w:tcPr>
            <w:tcW w:w="713" w:type="dxa"/>
            <w:gridSpan w:val="2"/>
            <w:tcBorders>
              <w:top w:val="single" w:sz="4" w:space="0" w:color="auto"/>
              <w:bottom w:val="single" w:sz="4" w:space="0" w:color="auto"/>
            </w:tcBorders>
          </w:tcPr>
          <w:p w14:paraId="4738139E"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4D556FF6" w14:textId="77777777" w:rsidR="00AD74D3" w:rsidRPr="005001B5" w:rsidRDefault="00AD74D3">
            <w:pPr>
              <w:rPr>
                <w:lang w:val="it-IT"/>
              </w:rPr>
            </w:pPr>
          </w:p>
          <w:p w14:paraId="61B508DB" w14:textId="77777777" w:rsidR="00AD74D3" w:rsidRPr="005001B5" w:rsidRDefault="00AD74D3">
            <w:pPr>
              <w:rPr>
                <w:lang w:val="it-IT"/>
              </w:rPr>
            </w:pPr>
          </w:p>
          <w:p w14:paraId="7921A740"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B1A3F75" w14:textId="77777777" w:rsidR="00842424" w:rsidRDefault="00093ACC" w:rsidP="00842424">
            <w:pPr>
              <w:rPr>
                <w:lang w:val="de-CH"/>
              </w:rPr>
            </w:pPr>
            <w:r>
              <w:rPr>
                <w:lang w:val="de-CH"/>
              </w:rPr>
              <w:t>APK</w:t>
            </w:r>
          </w:p>
          <w:p w14:paraId="5901330F" w14:textId="77777777" w:rsidR="00842424" w:rsidRDefault="00093ACC" w:rsidP="00842424">
            <w:pPr>
              <w:rPr>
                <w:lang w:val="de-CH"/>
              </w:rPr>
            </w:pPr>
            <w:r>
              <w:rPr>
                <w:lang w:val="de-CH"/>
              </w:rPr>
              <w:t>CPE</w:t>
            </w:r>
          </w:p>
          <w:p w14:paraId="1E10B233" w14:textId="77777777" w:rsidR="00842424" w:rsidRPr="00303623" w:rsidRDefault="00093ACC"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19109A6" w14:textId="77777777" w:rsidR="00842424" w:rsidRDefault="00093ACC" w:rsidP="00842424">
            <w:pPr>
              <w:rPr>
                <w:lang w:val="de-CH"/>
              </w:rPr>
            </w:pPr>
            <w:proofErr w:type="spellStart"/>
            <w:r>
              <w:rPr>
                <w:lang w:val="de-CH"/>
              </w:rPr>
              <w:t>Parl</w:t>
            </w:r>
            <w:proofErr w:type="spellEnd"/>
          </w:p>
          <w:p w14:paraId="342BE4D8" w14:textId="77777777" w:rsidR="00842424" w:rsidRDefault="00093ACC" w:rsidP="00842424">
            <w:pPr>
              <w:rPr>
                <w:lang w:val="de-CH"/>
              </w:rPr>
            </w:pPr>
            <w:proofErr w:type="spellStart"/>
            <w:r>
              <w:rPr>
                <w:lang w:val="de-CH"/>
              </w:rPr>
              <w:t>Parl</w:t>
            </w:r>
            <w:proofErr w:type="spellEnd"/>
          </w:p>
          <w:p w14:paraId="12F70D83"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2ACE0DCE" w14:textId="77777777" w:rsidR="00842424" w:rsidRPr="00303623" w:rsidRDefault="00093ACC" w:rsidP="00842424">
            <w:pPr>
              <w:tabs>
                <w:tab w:val="left" w:pos="6804"/>
              </w:tabs>
              <w:rPr>
                <w:rFonts w:cs="Arial"/>
                <w:noProof/>
                <w:lang w:val="de-CH"/>
              </w:rPr>
            </w:pPr>
            <w:r>
              <w:rPr>
                <w:lang w:val="de-CH"/>
              </w:rPr>
              <w:t>Vontobel, Barandun</w:t>
            </w:r>
          </w:p>
        </w:tc>
        <w:tc>
          <w:tcPr>
            <w:tcW w:w="1089" w:type="dxa"/>
            <w:tcBorders>
              <w:top w:val="single" w:sz="4" w:space="0" w:color="auto"/>
              <w:bottom w:val="single" w:sz="4" w:space="0" w:color="auto"/>
            </w:tcBorders>
          </w:tcPr>
          <w:p w14:paraId="3DF4644D"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63B8B29A" w14:textId="77777777" w:rsidR="00842424" w:rsidRPr="00303623" w:rsidRDefault="00093ACC" w:rsidP="00303623">
            <w:pPr>
              <w:rPr>
                <w:rFonts w:cs="Arial"/>
                <w:noProof/>
                <w:lang w:val="de-CH"/>
              </w:rPr>
            </w:pPr>
            <w:r>
              <w:rPr>
                <w:lang w:val="de-CH"/>
              </w:rPr>
              <w:t>Arslan</w:t>
            </w:r>
            <w:r w:rsidR="00303623">
              <w:rPr>
                <w:lang w:val="de-CH"/>
              </w:rPr>
              <w:t xml:space="preserve"> </w:t>
            </w:r>
          </w:p>
        </w:tc>
        <w:tc>
          <w:tcPr>
            <w:tcW w:w="885" w:type="dxa"/>
            <w:tcBorders>
              <w:top w:val="single" w:sz="4" w:space="0" w:color="auto"/>
              <w:bottom w:val="single" w:sz="4" w:space="0" w:color="auto"/>
            </w:tcBorders>
          </w:tcPr>
          <w:p w14:paraId="3FA8B12F" w14:textId="77777777" w:rsidR="00842424" w:rsidRPr="00303623" w:rsidRDefault="00093ACC" w:rsidP="00842424">
            <w:pPr>
              <w:tabs>
                <w:tab w:val="left" w:pos="6804"/>
              </w:tabs>
              <w:rPr>
                <w:rFonts w:cs="Arial"/>
                <w:noProof/>
                <w:lang w:val="de-CH"/>
              </w:rPr>
            </w:pPr>
            <w:r>
              <w:rPr>
                <w:lang w:val="de-CH"/>
              </w:rPr>
              <w:t>IV</w:t>
            </w:r>
          </w:p>
        </w:tc>
      </w:tr>
      <w:tr w:rsidR="00AD74D3" w:rsidRPr="00746C7A" w14:paraId="7AC5D673" w14:textId="77777777">
        <w:trPr>
          <w:cantSplit/>
        </w:trPr>
        <w:tc>
          <w:tcPr>
            <w:tcW w:w="2552" w:type="dxa"/>
            <w:gridSpan w:val="6"/>
            <w:tcBorders>
              <w:top w:val="single" w:sz="4" w:space="0" w:color="auto"/>
            </w:tcBorders>
          </w:tcPr>
          <w:p w14:paraId="1786A7F8" w14:textId="77777777" w:rsidR="00842424" w:rsidRPr="00303623" w:rsidRDefault="00842424" w:rsidP="004D1C15">
            <w:pPr>
              <w:tabs>
                <w:tab w:val="left" w:pos="6804"/>
              </w:tabs>
              <w:rPr>
                <w:rFonts w:cs="Arial"/>
                <w:noProof/>
                <w:lang w:val="de-CH"/>
              </w:rPr>
            </w:pPr>
          </w:p>
        </w:tc>
        <w:tc>
          <w:tcPr>
            <w:tcW w:w="12917" w:type="dxa"/>
            <w:gridSpan w:val="12"/>
            <w:tcBorders>
              <w:top w:val="single" w:sz="4" w:space="0" w:color="auto"/>
            </w:tcBorders>
          </w:tcPr>
          <w:p w14:paraId="23E68E0B" w14:textId="77777777" w:rsidR="00842424" w:rsidRPr="0016398D" w:rsidRDefault="00842424" w:rsidP="004D1C15">
            <w:pPr>
              <w:keepLines/>
              <w:rPr>
                <w:rFonts w:cs="Arial"/>
                <w:lang w:val="de-CH"/>
              </w:rPr>
            </w:pPr>
          </w:p>
          <w:p w14:paraId="5EE3F145" w14:textId="77777777" w:rsidR="00842424" w:rsidRPr="00C655F0" w:rsidRDefault="00842424" w:rsidP="004D1C15">
            <w:pPr>
              <w:keepLines/>
              <w:rPr>
                <w:lang w:val="de-CH"/>
              </w:rPr>
            </w:pPr>
            <w:r>
              <w:rPr>
                <w:noProof/>
                <w:vertAlign w:val="superscript"/>
                <w:lang w:val="de-CH"/>
              </w:rPr>
              <w:t xml:space="preserve"> 12</w:t>
            </w:r>
            <w:r w:rsidRPr="0084366D">
              <w:rPr>
                <w:noProof/>
                <w:vertAlign w:val="superscript"/>
                <w:lang w:val="de-CH"/>
              </w:rPr>
              <w:t xml:space="preserve"> </w:t>
            </w:r>
            <w:r>
              <w:rPr>
                <w:noProof/>
                <w:lang w:val="de-CH"/>
              </w:rPr>
              <w:t>Gebündelte Abstimmungen über alle parlamentarischen Vorstösse</w:t>
            </w:r>
          </w:p>
          <w:p w14:paraId="69ABC386"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12</w:t>
            </w:r>
            <w:r w:rsidRPr="0084366D">
              <w:rPr>
                <w:noProof/>
                <w:vertAlign w:val="superscript"/>
                <w:lang w:val="fr-CH"/>
              </w:rPr>
              <w:t xml:space="preserve"> </w:t>
            </w:r>
            <w:r>
              <w:rPr>
                <w:noProof/>
                <w:lang w:val="fr-CH"/>
              </w:rPr>
              <w:t>Votes groupés sur toutes les interventions parlementaires</w:t>
            </w:r>
          </w:p>
          <w:p w14:paraId="7D78D540"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12</w:t>
            </w:r>
            <w:r w:rsidRPr="0084366D">
              <w:rPr>
                <w:noProof/>
                <w:vertAlign w:val="superscript"/>
                <w:lang w:val="it-IT"/>
              </w:rPr>
              <w:t xml:space="preserve"> </w:t>
            </w:r>
            <w:r>
              <w:rPr>
                <w:noProof/>
                <w:lang w:val="it-IT"/>
              </w:rPr>
              <w:t>Voti raggruppati su tutti gli interventi parlamentari</w:t>
            </w:r>
          </w:p>
          <w:p w14:paraId="20871F3B" w14:textId="2A8EC4F9" w:rsidR="00842424" w:rsidRDefault="00842424" w:rsidP="00F2306F">
            <w:pPr>
              <w:keepLines/>
              <w:rPr>
                <w:rFonts w:cs="Arial"/>
                <w:noProof/>
                <w:lang w:val="it-IT"/>
              </w:rPr>
            </w:pPr>
          </w:p>
        </w:tc>
      </w:tr>
    </w:tbl>
    <w:p w14:paraId="12C0FD94" w14:textId="77777777"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06"/>
        <w:gridCol w:w="7"/>
        <w:gridCol w:w="1551"/>
        <w:gridCol w:w="943"/>
        <w:gridCol w:w="677"/>
        <w:gridCol w:w="1471"/>
        <w:gridCol w:w="1089"/>
        <w:gridCol w:w="215"/>
        <w:gridCol w:w="142"/>
        <w:gridCol w:w="692"/>
        <w:gridCol w:w="885"/>
      </w:tblGrid>
      <w:tr w:rsidR="00AD74D3" w14:paraId="0B78AC15" w14:textId="77777777">
        <w:trPr>
          <w:cantSplit/>
          <w:trHeight w:val="340"/>
          <w:tblHeader/>
        </w:trPr>
        <w:tc>
          <w:tcPr>
            <w:tcW w:w="1073" w:type="dxa"/>
            <w:gridSpan w:val="2"/>
          </w:tcPr>
          <w:p w14:paraId="10CCDDBA"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6"/>
          </w:tcPr>
          <w:p w14:paraId="1E62DC93" w14:textId="77777777" w:rsidR="00AD74D3" w:rsidRDefault="00093ACC">
            <w:pPr>
              <w:rPr>
                <w:rFonts w:cs="Arial"/>
                <w:noProof/>
                <w:spacing w:val="30"/>
                <w:lang w:val="it-IT"/>
              </w:rPr>
            </w:pPr>
            <w:r>
              <w:rPr>
                <w:noProof/>
                <w:spacing w:val="30"/>
                <w:sz w:val="16"/>
                <w:szCs w:val="16"/>
                <w:lang w:val="de-CH"/>
              </w:rPr>
              <w:t>Dienstag, 17. Juni 2025, 08:00 - 13:00</w:t>
            </w:r>
          </w:p>
        </w:tc>
        <w:tc>
          <w:tcPr>
            <w:tcW w:w="5953" w:type="dxa"/>
            <w:gridSpan w:val="7"/>
          </w:tcPr>
          <w:p w14:paraId="51B4A920" w14:textId="77777777" w:rsidR="00AD74D3" w:rsidRDefault="00AD74D3">
            <w:pPr>
              <w:rPr>
                <w:noProof/>
                <w:spacing w:val="30"/>
                <w:sz w:val="16"/>
                <w:szCs w:val="16"/>
              </w:rPr>
            </w:pPr>
          </w:p>
        </w:tc>
        <w:tc>
          <w:tcPr>
            <w:tcW w:w="142" w:type="dxa"/>
          </w:tcPr>
          <w:p w14:paraId="1AC91388"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2EFF1941"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AD74D3" w14:paraId="77965ECC" w14:textId="77777777">
        <w:trPr>
          <w:cantSplit/>
          <w:trHeight w:val="340"/>
          <w:tblHeader/>
        </w:trPr>
        <w:tc>
          <w:tcPr>
            <w:tcW w:w="1073" w:type="dxa"/>
            <w:gridSpan w:val="2"/>
          </w:tcPr>
          <w:p w14:paraId="2F6E5076"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6"/>
          </w:tcPr>
          <w:p w14:paraId="36118680" w14:textId="77777777" w:rsidR="00AD74D3" w:rsidRDefault="00093ACC">
            <w:pPr>
              <w:rPr>
                <w:b/>
                <w:bCs/>
                <w:noProof/>
                <w:spacing w:val="30"/>
                <w:sz w:val="16"/>
                <w:szCs w:val="16"/>
                <w:lang w:val="fr-CH"/>
              </w:rPr>
            </w:pPr>
            <w:r>
              <w:rPr>
                <w:b/>
                <w:bCs/>
                <w:noProof/>
                <w:spacing w:val="30"/>
                <w:sz w:val="16"/>
                <w:szCs w:val="16"/>
                <w:lang w:val="de-CH"/>
              </w:rPr>
              <w:t>Mardi, 17 juin 2025, 08h00 - 13h00</w:t>
            </w:r>
          </w:p>
        </w:tc>
        <w:tc>
          <w:tcPr>
            <w:tcW w:w="5953" w:type="dxa"/>
            <w:gridSpan w:val="7"/>
          </w:tcPr>
          <w:p w14:paraId="5961A8DA" w14:textId="77777777" w:rsidR="00AD74D3" w:rsidRDefault="00AD74D3">
            <w:pPr>
              <w:rPr>
                <w:b/>
                <w:bCs/>
                <w:noProof/>
                <w:spacing w:val="30"/>
                <w:sz w:val="16"/>
                <w:szCs w:val="16"/>
                <w:lang w:val="fr-CH"/>
              </w:rPr>
            </w:pPr>
          </w:p>
        </w:tc>
        <w:tc>
          <w:tcPr>
            <w:tcW w:w="142" w:type="dxa"/>
          </w:tcPr>
          <w:p w14:paraId="1297908F"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5B917DDD"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AD74D3" w14:paraId="79B6EABB" w14:textId="77777777">
        <w:trPr>
          <w:cantSplit/>
          <w:trHeight w:val="340"/>
          <w:tblHeader/>
        </w:trPr>
        <w:tc>
          <w:tcPr>
            <w:tcW w:w="1073" w:type="dxa"/>
            <w:gridSpan w:val="2"/>
          </w:tcPr>
          <w:p w14:paraId="5EBFBE4E"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6"/>
          </w:tcPr>
          <w:p w14:paraId="7CF49C76" w14:textId="77777777" w:rsidR="00AD74D3" w:rsidRDefault="00093ACC">
            <w:pPr>
              <w:rPr>
                <w:noProof/>
                <w:spacing w:val="30"/>
                <w:sz w:val="16"/>
                <w:szCs w:val="16"/>
                <w:lang w:val="it-CH"/>
              </w:rPr>
            </w:pPr>
            <w:r>
              <w:rPr>
                <w:noProof/>
                <w:spacing w:val="30"/>
                <w:sz w:val="16"/>
                <w:szCs w:val="16"/>
                <w:lang w:val="de-CH"/>
              </w:rPr>
              <w:t>Martedì, 17 giugno 2025, 08.00 - 13.00</w:t>
            </w:r>
          </w:p>
        </w:tc>
        <w:tc>
          <w:tcPr>
            <w:tcW w:w="5953" w:type="dxa"/>
            <w:gridSpan w:val="7"/>
          </w:tcPr>
          <w:p w14:paraId="4F234ACF" w14:textId="77777777" w:rsidR="00AD74D3" w:rsidRDefault="00AD74D3">
            <w:pPr>
              <w:rPr>
                <w:noProof/>
                <w:spacing w:val="30"/>
                <w:sz w:val="16"/>
                <w:szCs w:val="16"/>
                <w:lang w:val="it-CH"/>
              </w:rPr>
            </w:pPr>
          </w:p>
        </w:tc>
        <w:tc>
          <w:tcPr>
            <w:tcW w:w="142" w:type="dxa"/>
          </w:tcPr>
          <w:p w14:paraId="17F9CF6D"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65975579"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AD74D3" w14:paraId="5870451A" w14:textId="77777777">
        <w:trPr>
          <w:cantSplit/>
          <w:trHeight w:val="397"/>
          <w:tblHeader/>
        </w:trPr>
        <w:tc>
          <w:tcPr>
            <w:tcW w:w="1073" w:type="dxa"/>
            <w:gridSpan w:val="2"/>
            <w:tcBorders>
              <w:bottom w:val="single" w:sz="4" w:space="0" w:color="auto"/>
            </w:tcBorders>
          </w:tcPr>
          <w:p w14:paraId="7957F7B9"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6"/>
            <w:tcBorders>
              <w:bottom w:val="single" w:sz="4" w:space="0" w:color="auto"/>
            </w:tcBorders>
          </w:tcPr>
          <w:p w14:paraId="3EC774B6"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04D53161"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01D3FFC1"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3D07345A" w14:textId="77777777" w:rsidR="00D33C98" w:rsidRDefault="00D33C98" w:rsidP="004D1C15">
            <w:pPr>
              <w:tabs>
                <w:tab w:val="left" w:pos="6804"/>
              </w:tabs>
              <w:spacing w:before="20" w:after="20" w:line="240" w:lineRule="auto"/>
              <w:ind w:right="0"/>
              <w:rPr>
                <w:rFonts w:cs="Arial"/>
                <w:noProof/>
                <w:lang w:val="it-IT"/>
              </w:rPr>
            </w:pPr>
          </w:p>
        </w:tc>
      </w:tr>
      <w:tr w:rsidR="00AD74D3" w14:paraId="6C7FCBA4" w14:textId="77777777">
        <w:trPr>
          <w:cantSplit/>
          <w:trHeight w:val="329"/>
          <w:tblHeader/>
        </w:trPr>
        <w:tc>
          <w:tcPr>
            <w:tcW w:w="490" w:type="dxa"/>
            <w:tcBorders>
              <w:top w:val="single" w:sz="4" w:space="0" w:color="auto"/>
              <w:bottom w:val="single" w:sz="4" w:space="0" w:color="auto"/>
            </w:tcBorders>
          </w:tcPr>
          <w:p w14:paraId="6617D035"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A9B725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87D914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43C04D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D91E20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3098018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280591C"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0E76DA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9674BE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3AD7D6C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05566AE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F50E481"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D5B23F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3812DAA5" w14:textId="77777777">
        <w:trPr>
          <w:cantSplit/>
        </w:trPr>
        <w:tc>
          <w:tcPr>
            <w:tcW w:w="490" w:type="dxa"/>
            <w:tcBorders>
              <w:top w:val="single" w:sz="4" w:space="0" w:color="auto"/>
              <w:bottom w:val="single" w:sz="4" w:space="0" w:color="auto"/>
            </w:tcBorders>
          </w:tcPr>
          <w:p w14:paraId="7DB437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5C80339"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25.028</w:t>
            </w:r>
          </w:p>
        </w:tc>
        <w:tc>
          <w:tcPr>
            <w:tcW w:w="538" w:type="dxa"/>
            <w:tcBorders>
              <w:top w:val="single" w:sz="4" w:space="0" w:color="auto"/>
              <w:bottom w:val="single" w:sz="4" w:space="0" w:color="auto"/>
            </w:tcBorders>
          </w:tcPr>
          <w:p w14:paraId="6530576E" w14:textId="77777777" w:rsidR="00AD74D3" w:rsidRDefault="00093ACC">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0A96F9DF" w14:textId="77777777" w:rsidR="00842424" w:rsidRPr="005A506D" w:rsidRDefault="00842424" w:rsidP="00842424">
            <w:pPr>
              <w:rPr>
                <w:sz w:val="16"/>
                <w:szCs w:val="16"/>
                <w:lang w:val="de-CH"/>
              </w:rPr>
            </w:pPr>
            <w:hyperlink r:id="rId240">
              <w:r>
                <w:rPr>
                  <w:rStyle w:val="Lienhypertexte"/>
                </w:rPr>
                <w:t>DE</w:t>
              </w:r>
            </w:hyperlink>
          </w:p>
          <w:p w14:paraId="5CFC8A7F" w14:textId="77777777" w:rsidR="00842424" w:rsidRPr="005A506D" w:rsidRDefault="00842424" w:rsidP="00842424">
            <w:pPr>
              <w:rPr>
                <w:sz w:val="16"/>
                <w:szCs w:val="16"/>
                <w:lang w:val="de-CH"/>
              </w:rPr>
            </w:pPr>
            <w:hyperlink r:id="rId241">
              <w:r>
                <w:rPr>
                  <w:rStyle w:val="Lienhypertexte"/>
                </w:rPr>
                <w:t>FR</w:t>
              </w:r>
            </w:hyperlink>
          </w:p>
          <w:p w14:paraId="5F5A0399" w14:textId="77777777" w:rsidR="00842424" w:rsidRPr="00303623" w:rsidRDefault="00842424" w:rsidP="00842424">
            <w:pPr>
              <w:tabs>
                <w:tab w:val="left" w:pos="6804"/>
              </w:tabs>
              <w:rPr>
                <w:rFonts w:cs="Arial"/>
                <w:noProof/>
                <w:lang w:val="de-CH"/>
              </w:rPr>
            </w:pPr>
            <w:hyperlink r:id="rId242">
              <w:r>
                <w:rPr>
                  <w:rStyle w:val="Lienhypertexte"/>
                </w:rPr>
                <w:t>IT</w:t>
              </w:r>
            </w:hyperlink>
          </w:p>
        </w:tc>
        <w:tc>
          <w:tcPr>
            <w:tcW w:w="4638" w:type="dxa"/>
            <w:gridSpan w:val="2"/>
            <w:tcBorders>
              <w:top w:val="single" w:sz="4" w:space="0" w:color="auto"/>
              <w:bottom w:val="single" w:sz="4" w:space="0" w:color="auto"/>
            </w:tcBorders>
          </w:tcPr>
          <w:p w14:paraId="1B490024" w14:textId="77777777" w:rsidR="00842424" w:rsidRPr="005001B5" w:rsidRDefault="00093ACC" w:rsidP="00842424">
            <w:pPr>
              <w:rPr>
                <w:noProof/>
                <w:lang w:val="fr-CH"/>
              </w:rPr>
            </w:pPr>
            <w:r>
              <w:rPr>
                <w:noProof/>
                <w:lang w:val="de-DE"/>
              </w:rPr>
              <w:t xml:space="preserve">BRG. Bundesgesetz über die wirtschaftliche Landesversorgung (Unbefristete Anstellung der oder des Delegierten für wirtschaftliche Landesversorgung). </w:t>
            </w:r>
            <w:r w:rsidRPr="005001B5">
              <w:rPr>
                <w:noProof/>
                <w:lang w:val="fr-CH"/>
              </w:rPr>
              <w:t>Änderung</w:t>
            </w:r>
          </w:p>
          <w:p w14:paraId="5A972CB5" w14:textId="77777777" w:rsidR="00842424" w:rsidRPr="005001B5" w:rsidRDefault="00093ACC" w:rsidP="00842424">
            <w:pPr>
              <w:rPr>
                <w:noProof/>
                <w:lang w:val="it-IT"/>
              </w:rPr>
            </w:pPr>
            <w:r w:rsidRPr="005001B5">
              <w:rPr>
                <w:noProof/>
                <w:lang w:val="fr-CH"/>
              </w:rPr>
              <w:t xml:space="preserve">OCF. Loi fédérale sur l'approvisionnement économique du pays (Engagement à durée indéterminée de la déléguée ou du délégué à l'approvisionnement économique du pays). </w:t>
            </w:r>
            <w:r w:rsidRPr="005001B5">
              <w:rPr>
                <w:noProof/>
                <w:lang w:val="it-IT"/>
              </w:rPr>
              <w:t>Modification</w:t>
            </w:r>
          </w:p>
          <w:p w14:paraId="749B0E77" w14:textId="77777777" w:rsidR="00842424" w:rsidRPr="00303623" w:rsidRDefault="00093ACC" w:rsidP="00842424">
            <w:pPr>
              <w:tabs>
                <w:tab w:val="left" w:pos="6804"/>
              </w:tabs>
              <w:rPr>
                <w:rFonts w:cs="Arial"/>
                <w:noProof/>
                <w:lang w:val="de-CH"/>
              </w:rPr>
            </w:pPr>
            <w:r w:rsidRPr="005001B5">
              <w:rPr>
                <w:noProof/>
                <w:lang w:val="it-IT"/>
              </w:rPr>
              <w:t xml:space="preserve">OCF. Legge federale sull’approvvigionamento economico del Paese (Assunzione a tempo indeterminato del delegato all’approvvigionamento del Paese). </w:t>
            </w:r>
            <w:r>
              <w:rPr>
                <w:noProof/>
                <w:lang w:val="de-DE"/>
              </w:rPr>
              <w:t>Modifica</w:t>
            </w:r>
          </w:p>
        </w:tc>
        <w:tc>
          <w:tcPr>
            <w:tcW w:w="713" w:type="dxa"/>
            <w:gridSpan w:val="2"/>
            <w:tcBorders>
              <w:top w:val="single" w:sz="4" w:space="0" w:color="auto"/>
              <w:bottom w:val="single" w:sz="4" w:space="0" w:color="auto"/>
            </w:tcBorders>
          </w:tcPr>
          <w:p w14:paraId="7B86EEF3" w14:textId="77777777" w:rsidR="00AD74D3" w:rsidRDefault="00AD74D3">
            <w:pPr>
              <w:rPr>
                <w:rFonts w:cs="Arial"/>
                <w:noProof/>
                <w:lang w:val="de-CH"/>
              </w:rPr>
            </w:pPr>
          </w:p>
        </w:tc>
        <w:tc>
          <w:tcPr>
            <w:tcW w:w="1551" w:type="dxa"/>
            <w:tcBorders>
              <w:top w:val="single" w:sz="4" w:space="0" w:color="auto"/>
              <w:bottom w:val="single" w:sz="4" w:space="0" w:color="auto"/>
            </w:tcBorders>
          </w:tcPr>
          <w:p w14:paraId="0289ED12" w14:textId="77777777" w:rsidR="00AD74D3" w:rsidRDefault="00AD74D3">
            <w:pPr>
              <w:rPr>
                <w:lang w:val="de-CH"/>
              </w:rPr>
            </w:pPr>
          </w:p>
          <w:p w14:paraId="00588AB5" w14:textId="77777777" w:rsidR="00AD74D3" w:rsidRDefault="00AD74D3">
            <w:pPr>
              <w:rPr>
                <w:lang w:val="de-CH"/>
              </w:rPr>
            </w:pPr>
          </w:p>
          <w:p w14:paraId="5FCDF9F3" w14:textId="77777777" w:rsidR="00AD74D3" w:rsidRDefault="00AD74D3">
            <w:pPr>
              <w:rPr>
                <w:rFonts w:cs="Arial"/>
                <w:noProof/>
                <w:lang w:val="de-CH"/>
              </w:rPr>
            </w:pPr>
          </w:p>
        </w:tc>
        <w:tc>
          <w:tcPr>
            <w:tcW w:w="943" w:type="dxa"/>
            <w:tcBorders>
              <w:top w:val="single" w:sz="4" w:space="0" w:color="auto"/>
              <w:bottom w:val="single" w:sz="4" w:space="0" w:color="auto"/>
            </w:tcBorders>
          </w:tcPr>
          <w:p w14:paraId="7BFAD8F4" w14:textId="77777777" w:rsidR="00842424" w:rsidRDefault="00093ACC" w:rsidP="00842424">
            <w:pPr>
              <w:rPr>
                <w:lang w:val="de-CH"/>
              </w:rPr>
            </w:pPr>
            <w:proofErr w:type="spellStart"/>
            <w:r>
              <w:rPr>
                <w:lang w:val="de-CH"/>
              </w:rPr>
              <w:t>SiK</w:t>
            </w:r>
            <w:proofErr w:type="spellEnd"/>
          </w:p>
          <w:p w14:paraId="6161F7FB" w14:textId="77777777" w:rsidR="00842424" w:rsidRDefault="00093ACC" w:rsidP="00842424">
            <w:pPr>
              <w:rPr>
                <w:lang w:val="de-CH"/>
              </w:rPr>
            </w:pPr>
            <w:r>
              <w:rPr>
                <w:lang w:val="de-CH"/>
              </w:rPr>
              <w:t>CPS</w:t>
            </w:r>
          </w:p>
          <w:p w14:paraId="06735565"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19FA4D0" w14:textId="77777777" w:rsidR="00842424" w:rsidRDefault="00093ACC" w:rsidP="00842424">
            <w:pPr>
              <w:rPr>
                <w:lang w:val="de-CH"/>
              </w:rPr>
            </w:pPr>
            <w:r>
              <w:rPr>
                <w:lang w:val="de-CH"/>
              </w:rPr>
              <w:t>WBF</w:t>
            </w:r>
          </w:p>
          <w:p w14:paraId="34827DFB" w14:textId="77777777" w:rsidR="00842424" w:rsidRDefault="00093ACC" w:rsidP="00842424">
            <w:pPr>
              <w:rPr>
                <w:lang w:val="de-CH"/>
              </w:rPr>
            </w:pPr>
            <w:r>
              <w:rPr>
                <w:lang w:val="de-CH"/>
              </w:rPr>
              <w:t>DEFR</w:t>
            </w:r>
          </w:p>
          <w:p w14:paraId="0D27C56D"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49CDA5C3" w14:textId="77777777" w:rsidR="00842424" w:rsidRPr="00303623" w:rsidRDefault="00093ACC" w:rsidP="00842424">
            <w:pPr>
              <w:tabs>
                <w:tab w:val="left" w:pos="6804"/>
              </w:tabs>
              <w:rPr>
                <w:rFonts w:cs="Arial"/>
                <w:noProof/>
                <w:lang w:val="de-CH"/>
              </w:rPr>
            </w:pPr>
            <w:r>
              <w:rPr>
                <w:lang w:val="de-CH"/>
              </w:rPr>
              <w:t>Candinas Martin, Fridez</w:t>
            </w:r>
          </w:p>
        </w:tc>
        <w:tc>
          <w:tcPr>
            <w:tcW w:w="1089" w:type="dxa"/>
            <w:tcBorders>
              <w:top w:val="single" w:sz="4" w:space="0" w:color="auto"/>
              <w:bottom w:val="single" w:sz="4" w:space="0" w:color="auto"/>
            </w:tcBorders>
          </w:tcPr>
          <w:p w14:paraId="715D0866"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191813B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B9F5AD" w14:textId="77777777" w:rsidR="00842424" w:rsidRPr="00303623" w:rsidRDefault="00093ACC" w:rsidP="00842424">
            <w:pPr>
              <w:tabs>
                <w:tab w:val="left" w:pos="6804"/>
              </w:tabs>
              <w:rPr>
                <w:rFonts w:cs="Arial"/>
                <w:noProof/>
                <w:lang w:val="de-CH"/>
              </w:rPr>
            </w:pPr>
            <w:r>
              <w:rPr>
                <w:lang w:val="de-CH"/>
              </w:rPr>
              <w:t>IV</w:t>
            </w:r>
          </w:p>
        </w:tc>
      </w:tr>
      <w:tr w:rsidR="00AD74D3" w14:paraId="1266AAD1" w14:textId="77777777">
        <w:trPr>
          <w:cantSplit/>
        </w:trPr>
        <w:tc>
          <w:tcPr>
            <w:tcW w:w="490" w:type="dxa"/>
            <w:tcBorders>
              <w:top w:val="single" w:sz="4" w:space="0" w:color="auto"/>
              <w:bottom w:val="single" w:sz="4" w:space="0" w:color="auto"/>
            </w:tcBorders>
          </w:tcPr>
          <w:p w14:paraId="465ABBE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E6EC67"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24.096</w:t>
            </w:r>
          </w:p>
        </w:tc>
        <w:tc>
          <w:tcPr>
            <w:tcW w:w="538" w:type="dxa"/>
            <w:tcBorders>
              <w:top w:val="single" w:sz="4" w:space="0" w:color="auto"/>
              <w:bottom w:val="single" w:sz="4" w:space="0" w:color="auto"/>
            </w:tcBorders>
          </w:tcPr>
          <w:p w14:paraId="3307E557"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0F5FDBE" w14:textId="77777777" w:rsidR="00842424" w:rsidRPr="005A506D" w:rsidRDefault="00842424" w:rsidP="00842424">
            <w:pPr>
              <w:rPr>
                <w:sz w:val="16"/>
                <w:szCs w:val="16"/>
                <w:lang w:val="de-CH"/>
              </w:rPr>
            </w:pPr>
            <w:hyperlink r:id="rId243">
              <w:r>
                <w:rPr>
                  <w:rStyle w:val="Lienhypertexte"/>
                </w:rPr>
                <w:t>DE</w:t>
              </w:r>
            </w:hyperlink>
          </w:p>
          <w:p w14:paraId="08143246" w14:textId="77777777" w:rsidR="00842424" w:rsidRPr="005A506D" w:rsidRDefault="00842424" w:rsidP="00842424">
            <w:pPr>
              <w:rPr>
                <w:sz w:val="16"/>
                <w:szCs w:val="16"/>
                <w:lang w:val="de-CH"/>
              </w:rPr>
            </w:pPr>
            <w:hyperlink r:id="rId244">
              <w:r>
                <w:rPr>
                  <w:rStyle w:val="Lienhypertexte"/>
                </w:rPr>
                <w:t>FR</w:t>
              </w:r>
            </w:hyperlink>
          </w:p>
          <w:p w14:paraId="09D96F84" w14:textId="77777777" w:rsidR="00842424" w:rsidRPr="00303623" w:rsidRDefault="00842424" w:rsidP="00842424">
            <w:pPr>
              <w:tabs>
                <w:tab w:val="left" w:pos="6804"/>
              </w:tabs>
              <w:rPr>
                <w:rFonts w:cs="Arial"/>
                <w:noProof/>
                <w:lang w:val="de-CH"/>
              </w:rPr>
            </w:pPr>
            <w:hyperlink r:id="rId245">
              <w:r>
                <w:rPr>
                  <w:rStyle w:val="Lienhypertexte"/>
                </w:rPr>
                <w:t>IT</w:t>
              </w:r>
            </w:hyperlink>
          </w:p>
        </w:tc>
        <w:tc>
          <w:tcPr>
            <w:tcW w:w="4638" w:type="dxa"/>
            <w:gridSpan w:val="2"/>
            <w:tcBorders>
              <w:top w:val="single" w:sz="4" w:space="0" w:color="auto"/>
              <w:bottom w:val="single" w:sz="4" w:space="0" w:color="auto"/>
            </w:tcBorders>
          </w:tcPr>
          <w:p w14:paraId="7597C463" w14:textId="77777777" w:rsidR="00842424" w:rsidRDefault="00093ACC" w:rsidP="00842424">
            <w:pPr>
              <w:rPr>
                <w:noProof/>
                <w:lang w:val="de-DE"/>
              </w:rPr>
            </w:pPr>
            <w:r>
              <w:rPr>
                <w:noProof/>
                <w:lang w:val="de-DE"/>
              </w:rPr>
              <w:t>BRG. Bundesgesetz über die Allgemeinverbindlicherklärung von Gesamtarbeitsverträgen. Änderung (Allgemeinverbindlicherklärung von Mindestlöhnen, die unter kantonalen Mindestlöhnen liegen)</w:t>
            </w:r>
          </w:p>
          <w:p w14:paraId="5A55F4F6" w14:textId="77777777" w:rsidR="00842424" w:rsidRPr="005001B5" w:rsidRDefault="00093ACC" w:rsidP="00842424">
            <w:pPr>
              <w:rPr>
                <w:noProof/>
                <w:lang w:val="fr-CH"/>
              </w:rPr>
            </w:pPr>
            <w:r>
              <w:rPr>
                <w:noProof/>
                <w:lang w:val="de-DE"/>
              </w:rPr>
              <w:t xml:space="preserve">OCF. Loi fédérale permettant d’étendre le champ d’application de la convention collective de travail. </w:t>
            </w:r>
            <w:r w:rsidRPr="005001B5">
              <w:rPr>
                <w:noProof/>
                <w:lang w:val="fr-CH"/>
              </w:rPr>
              <w:t>Modification (Extension de salaires minimaux inférieurs aux salaires minimaux cantonaux)</w:t>
            </w:r>
          </w:p>
          <w:p w14:paraId="2EA369E5" w14:textId="77777777" w:rsidR="00842424" w:rsidRPr="005001B5" w:rsidRDefault="00093ACC" w:rsidP="00842424">
            <w:pPr>
              <w:tabs>
                <w:tab w:val="left" w:pos="6804"/>
              </w:tabs>
              <w:rPr>
                <w:rFonts w:cs="Arial"/>
                <w:noProof/>
                <w:lang w:val="it-IT"/>
              </w:rPr>
            </w:pPr>
            <w:r w:rsidRPr="005001B5">
              <w:rPr>
                <w:noProof/>
                <w:lang w:val="it-IT"/>
              </w:rPr>
              <w:t>OCF. Legge federale concernente il conferimento del carattere obbligatorio generale al contratto collettivo di lavoro. Modifica (Conferimento del carattere obbligatorio generale ai salari minimi inferiori ai salari minimi cantonali)</w:t>
            </w:r>
          </w:p>
        </w:tc>
        <w:tc>
          <w:tcPr>
            <w:tcW w:w="713" w:type="dxa"/>
            <w:gridSpan w:val="2"/>
            <w:tcBorders>
              <w:top w:val="single" w:sz="4" w:space="0" w:color="auto"/>
              <w:bottom w:val="single" w:sz="4" w:space="0" w:color="auto"/>
            </w:tcBorders>
          </w:tcPr>
          <w:p w14:paraId="4E223894"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11E15D0F" w14:textId="77777777" w:rsidR="00AD74D3" w:rsidRPr="005001B5" w:rsidRDefault="00AD74D3">
            <w:pPr>
              <w:rPr>
                <w:lang w:val="it-IT"/>
              </w:rPr>
            </w:pPr>
          </w:p>
          <w:p w14:paraId="0DBBD362" w14:textId="77777777" w:rsidR="00AD74D3" w:rsidRPr="005001B5" w:rsidRDefault="00AD74D3">
            <w:pPr>
              <w:rPr>
                <w:lang w:val="it-IT"/>
              </w:rPr>
            </w:pPr>
          </w:p>
          <w:p w14:paraId="79A8FC4A"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62E38ABB" w14:textId="77777777" w:rsidR="00842424" w:rsidRDefault="00093ACC" w:rsidP="00842424">
            <w:pPr>
              <w:rPr>
                <w:lang w:val="de-CH"/>
              </w:rPr>
            </w:pPr>
            <w:r>
              <w:rPr>
                <w:lang w:val="de-CH"/>
              </w:rPr>
              <w:t>WAK</w:t>
            </w:r>
          </w:p>
          <w:p w14:paraId="4E4E1ED8" w14:textId="77777777" w:rsidR="00842424" w:rsidRDefault="00093ACC" w:rsidP="00842424">
            <w:pPr>
              <w:rPr>
                <w:lang w:val="de-CH"/>
              </w:rPr>
            </w:pPr>
            <w:r>
              <w:rPr>
                <w:lang w:val="de-CH"/>
              </w:rPr>
              <w:t>CER</w:t>
            </w:r>
          </w:p>
          <w:p w14:paraId="2602286D"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3BD59CEA" w14:textId="77777777" w:rsidR="00842424" w:rsidRDefault="00093ACC" w:rsidP="00842424">
            <w:pPr>
              <w:rPr>
                <w:lang w:val="de-CH"/>
              </w:rPr>
            </w:pPr>
            <w:r>
              <w:rPr>
                <w:lang w:val="de-CH"/>
              </w:rPr>
              <w:t>WBF</w:t>
            </w:r>
          </w:p>
          <w:p w14:paraId="0CF18325" w14:textId="77777777" w:rsidR="00842424" w:rsidRDefault="00093ACC" w:rsidP="00842424">
            <w:pPr>
              <w:rPr>
                <w:lang w:val="de-CH"/>
              </w:rPr>
            </w:pPr>
            <w:r>
              <w:rPr>
                <w:lang w:val="de-CH"/>
              </w:rPr>
              <w:t>DEFR</w:t>
            </w:r>
          </w:p>
          <w:p w14:paraId="2840D685"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5A726902" w14:textId="77777777" w:rsidR="00842424" w:rsidRPr="00303623" w:rsidRDefault="00093ACC" w:rsidP="00842424">
            <w:pPr>
              <w:tabs>
                <w:tab w:val="left" w:pos="6804"/>
              </w:tabs>
              <w:rPr>
                <w:rFonts w:cs="Arial"/>
                <w:noProof/>
                <w:lang w:val="de-CH"/>
              </w:rPr>
            </w:pPr>
            <w:r>
              <w:rPr>
                <w:lang w:val="de-CH"/>
              </w:rPr>
              <w:t>Feller, Burgherr</w:t>
            </w:r>
          </w:p>
        </w:tc>
        <w:tc>
          <w:tcPr>
            <w:tcW w:w="1089" w:type="dxa"/>
            <w:tcBorders>
              <w:top w:val="single" w:sz="4" w:space="0" w:color="auto"/>
              <w:bottom w:val="single" w:sz="4" w:space="0" w:color="auto"/>
            </w:tcBorders>
          </w:tcPr>
          <w:p w14:paraId="72335082"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A482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3B3B82" w14:textId="77777777" w:rsidR="00842424" w:rsidRPr="00303623" w:rsidRDefault="00093ACC" w:rsidP="00842424">
            <w:pPr>
              <w:tabs>
                <w:tab w:val="left" w:pos="6804"/>
              </w:tabs>
              <w:rPr>
                <w:rFonts w:cs="Arial"/>
                <w:noProof/>
                <w:lang w:val="de-CH"/>
              </w:rPr>
            </w:pPr>
            <w:proofErr w:type="spellStart"/>
            <w:r>
              <w:rPr>
                <w:lang w:val="de-CH"/>
              </w:rPr>
              <w:t>IIIa</w:t>
            </w:r>
            <w:proofErr w:type="spellEnd"/>
            <w:r>
              <w:rPr>
                <w:lang w:val="de-CH"/>
              </w:rPr>
              <w:t>/IV</w:t>
            </w:r>
          </w:p>
        </w:tc>
      </w:tr>
      <w:tr w:rsidR="00AD74D3" w14:paraId="7F8CE09A" w14:textId="77777777">
        <w:trPr>
          <w:cantSplit/>
        </w:trPr>
        <w:tc>
          <w:tcPr>
            <w:tcW w:w="490" w:type="dxa"/>
            <w:tcBorders>
              <w:top w:val="single" w:sz="4" w:space="0" w:color="auto"/>
              <w:bottom w:val="single" w:sz="4" w:space="0" w:color="auto"/>
            </w:tcBorders>
          </w:tcPr>
          <w:p w14:paraId="07B3DD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A42BD13" w14:textId="77777777" w:rsidR="00842424" w:rsidRPr="00303623" w:rsidRDefault="00093ACC" w:rsidP="00842424">
            <w:pPr>
              <w:tabs>
                <w:tab w:val="left" w:pos="6804"/>
              </w:tabs>
              <w:rPr>
                <w:rFonts w:cs="Arial"/>
                <w:noProof/>
                <w:lang w:val="de-CH"/>
              </w:rPr>
            </w:pPr>
            <w:r>
              <w:rPr>
                <w:rStyle w:val="Lienhypertexte"/>
                <w:b/>
                <w:bCs/>
                <w:color w:val="auto"/>
                <w:u w:val="none"/>
                <w:lang w:val="de-CH"/>
              </w:rPr>
              <w:t>24.097</w:t>
            </w:r>
          </w:p>
        </w:tc>
        <w:tc>
          <w:tcPr>
            <w:tcW w:w="538" w:type="dxa"/>
            <w:tcBorders>
              <w:top w:val="single" w:sz="4" w:space="0" w:color="auto"/>
              <w:bottom w:val="single" w:sz="4" w:space="0" w:color="auto"/>
            </w:tcBorders>
          </w:tcPr>
          <w:p w14:paraId="0D5C3BE6"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672B0A9" w14:textId="77777777" w:rsidR="00842424" w:rsidRPr="005A506D" w:rsidRDefault="00842424" w:rsidP="00842424">
            <w:pPr>
              <w:rPr>
                <w:sz w:val="16"/>
                <w:szCs w:val="16"/>
                <w:lang w:val="de-CH"/>
              </w:rPr>
            </w:pPr>
            <w:hyperlink r:id="rId246">
              <w:r>
                <w:rPr>
                  <w:rStyle w:val="Lienhypertexte"/>
                </w:rPr>
                <w:t>DE</w:t>
              </w:r>
            </w:hyperlink>
          </w:p>
          <w:p w14:paraId="18F00F86" w14:textId="77777777" w:rsidR="00842424" w:rsidRPr="005A506D" w:rsidRDefault="00842424" w:rsidP="00842424">
            <w:pPr>
              <w:rPr>
                <w:sz w:val="16"/>
                <w:szCs w:val="16"/>
                <w:lang w:val="de-CH"/>
              </w:rPr>
            </w:pPr>
            <w:hyperlink r:id="rId247">
              <w:r>
                <w:rPr>
                  <w:rStyle w:val="Lienhypertexte"/>
                </w:rPr>
                <w:t>FR</w:t>
              </w:r>
            </w:hyperlink>
          </w:p>
          <w:p w14:paraId="4C905023" w14:textId="77777777" w:rsidR="00842424" w:rsidRPr="00303623" w:rsidRDefault="00842424" w:rsidP="00842424">
            <w:pPr>
              <w:tabs>
                <w:tab w:val="left" w:pos="6804"/>
              </w:tabs>
              <w:rPr>
                <w:rFonts w:cs="Arial"/>
                <w:noProof/>
                <w:lang w:val="de-CH"/>
              </w:rPr>
            </w:pPr>
            <w:hyperlink r:id="rId248">
              <w:r>
                <w:rPr>
                  <w:rStyle w:val="Lienhypertexte"/>
                </w:rPr>
                <w:t>IT</w:t>
              </w:r>
            </w:hyperlink>
          </w:p>
        </w:tc>
        <w:tc>
          <w:tcPr>
            <w:tcW w:w="4638" w:type="dxa"/>
            <w:gridSpan w:val="2"/>
            <w:tcBorders>
              <w:top w:val="single" w:sz="4" w:space="0" w:color="auto"/>
              <w:bottom w:val="single" w:sz="4" w:space="0" w:color="auto"/>
            </w:tcBorders>
          </w:tcPr>
          <w:p w14:paraId="575F1AFE" w14:textId="77777777" w:rsidR="00842424" w:rsidRDefault="00093ACC" w:rsidP="00842424">
            <w:pPr>
              <w:rPr>
                <w:noProof/>
                <w:lang w:val="de-DE"/>
              </w:rPr>
            </w:pPr>
            <w:r>
              <w:rPr>
                <w:noProof/>
                <w:lang w:val="de-DE"/>
              </w:rPr>
              <w:t>BRG. Bundesgesetz über die Allgemeinverbindlicherklärung von Gesamtarbeitsverträgen. Änderung (Einsicht in die Jahresrechnung der für die gemeinsame Durchführung verantwortlichen Organe)</w:t>
            </w:r>
          </w:p>
          <w:p w14:paraId="769B58AA" w14:textId="77777777" w:rsidR="00842424" w:rsidRPr="005001B5" w:rsidRDefault="00093ACC" w:rsidP="00842424">
            <w:pPr>
              <w:rPr>
                <w:noProof/>
                <w:lang w:val="fr-CH"/>
              </w:rPr>
            </w:pPr>
            <w:r w:rsidRPr="005001B5">
              <w:rPr>
                <w:noProof/>
                <w:lang w:val="fr-CH"/>
              </w:rPr>
              <w:t>OCF. Loi fédérale permettant d’étendre le champ d’application de la convention collective de travail. Modification (Consultation des comptes annuels des organes chargés de l’exécution commune)</w:t>
            </w:r>
          </w:p>
          <w:p w14:paraId="40A55C28" w14:textId="77777777" w:rsidR="00842424" w:rsidRPr="005001B5" w:rsidRDefault="00093ACC" w:rsidP="00842424">
            <w:pPr>
              <w:tabs>
                <w:tab w:val="left" w:pos="6804"/>
              </w:tabs>
              <w:rPr>
                <w:rFonts w:cs="Arial"/>
                <w:noProof/>
                <w:lang w:val="it-IT"/>
              </w:rPr>
            </w:pPr>
            <w:r w:rsidRPr="005001B5">
              <w:rPr>
                <w:noProof/>
                <w:lang w:val="it-IT"/>
              </w:rPr>
              <w:t>OCF. Legge federale concernente il conferimento del carattere obbligatorio generale al contratto collettivo di lavoro. Modifica  (Consultazione dei conti annuali degli organi responsabili dell’esecuzione in comune)</w:t>
            </w:r>
          </w:p>
        </w:tc>
        <w:tc>
          <w:tcPr>
            <w:tcW w:w="713" w:type="dxa"/>
            <w:gridSpan w:val="2"/>
            <w:tcBorders>
              <w:top w:val="single" w:sz="4" w:space="0" w:color="auto"/>
              <w:bottom w:val="single" w:sz="4" w:space="0" w:color="auto"/>
            </w:tcBorders>
          </w:tcPr>
          <w:p w14:paraId="22CD41AD"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375D46D7" w14:textId="77777777" w:rsidR="00AD74D3" w:rsidRPr="005001B5" w:rsidRDefault="00AD74D3">
            <w:pPr>
              <w:rPr>
                <w:lang w:val="it-IT"/>
              </w:rPr>
            </w:pPr>
          </w:p>
          <w:p w14:paraId="10737A67" w14:textId="77777777" w:rsidR="00AD74D3" w:rsidRPr="005001B5" w:rsidRDefault="00AD74D3">
            <w:pPr>
              <w:rPr>
                <w:lang w:val="it-IT"/>
              </w:rPr>
            </w:pPr>
          </w:p>
          <w:p w14:paraId="392B8228"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552D0FF9" w14:textId="77777777" w:rsidR="00842424" w:rsidRDefault="00093ACC" w:rsidP="00842424">
            <w:pPr>
              <w:rPr>
                <w:lang w:val="de-CH"/>
              </w:rPr>
            </w:pPr>
            <w:r>
              <w:rPr>
                <w:lang w:val="de-CH"/>
              </w:rPr>
              <w:t>WAK</w:t>
            </w:r>
          </w:p>
          <w:p w14:paraId="3CCA9C53" w14:textId="77777777" w:rsidR="00842424" w:rsidRDefault="00093ACC" w:rsidP="00842424">
            <w:pPr>
              <w:rPr>
                <w:lang w:val="de-CH"/>
              </w:rPr>
            </w:pPr>
            <w:r>
              <w:rPr>
                <w:lang w:val="de-CH"/>
              </w:rPr>
              <w:t>CER</w:t>
            </w:r>
          </w:p>
          <w:p w14:paraId="43DBDFF6" w14:textId="77777777" w:rsidR="00842424" w:rsidRPr="00303623" w:rsidRDefault="00093ACC"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652BC8F7" w14:textId="77777777" w:rsidR="00842424" w:rsidRDefault="00093ACC" w:rsidP="00842424">
            <w:pPr>
              <w:rPr>
                <w:lang w:val="de-CH"/>
              </w:rPr>
            </w:pPr>
            <w:r>
              <w:rPr>
                <w:lang w:val="de-CH"/>
              </w:rPr>
              <w:t>WBF</w:t>
            </w:r>
          </w:p>
          <w:p w14:paraId="5BC99B72" w14:textId="77777777" w:rsidR="00842424" w:rsidRDefault="00093ACC" w:rsidP="00842424">
            <w:pPr>
              <w:rPr>
                <w:lang w:val="de-CH"/>
              </w:rPr>
            </w:pPr>
            <w:r>
              <w:rPr>
                <w:lang w:val="de-CH"/>
              </w:rPr>
              <w:t>DEFR</w:t>
            </w:r>
          </w:p>
          <w:p w14:paraId="605D5DF2" w14:textId="77777777" w:rsidR="00842424" w:rsidRPr="00303623" w:rsidRDefault="00093ACC" w:rsidP="00842424">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78E9FE94" w14:textId="77777777" w:rsidR="00842424" w:rsidRPr="00303623" w:rsidRDefault="00093ACC" w:rsidP="00842424">
            <w:pPr>
              <w:tabs>
                <w:tab w:val="left" w:pos="6804"/>
              </w:tabs>
              <w:rPr>
                <w:rFonts w:cs="Arial"/>
                <w:noProof/>
                <w:lang w:val="de-CH"/>
              </w:rPr>
            </w:pPr>
            <w:r>
              <w:rPr>
                <w:lang w:val="de-CH"/>
              </w:rPr>
              <w:t>Amoos, Burgherr</w:t>
            </w:r>
          </w:p>
        </w:tc>
        <w:tc>
          <w:tcPr>
            <w:tcW w:w="1089" w:type="dxa"/>
            <w:tcBorders>
              <w:top w:val="single" w:sz="4" w:space="0" w:color="auto"/>
              <w:bottom w:val="single" w:sz="4" w:space="0" w:color="auto"/>
            </w:tcBorders>
          </w:tcPr>
          <w:p w14:paraId="43D862A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5F4DC0A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4E425D9"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C318A4" w14:paraId="57623100" w14:textId="77777777" w:rsidTr="00A47380">
        <w:trPr>
          <w:cantSplit/>
        </w:trPr>
        <w:tc>
          <w:tcPr>
            <w:tcW w:w="490" w:type="dxa"/>
            <w:tcBorders>
              <w:top w:val="single" w:sz="4" w:space="0" w:color="auto"/>
              <w:bottom w:val="single" w:sz="4" w:space="0" w:color="auto"/>
            </w:tcBorders>
          </w:tcPr>
          <w:p w14:paraId="296F3C58" w14:textId="77777777" w:rsidR="00C318A4" w:rsidRDefault="00C318A4" w:rsidP="00A47380">
            <w:pPr>
              <w:tabs>
                <w:tab w:val="left" w:pos="6804"/>
              </w:tabs>
              <w:rPr>
                <w:rFonts w:cs="Arial"/>
                <w:noProof/>
                <w:lang w:val="it-IT"/>
              </w:rPr>
            </w:pPr>
          </w:p>
        </w:tc>
        <w:tc>
          <w:tcPr>
            <w:tcW w:w="891" w:type="dxa"/>
            <w:gridSpan w:val="2"/>
            <w:tcBorders>
              <w:top w:val="single" w:sz="4" w:space="0" w:color="auto"/>
              <w:bottom w:val="single" w:sz="4" w:space="0" w:color="auto"/>
            </w:tcBorders>
          </w:tcPr>
          <w:p w14:paraId="2B6AC852" w14:textId="77777777" w:rsidR="00C318A4" w:rsidRPr="00303623" w:rsidRDefault="00C318A4" w:rsidP="00A47380">
            <w:pPr>
              <w:tabs>
                <w:tab w:val="left" w:pos="6804"/>
              </w:tabs>
              <w:rPr>
                <w:rFonts w:cs="Arial"/>
                <w:noProof/>
                <w:lang w:val="de-CH"/>
              </w:rPr>
            </w:pPr>
            <w:r>
              <w:rPr>
                <w:rStyle w:val="Lienhypertexte"/>
                <w:b/>
                <w:bCs/>
                <w:color w:val="auto"/>
                <w:u w:val="none"/>
                <w:lang w:val="de-CH"/>
              </w:rPr>
              <w:t>24.4269</w:t>
            </w:r>
          </w:p>
        </w:tc>
        <w:tc>
          <w:tcPr>
            <w:tcW w:w="538" w:type="dxa"/>
            <w:tcBorders>
              <w:top w:val="single" w:sz="4" w:space="0" w:color="auto"/>
              <w:bottom w:val="single" w:sz="4" w:space="0" w:color="auto"/>
            </w:tcBorders>
          </w:tcPr>
          <w:p w14:paraId="3A93CF26" w14:textId="77777777" w:rsidR="00C318A4" w:rsidRDefault="00C318A4" w:rsidP="00A47380">
            <w:pPr>
              <w:rPr>
                <w:rFonts w:cs="Arial"/>
                <w:noProof/>
                <w:lang w:val="de-CH"/>
              </w:rPr>
            </w:pPr>
            <w:r>
              <w:rPr>
                <w:b/>
                <w:lang w:val="de-DE"/>
              </w:rPr>
              <w:t>s</w:t>
            </w:r>
          </w:p>
        </w:tc>
        <w:tc>
          <w:tcPr>
            <w:tcW w:w="534" w:type="dxa"/>
            <w:tcBorders>
              <w:top w:val="single" w:sz="4" w:space="0" w:color="auto"/>
              <w:bottom w:val="single" w:sz="4" w:space="0" w:color="auto"/>
            </w:tcBorders>
          </w:tcPr>
          <w:p w14:paraId="537ECB15" w14:textId="77777777" w:rsidR="00C318A4" w:rsidRPr="005A506D" w:rsidRDefault="00C318A4" w:rsidP="00A47380">
            <w:pPr>
              <w:rPr>
                <w:sz w:val="16"/>
                <w:szCs w:val="16"/>
                <w:lang w:val="de-CH"/>
              </w:rPr>
            </w:pPr>
            <w:hyperlink r:id="rId249">
              <w:r>
                <w:rPr>
                  <w:rStyle w:val="Lienhypertexte"/>
                </w:rPr>
                <w:t>DE</w:t>
              </w:r>
            </w:hyperlink>
          </w:p>
          <w:p w14:paraId="4241BC25" w14:textId="77777777" w:rsidR="00C318A4" w:rsidRPr="005A506D" w:rsidRDefault="00C318A4" w:rsidP="00A47380">
            <w:pPr>
              <w:rPr>
                <w:sz w:val="16"/>
                <w:szCs w:val="16"/>
                <w:lang w:val="de-CH"/>
              </w:rPr>
            </w:pPr>
            <w:hyperlink r:id="rId250">
              <w:r>
                <w:rPr>
                  <w:rStyle w:val="Lienhypertexte"/>
                </w:rPr>
                <w:t>FR</w:t>
              </w:r>
            </w:hyperlink>
          </w:p>
          <w:p w14:paraId="6EDBB746" w14:textId="77777777" w:rsidR="00C318A4" w:rsidRPr="00303623" w:rsidRDefault="00C318A4" w:rsidP="00A47380">
            <w:pPr>
              <w:tabs>
                <w:tab w:val="left" w:pos="6804"/>
              </w:tabs>
              <w:rPr>
                <w:rFonts w:cs="Arial"/>
                <w:noProof/>
                <w:lang w:val="de-CH"/>
              </w:rPr>
            </w:pPr>
            <w:hyperlink r:id="rId251">
              <w:r>
                <w:rPr>
                  <w:rStyle w:val="Lienhypertexte"/>
                </w:rPr>
                <w:t>IT</w:t>
              </w:r>
            </w:hyperlink>
          </w:p>
        </w:tc>
        <w:tc>
          <w:tcPr>
            <w:tcW w:w="4638" w:type="dxa"/>
            <w:gridSpan w:val="2"/>
            <w:tcBorders>
              <w:top w:val="single" w:sz="4" w:space="0" w:color="auto"/>
              <w:bottom w:val="single" w:sz="4" w:space="0" w:color="auto"/>
            </w:tcBorders>
          </w:tcPr>
          <w:p w14:paraId="7E12DE7B" w14:textId="77777777" w:rsidR="00C318A4" w:rsidRDefault="00C318A4" w:rsidP="00A47380">
            <w:pPr>
              <w:rPr>
                <w:noProof/>
                <w:lang w:val="de-DE"/>
              </w:rPr>
            </w:pPr>
            <w:r>
              <w:rPr>
                <w:noProof/>
                <w:lang w:val="de-DE"/>
              </w:rPr>
              <w:t>Mo. WAK-S. Stärkung der Milchproduktion im Grasland Schweiz</w:t>
            </w:r>
          </w:p>
          <w:p w14:paraId="34EDFDCF" w14:textId="77777777" w:rsidR="00C318A4" w:rsidRPr="005001B5" w:rsidRDefault="00C318A4" w:rsidP="00A47380">
            <w:pPr>
              <w:rPr>
                <w:noProof/>
                <w:lang w:val="fr-CH"/>
              </w:rPr>
            </w:pPr>
            <w:r w:rsidRPr="005001B5">
              <w:rPr>
                <w:noProof/>
                <w:lang w:val="fr-CH"/>
              </w:rPr>
              <w:t>Mo. CER-E. Renforcer la production laitière dans les herbages suisses</w:t>
            </w:r>
          </w:p>
          <w:p w14:paraId="292EC20C" w14:textId="77777777" w:rsidR="00C318A4" w:rsidRPr="005001B5" w:rsidRDefault="00C318A4" w:rsidP="00A47380">
            <w:pPr>
              <w:tabs>
                <w:tab w:val="left" w:pos="6804"/>
              </w:tabs>
              <w:rPr>
                <w:rFonts w:cs="Arial"/>
                <w:noProof/>
                <w:lang w:val="it-IT"/>
              </w:rPr>
            </w:pPr>
            <w:r w:rsidRPr="005001B5">
              <w:rPr>
                <w:noProof/>
                <w:lang w:val="it-IT"/>
              </w:rPr>
              <w:t>Mo. CET-S. Rafforzare la produzione lattiera in Svizzera, Paese a vocazione pastorizia</w:t>
            </w:r>
          </w:p>
        </w:tc>
        <w:tc>
          <w:tcPr>
            <w:tcW w:w="713" w:type="dxa"/>
            <w:gridSpan w:val="2"/>
            <w:tcBorders>
              <w:top w:val="single" w:sz="4" w:space="0" w:color="auto"/>
              <w:bottom w:val="single" w:sz="4" w:space="0" w:color="auto"/>
            </w:tcBorders>
          </w:tcPr>
          <w:p w14:paraId="01D703A8" w14:textId="77777777" w:rsidR="00C318A4" w:rsidRPr="005001B5" w:rsidRDefault="00C318A4" w:rsidP="00A47380">
            <w:pPr>
              <w:rPr>
                <w:rFonts w:cs="Arial"/>
                <w:noProof/>
                <w:lang w:val="it-IT"/>
              </w:rPr>
            </w:pPr>
          </w:p>
        </w:tc>
        <w:tc>
          <w:tcPr>
            <w:tcW w:w="1551" w:type="dxa"/>
            <w:tcBorders>
              <w:top w:val="single" w:sz="4" w:space="0" w:color="auto"/>
              <w:bottom w:val="single" w:sz="4" w:space="0" w:color="auto"/>
            </w:tcBorders>
          </w:tcPr>
          <w:p w14:paraId="30B3E779" w14:textId="77777777" w:rsidR="00C318A4" w:rsidRPr="005001B5" w:rsidRDefault="00C318A4" w:rsidP="00A47380">
            <w:pPr>
              <w:rPr>
                <w:lang w:val="it-IT"/>
              </w:rPr>
            </w:pPr>
          </w:p>
          <w:p w14:paraId="00C3E395" w14:textId="77777777" w:rsidR="00C318A4" w:rsidRPr="005001B5" w:rsidRDefault="00C318A4" w:rsidP="00A47380">
            <w:pPr>
              <w:rPr>
                <w:lang w:val="it-IT"/>
              </w:rPr>
            </w:pPr>
          </w:p>
          <w:p w14:paraId="75FE6E58" w14:textId="77777777" w:rsidR="00C318A4" w:rsidRPr="005001B5" w:rsidRDefault="00C318A4" w:rsidP="00A47380">
            <w:pPr>
              <w:rPr>
                <w:rFonts w:cs="Arial"/>
                <w:noProof/>
                <w:lang w:val="it-IT"/>
              </w:rPr>
            </w:pPr>
          </w:p>
        </w:tc>
        <w:tc>
          <w:tcPr>
            <w:tcW w:w="943" w:type="dxa"/>
            <w:tcBorders>
              <w:top w:val="single" w:sz="4" w:space="0" w:color="auto"/>
              <w:bottom w:val="single" w:sz="4" w:space="0" w:color="auto"/>
            </w:tcBorders>
          </w:tcPr>
          <w:p w14:paraId="3CDC0E0C" w14:textId="77777777" w:rsidR="00C318A4" w:rsidRDefault="00C318A4" w:rsidP="00A47380">
            <w:pPr>
              <w:rPr>
                <w:lang w:val="de-CH"/>
              </w:rPr>
            </w:pPr>
            <w:r>
              <w:rPr>
                <w:lang w:val="de-CH"/>
              </w:rPr>
              <w:t>WAK</w:t>
            </w:r>
          </w:p>
          <w:p w14:paraId="6113ACE9" w14:textId="77777777" w:rsidR="00C318A4" w:rsidRDefault="00C318A4" w:rsidP="00A47380">
            <w:pPr>
              <w:rPr>
                <w:lang w:val="de-CH"/>
              </w:rPr>
            </w:pPr>
            <w:r>
              <w:rPr>
                <w:lang w:val="de-CH"/>
              </w:rPr>
              <w:t>CER</w:t>
            </w:r>
          </w:p>
          <w:p w14:paraId="4ADD5C95" w14:textId="77777777" w:rsidR="00C318A4" w:rsidRPr="00303623" w:rsidRDefault="00C318A4" w:rsidP="00A4738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9359639" w14:textId="77777777" w:rsidR="00C318A4" w:rsidRDefault="00C318A4" w:rsidP="00A47380">
            <w:pPr>
              <w:rPr>
                <w:lang w:val="de-CH"/>
              </w:rPr>
            </w:pPr>
            <w:r>
              <w:rPr>
                <w:lang w:val="de-CH"/>
              </w:rPr>
              <w:t>WBF</w:t>
            </w:r>
          </w:p>
          <w:p w14:paraId="07D0D73C" w14:textId="77777777" w:rsidR="00C318A4" w:rsidRDefault="00C318A4" w:rsidP="00A47380">
            <w:pPr>
              <w:rPr>
                <w:lang w:val="de-CH"/>
              </w:rPr>
            </w:pPr>
            <w:r>
              <w:rPr>
                <w:lang w:val="de-CH"/>
              </w:rPr>
              <w:t>DEFR</w:t>
            </w:r>
          </w:p>
          <w:p w14:paraId="71DDDA0F" w14:textId="77777777" w:rsidR="00C318A4" w:rsidRPr="00303623" w:rsidRDefault="00C318A4" w:rsidP="00A47380">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6703534E" w14:textId="77777777" w:rsidR="00C318A4" w:rsidRPr="00303623" w:rsidRDefault="00C318A4" w:rsidP="00A47380">
            <w:pPr>
              <w:tabs>
                <w:tab w:val="left" w:pos="6804"/>
              </w:tabs>
              <w:rPr>
                <w:rFonts w:cs="Arial"/>
                <w:noProof/>
                <w:lang w:val="de-CH"/>
              </w:rPr>
            </w:pPr>
            <w:r>
              <w:rPr>
                <w:lang w:val="de-CH"/>
              </w:rPr>
              <w:t>Hübscher, Michaud Gigon</w:t>
            </w:r>
          </w:p>
        </w:tc>
        <w:tc>
          <w:tcPr>
            <w:tcW w:w="1089" w:type="dxa"/>
            <w:tcBorders>
              <w:top w:val="single" w:sz="4" w:space="0" w:color="auto"/>
              <w:bottom w:val="single" w:sz="4" w:space="0" w:color="auto"/>
            </w:tcBorders>
          </w:tcPr>
          <w:p w14:paraId="059FB9DF" w14:textId="77777777" w:rsidR="00C318A4" w:rsidRPr="00303623" w:rsidRDefault="00C318A4" w:rsidP="00A47380">
            <w:pPr>
              <w:rPr>
                <w:rFonts w:cs="Arial"/>
                <w:noProof/>
                <w:lang w:val="de-CH"/>
              </w:rPr>
            </w:pPr>
          </w:p>
        </w:tc>
        <w:tc>
          <w:tcPr>
            <w:tcW w:w="1049" w:type="dxa"/>
            <w:gridSpan w:val="3"/>
            <w:tcBorders>
              <w:top w:val="single" w:sz="4" w:space="0" w:color="auto"/>
              <w:bottom w:val="single" w:sz="4" w:space="0" w:color="auto"/>
            </w:tcBorders>
          </w:tcPr>
          <w:p w14:paraId="5BAA4E04" w14:textId="77777777" w:rsidR="00C318A4" w:rsidRPr="00303623" w:rsidRDefault="00C318A4" w:rsidP="00A47380">
            <w:pPr>
              <w:rPr>
                <w:rFonts w:cs="Arial"/>
                <w:noProof/>
                <w:lang w:val="de-CH"/>
              </w:rPr>
            </w:pPr>
            <w:r>
              <w:rPr>
                <w:lang w:val="de-CH"/>
              </w:rPr>
              <w:t xml:space="preserve">Bertschy </w:t>
            </w:r>
          </w:p>
        </w:tc>
        <w:tc>
          <w:tcPr>
            <w:tcW w:w="885" w:type="dxa"/>
            <w:tcBorders>
              <w:top w:val="single" w:sz="4" w:space="0" w:color="auto"/>
              <w:bottom w:val="single" w:sz="4" w:space="0" w:color="auto"/>
            </w:tcBorders>
          </w:tcPr>
          <w:p w14:paraId="2F7FDD86" w14:textId="77777777" w:rsidR="00C318A4" w:rsidRPr="00303623" w:rsidRDefault="00C318A4" w:rsidP="00A47380">
            <w:pPr>
              <w:tabs>
                <w:tab w:val="left" w:pos="6804"/>
              </w:tabs>
              <w:rPr>
                <w:rFonts w:cs="Arial"/>
                <w:noProof/>
                <w:lang w:val="de-CH"/>
              </w:rPr>
            </w:pPr>
            <w:r>
              <w:rPr>
                <w:lang w:val="de-CH"/>
              </w:rPr>
              <w:t>IV</w:t>
            </w:r>
          </w:p>
        </w:tc>
      </w:tr>
      <w:tr w:rsidR="00C318A4" w14:paraId="7F8905B9" w14:textId="77777777" w:rsidTr="00A47380">
        <w:trPr>
          <w:cantSplit/>
        </w:trPr>
        <w:tc>
          <w:tcPr>
            <w:tcW w:w="490" w:type="dxa"/>
            <w:tcBorders>
              <w:top w:val="single" w:sz="4" w:space="0" w:color="auto"/>
              <w:bottom w:val="single" w:sz="4" w:space="0" w:color="auto"/>
            </w:tcBorders>
          </w:tcPr>
          <w:p w14:paraId="6CFEA63D" w14:textId="77777777" w:rsidR="00C318A4" w:rsidRDefault="00C318A4" w:rsidP="00A47380">
            <w:pPr>
              <w:tabs>
                <w:tab w:val="left" w:pos="6804"/>
              </w:tabs>
              <w:rPr>
                <w:rFonts w:cs="Arial"/>
                <w:noProof/>
                <w:lang w:val="it-IT"/>
              </w:rPr>
            </w:pPr>
          </w:p>
        </w:tc>
        <w:tc>
          <w:tcPr>
            <w:tcW w:w="891" w:type="dxa"/>
            <w:gridSpan w:val="2"/>
            <w:tcBorders>
              <w:top w:val="single" w:sz="4" w:space="0" w:color="auto"/>
              <w:bottom w:val="single" w:sz="4" w:space="0" w:color="auto"/>
            </w:tcBorders>
          </w:tcPr>
          <w:p w14:paraId="003C58D1" w14:textId="77777777" w:rsidR="00C318A4" w:rsidRPr="00303623" w:rsidRDefault="00C318A4" w:rsidP="00A47380">
            <w:pPr>
              <w:tabs>
                <w:tab w:val="left" w:pos="6804"/>
              </w:tabs>
              <w:rPr>
                <w:rFonts w:cs="Arial"/>
                <w:noProof/>
                <w:lang w:val="de-CH"/>
              </w:rPr>
            </w:pPr>
            <w:r>
              <w:rPr>
                <w:rStyle w:val="Lienhypertexte"/>
                <w:b/>
                <w:bCs/>
                <w:color w:val="auto"/>
                <w:u w:val="none"/>
                <w:lang w:val="de-CH"/>
              </w:rPr>
              <w:t>25.3020</w:t>
            </w:r>
          </w:p>
        </w:tc>
        <w:tc>
          <w:tcPr>
            <w:tcW w:w="538" w:type="dxa"/>
            <w:tcBorders>
              <w:top w:val="single" w:sz="4" w:space="0" w:color="auto"/>
              <w:bottom w:val="single" w:sz="4" w:space="0" w:color="auto"/>
            </w:tcBorders>
          </w:tcPr>
          <w:p w14:paraId="2627F7B5" w14:textId="77777777" w:rsidR="00C318A4" w:rsidRDefault="00C318A4" w:rsidP="00A47380">
            <w:pPr>
              <w:rPr>
                <w:rFonts w:cs="Arial"/>
                <w:noProof/>
                <w:lang w:val="de-CH"/>
              </w:rPr>
            </w:pPr>
            <w:r>
              <w:rPr>
                <w:b/>
                <w:lang w:val="de-DE"/>
              </w:rPr>
              <w:t>s</w:t>
            </w:r>
          </w:p>
        </w:tc>
        <w:tc>
          <w:tcPr>
            <w:tcW w:w="534" w:type="dxa"/>
            <w:tcBorders>
              <w:top w:val="single" w:sz="4" w:space="0" w:color="auto"/>
              <w:bottom w:val="single" w:sz="4" w:space="0" w:color="auto"/>
            </w:tcBorders>
          </w:tcPr>
          <w:p w14:paraId="6656B3EB" w14:textId="77777777" w:rsidR="00C318A4" w:rsidRPr="005A506D" w:rsidRDefault="00C318A4" w:rsidP="00A47380">
            <w:pPr>
              <w:rPr>
                <w:sz w:val="16"/>
                <w:szCs w:val="16"/>
                <w:lang w:val="de-CH"/>
              </w:rPr>
            </w:pPr>
            <w:hyperlink r:id="rId252">
              <w:r>
                <w:rPr>
                  <w:rStyle w:val="Lienhypertexte"/>
                </w:rPr>
                <w:t>DE</w:t>
              </w:r>
            </w:hyperlink>
          </w:p>
          <w:p w14:paraId="27412C71" w14:textId="77777777" w:rsidR="00C318A4" w:rsidRPr="005A506D" w:rsidRDefault="00C318A4" w:rsidP="00A47380">
            <w:pPr>
              <w:rPr>
                <w:sz w:val="16"/>
                <w:szCs w:val="16"/>
                <w:lang w:val="de-CH"/>
              </w:rPr>
            </w:pPr>
            <w:hyperlink r:id="rId253">
              <w:r>
                <w:rPr>
                  <w:rStyle w:val="Lienhypertexte"/>
                </w:rPr>
                <w:t>FR</w:t>
              </w:r>
            </w:hyperlink>
          </w:p>
          <w:p w14:paraId="0A52BE60" w14:textId="77777777" w:rsidR="00C318A4" w:rsidRPr="00303623" w:rsidRDefault="00C318A4" w:rsidP="00A47380">
            <w:pPr>
              <w:tabs>
                <w:tab w:val="left" w:pos="6804"/>
              </w:tabs>
              <w:rPr>
                <w:rFonts w:cs="Arial"/>
                <w:noProof/>
                <w:lang w:val="de-CH"/>
              </w:rPr>
            </w:pPr>
            <w:hyperlink r:id="rId254">
              <w:r>
                <w:rPr>
                  <w:rStyle w:val="Lienhypertexte"/>
                </w:rPr>
                <w:t>IT</w:t>
              </w:r>
            </w:hyperlink>
          </w:p>
        </w:tc>
        <w:tc>
          <w:tcPr>
            <w:tcW w:w="4638" w:type="dxa"/>
            <w:gridSpan w:val="2"/>
            <w:tcBorders>
              <w:top w:val="single" w:sz="4" w:space="0" w:color="auto"/>
              <w:bottom w:val="single" w:sz="4" w:space="0" w:color="auto"/>
            </w:tcBorders>
          </w:tcPr>
          <w:p w14:paraId="235E1BC1" w14:textId="77777777" w:rsidR="00C318A4" w:rsidRDefault="00C318A4" w:rsidP="00A47380">
            <w:pPr>
              <w:rPr>
                <w:noProof/>
                <w:lang w:val="de-DE"/>
              </w:rPr>
            </w:pPr>
            <w:r>
              <w:rPr>
                <w:noProof/>
                <w:lang w:val="de-DE"/>
              </w:rPr>
              <w:t>Mo. WAK-S. KMU entlasten. Klartext bei Gebühren für bargeldlose Zahlungsmittel</w:t>
            </w:r>
          </w:p>
          <w:p w14:paraId="6C5B7B66" w14:textId="77777777" w:rsidR="00C318A4" w:rsidRPr="005001B5" w:rsidRDefault="00C318A4" w:rsidP="00A47380">
            <w:pPr>
              <w:rPr>
                <w:noProof/>
                <w:lang w:val="fr-CH"/>
              </w:rPr>
            </w:pPr>
            <w:r w:rsidRPr="005001B5">
              <w:rPr>
                <w:noProof/>
                <w:lang w:val="fr-CH"/>
              </w:rPr>
              <w:t>Mo. CER-E. Soulager les PME. Plus de transparence concernant les frais liés aux moyens de paiement sans espèces</w:t>
            </w:r>
          </w:p>
          <w:p w14:paraId="0C99F26B" w14:textId="77777777" w:rsidR="00C318A4" w:rsidRPr="005001B5" w:rsidRDefault="00C318A4" w:rsidP="00A47380">
            <w:pPr>
              <w:tabs>
                <w:tab w:val="left" w:pos="6804"/>
              </w:tabs>
              <w:rPr>
                <w:rFonts w:cs="Arial"/>
                <w:noProof/>
                <w:lang w:val="it-IT"/>
              </w:rPr>
            </w:pPr>
            <w:r w:rsidRPr="005001B5">
              <w:rPr>
                <w:noProof/>
                <w:lang w:val="it-IT"/>
              </w:rPr>
              <w:t>Mo. CET-S. Sgravare le PMI. Maggiore chiarezza in merito alle commissioni legate ai mezzi di pagamento elettronici</w:t>
            </w:r>
          </w:p>
        </w:tc>
        <w:tc>
          <w:tcPr>
            <w:tcW w:w="713" w:type="dxa"/>
            <w:gridSpan w:val="2"/>
            <w:tcBorders>
              <w:top w:val="single" w:sz="4" w:space="0" w:color="auto"/>
              <w:bottom w:val="single" w:sz="4" w:space="0" w:color="auto"/>
            </w:tcBorders>
          </w:tcPr>
          <w:p w14:paraId="08F597D0" w14:textId="77777777" w:rsidR="00C318A4" w:rsidRPr="005001B5" w:rsidRDefault="00C318A4" w:rsidP="00A47380">
            <w:pPr>
              <w:rPr>
                <w:rFonts w:cs="Arial"/>
                <w:noProof/>
                <w:lang w:val="it-IT"/>
              </w:rPr>
            </w:pPr>
          </w:p>
        </w:tc>
        <w:tc>
          <w:tcPr>
            <w:tcW w:w="1551" w:type="dxa"/>
            <w:tcBorders>
              <w:top w:val="single" w:sz="4" w:space="0" w:color="auto"/>
              <w:bottom w:val="single" w:sz="4" w:space="0" w:color="auto"/>
            </w:tcBorders>
          </w:tcPr>
          <w:p w14:paraId="50CDCF18" w14:textId="77777777" w:rsidR="00C318A4" w:rsidRPr="005001B5" w:rsidRDefault="00C318A4" w:rsidP="00A47380">
            <w:pPr>
              <w:rPr>
                <w:lang w:val="it-IT"/>
              </w:rPr>
            </w:pPr>
          </w:p>
          <w:p w14:paraId="028E9EF8" w14:textId="77777777" w:rsidR="00C318A4" w:rsidRPr="005001B5" w:rsidRDefault="00C318A4" w:rsidP="00A47380">
            <w:pPr>
              <w:rPr>
                <w:lang w:val="it-IT"/>
              </w:rPr>
            </w:pPr>
          </w:p>
          <w:p w14:paraId="34753C01" w14:textId="77777777" w:rsidR="00C318A4" w:rsidRPr="005001B5" w:rsidRDefault="00C318A4" w:rsidP="00A47380">
            <w:pPr>
              <w:rPr>
                <w:rFonts w:cs="Arial"/>
                <w:noProof/>
                <w:lang w:val="it-IT"/>
              </w:rPr>
            </w:pPr>
          </w:p>
        </w:tc>
        <w:tc>
          <w:tcPr>
            <w:tcW w:w="943" w:type="dxa"/>
            <w:tcBorders>
              <w:top w:val="single" w:sz="4" w:space="0" w:color="auto"/>
              <w:bottom w:val="single" w:sz="4" w:space="0" w:color="auto"/>
            </w:tcBorders>
          </w:tcPr>
          <w:p w14:paraId="108BB6C7" w14:textId="77777777" w:rsidR="00C318A4" w:rsidRDefault="00C318A4" w:rsidP="00A47380">
            <w:pPr>
              <w:rPr>
                <w:lang w:val="de-CH"/>
              </w:rPr>
            </w:pPr>
            <w:r>
              <w:rPr>
                <w:lang w:val="de-CH"/>
              </w:rPr>
              <w:t>WAK</w:t>
            </w:r>
          </w:p>
          <w:p w14:paraId="5AEFB48D" w14:textId="77777777" w:rsidR="00C318A4" w:rsidRDefault="00C318A4" w:rsidP="00A47380">
            <w:pPr>
              <w:rPr>
                <w:lang w:val="de-CH"/>
              </w:rPr>
            </w:pPr>
            <w:r>
              <w:rPr>
                <w:lang w:val="de-CH"/>
              </w:rPr>
              <w:t>CER</w:t>
            </w:r>
          </w:p>
          <w:p w14:paraId="38EE7145" w14:textId="77777777" w:rsidR="00C318A4" w:rsidRPr="00303623" w:rsidRDefault="00C318A4" w:rsidP="00A4738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E7C3B0F" w14:textId="77777777" w:rsidR="00C318A4" w:rsidRDefault="00C318A4" w:rsidP="00A47380">
            <w:pPr>
              <w:rPr>
                <w:lang w:val="de-CH"/>
              </w:rPr>
            </w:pPr>
            <w:r>
              <w:rPr>
                <w:lang w:val="de-CH"/>
              </w:rPr>
              <w:t>WBF</w:t>
            </w:r>
          </w:p>
          <w:p w14:paraId="6EF283DD" w14:textId="77777777" w:rsidR="00C318A4" w:rsidRDefault="00C318A4" w:rsidP="00A47380">
            <w:pPr>
              <w:rPr>
                <w:lang w:val="de-CH"/>
              </w:rPr>
            </w:pPr>
            <w:r>
              <w:rPr>
                <w:lang w:val="de-CH"/>
              </w:rPr>
              <w:t>DEFR</w:t>
            </w:r>
          </w:p>
          <w:p w14:paraId="68B9B82F" w14:textId="77777777" w:rsidR="00C318A4" w:rsidRPr="00303623" w:rsidRDefault="00C318A4" w:rsidP="00A47380">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7DBC981" w14:textId="77777777" w:rsidR="00C318A4" w:rsidRPr="00303623" w:rsidRDefault="00C318A4" w:rsidP="00A47380">
            <w:pPr>
              <w:tabs>
                <w:tab w:val="left" w:pos="6804"/>
              </w:tabs>
              <w:rPr>
                <w:rFonts w:cs="Arial"/>
                <w:noProof/>
                <w:lang w:val="de-CH"/>
              </w:rPr>
            </w:pPr>
            <w:r>
              <w:rPr>
                <w:lang w:val="de-CH"/>
              </w:rPr>
              <w:t>Bregy, Amoos</w:t>
            </w:r>
          </w:p>
        </w:tc>
        <w:tc>
          <w:tcPr>
            <w:tcW w:w="1089" w:type="dxa"/>
            <w:tcBorders>
              <w:top w:val="single" w:sz="4" w:space="0" w:color="auto"/>
              <w:bottom w:val="single" w:sz="4" w:space="0" w:color="auto"/>
            </w:tcBorders>
          </w:tcPr>
          <w:p w14:paraId="05CE18F5" w14:textId="77777777" w:rsidR="00C318A4" w:rsidRPr="00303623" w:rsidRDefault="00C318A4" w:rsidP="00A47380">
            <w:pPr>
              <w:rPr>
                <w:rFonts w:cs="Arial"/>
                <w:noProof/>
                <w:lang w:val="de-CH"/>
              </w:rPr>
            </w:pPr>
          </w:p>
        </w:tc>
        <w:tc>
          <w:tcPr>
            <w:tcW w:w="1049" w:type="dxa"/>
            <w:gridSpan w:val="3"/>
            <w:tcBorders>
              <w:top w:val="single" w:sz="4" w:space="0" w:color="auto"/>
              <w:bottom w:val="single" w:sz="4" w:space="0" w:color="auto"/>
            </w:tcBorders>
          </w:tcPr>
          <w:p w14:paraId="4EA0203B" w14:textId="77777777" w:rsidR="00C318A4" w:rsidRPr="00303623" w:rsidRDefault="00C318A4" w:rsidP="00A47380">
            <w:pPr>
              <w:rPr>
                <w:rFonts w:cs="Arial"/>
                <w:noProof/>
                <w:lang w:val="de-CH"/>
              </w:rPr>
            </w:pPr>
            <w:r>
              <w:rPr>
                <w:lang w:val="de-CH"/>
              </w:rPr>
              <w:t xml:space="preserve">Silberschmidt </w:t>
            </w:r>
          </w:p>
        </w:tc>
        <w:tc>
          <w:tcPr>
            <w:tcW w:w="885" w:type="dxa"/>
            <w:tcBorders>
              <w:top w:val="single" w:sz="4" w:space="0" w:color="auto"/>
              <w:bottom w:val="single" w:sz="4" w:space="0" w:color="auto"/>
            </w:tcBorders>
          </w:tcPr>
          <w:p w14:paraId="70015E3C" w14:textId="77777777" w:rsidR="00C318A4" w:rsidRPr="00303623" w:rsidRDefault="00C318A4" w:rsidP="00A47380">
            <w:pPr>
              <w:tabs>
                <w:tab w:val="left" w:pos="6804"/>
              </w:tabs>
              <w:rPr>
                <w:rFonts w:cs="Arial"/>
                <w:noProof/>
                <w:lang w:val="de-CH"/>
              </w:rPr>
            </w:pPr>
            <w:r>
              <w:rPr>
                <w:lang w:val="de-CH"/>
              </w:rPr>
              <w:t>IV</w:t>
            </w:r>
          </w:p>
        </w:tc>
      </w:tr>
      <w:tr w:rsidR="00C318A4" w14:paraId="2A171C49" w14:textId="77777777" w:rsidTr="00A47380">
        <w:trPr>
          <w:cantSplit/>
        </w:trPr>
        <w:tc>
          <w:tcPr>
            <w:tcW w:w="490" w:type="dxa"/>
            <w:tcBorders>
              <w:top w:val="single" w:sz="4" w:space="0" w:color="auto"/>
              <w:bottom w:val="single" w:sz="4" w:space="0" w:color="auto"/>
            </w:tcBorders>
          </w:tcPr>
          <w:p w14:paraId="46AD99FF" w14:textId="77777777" w:rsidR="00C318A4" w:rsidRDefault="00C318A4" w:rsidP="00A47380">
            <w:pPr>
              <w:tabs>
                <w:tab w:val="left" w:pos="6804"/>
              </w:tabs>
              <w:rPr>
                <w:rFonts w:cs="Arial"/>
                <w:noProof/>
                <w:lang w:val="it-IT"/>
              </w:rPr>
            </w:pPr>
          </w:p>
        </w:tc>
        <w:tc>
          <w:tcPr>
            <w:tcW w:w="891" w:type="dxa"/>
            <w:gridSpan w:val="2"/>
            <w:tcBorders>
              <w:top w:val="single" w:sz="4" w:space="0" w:color="auto"/>
              <w:bottom w:val="single" w:sz="4" w:space="0" w:color="auto"/>
            </w:tcBorders>
          </w:tcPr>
          <w:p w14:paraId="0CF994FF" w14:textId="77777777" w:rsidR="00C318A4" w:rsidRPr="00303623" w:rsidRDefault="00C318A4" w:rsidP="00A47380">
            <w:pPr>
              <w:tabs>
                <w:tab w:val="left" w:pos="6804"/>
              </w:tabs>
              <w:rPr>
                <w:rFonts w:cs="Arial"/>
                <w:noProof/>
                <w:lang w:val="de-CH"/>
              </w:rPr>
            </w:pPr>
            <w:r>
              <w:rPr>
                <w:rStyle w:val="Lienhypertexte"/>
                <w:b/>
                <w:bCs/>
                <w:color w:val="auto"/>
                <w:u w:val="none"/>
                <w:lang w:val="de-CH"/>
              </w:rPr>
              <w:t>25.3429</w:t>
            </w:r>
          </w:p>
        </w:tc>
        <w:tc>
          <w:tcPr>
            <w:tcW w:w="538" w:type="dxa"/>
            <w:tcBorders>
              <w:top w:val="single" w:sz="4" w:space="0" w:color="auto"/>
              <w:bottom w:val="single" w:sz="4" w:space="0" w:color="auto"/>
            </w:tcBorders>
          </w:tcPr>
          <w:p w14:paraId="5DD5A771" w14:textId="77777777" w:rsidR="00C318A4" w:rsidRDefault="00C318A4" w:rsidP="00A47380">
            <w:pPr>
              <w:rPr>
                <w:rFonts w:cs="Arial"/>
                <w:noProof/>
                <w:lang w:val="de-CH"/>
              </w:rPr>
            </w:pPr>
            <w:r>
              <w:rPr>
                <w:b/>
                <w:lang w:val="de-DE"/>
              </w:rPr>
              <w:t>n</w:t>
            </w:r>
          </w:p>
        </w:tc>
        <w:tc>
          <w:tcPr>
            <w:tcW w:w="534" w:type="dxa"/>
            <w:tcBorders>
              <w:top w:val="single" w:sz="4" w:space="0" w:color="auto"/>
              <w:bottom w:val="single" w:sz="4" w:space="0" w:color="auto"/>
            </w:tcBorders>
          </w:tcPr>
          <w:p w14:paraId="68858BB7" w14:textId="77777777" w:rsidR="00C318A4" w:rsidRPr="005A506D" w:rsidRDefault="00C318A4" w:rsidP="00A47380">
            <w:pPr>
              <w:rPr>
                <w:sz w:val="16"/>
                <w:szCs w:val="16"/>
                <w:lang w:val="de-CH"/>
              </w:rPr>
            </w:pPr>
            <w:hyperlink r:id="rId255">
              <w:r>
                <w:rPr>
                  <w:rStyle w:val="Lienhypertexte"/>
                </w:rPr>
                <w:t>DE</w:t>
              </w:r>
            </w:hyperlink>
          </w:p>
          <w:p w14:paraId="664DDA5F" w14:textId="77777777" w:rsidR="00C318A4" w:rsidRPr="005A506D" w:rsidRDefault="00C318A4" w:rsidP="00A47380">
            <w:pPr>
              <w:rPr>
                <w:sz w:val="16"/>
                <w:szCs w:val="16"/>
                <w:lang w:val="de-CH"/>
              </w:rPr>
            </w:pPr>
            <w:hyperlink r:id="rId256">
              <w:r>
                <w:rPr>
                  <w:rStyle w:val="Lienhypertexte"/>
                </w:rPr>
                <w:t>FR</w:t>
              </w:r>
            </w:hyperlink>
          </w:p>
          <w:p w14:paraId="53BF681F" w14:textId="77777777" w:rsidR="00C318A4" w:rsidRPr="00303623" w:rsidRDefault="00C318A4" w:rsidP="00A47380">
            <w:pPr>
              <w:tabs>
                <w:tab w:val="left" w:pos="6804"/>
              </w:tabs>
              <w:rPr>
                <w:rFonts w:cs="Arial"/>
                <w:noProof/>
                <w:lang w:val="de-CH"/>
              </w:rPr>
            </w:pPr>
            <w:hyperlink r:id="rId257">
              <w:r>
                <w:rPr>
                  <w:rStyle w:val="Lienhypertexte"/>
                </w:rPr>
                <w:t>IT</w:t>
              </w:r>
            </w:hyperlink>
          </w:p>
        </w:tc>
        <w:tc>
          <w:tcPr>
            <w:tcW w:w="4638" w:type="dxa"/>
            <w:gridSpan w:val="2"/>
            <w:tcBorders>
              <w:top w:val="single" w:sz="4" w:space="0" w:color="auto"/>
              <w:bottom w:val="single" w:sz="4" w:space="0" w:color="auto"/>
            </w:tcBorders>
          </w:tcPr>
          <w:p w14:paraId="710A3F88" w14:textId="77777777" w:rsidR="00C318A4" w:rsidRDefault="00C318A4" w:rsidP="00A47380">
            <w:pPr>
              <w:rPr>
                <w:noProof/>
                <w:lang w:val="de-DE"/>
              </w:rPr>
            </w:pPr>
            <w:r>
              <w:rPr>
                <w:noProof/>
                <w:lang w:val="de-DE"/>
              </w:rPr>
              <w:t>Mo. SGK-N. Temporärbranche nicht weiter von der Schlechtwetterentschädigung ausschliessen</w:t>
            </w:r>
          </w:p>
          <w:p w14:paraId="31342F2E" w14:textId="77777777" w:rsidR="00C318A4" w:rsidRPr="005001B5" w:rsidRDefault="00C318A4" w:rsidP="00A47380">
            <w:pPr>
              <w:rPr>
                <w:noProof/>
                <w:lang w:val="fr-CH"/>
              </w:rPr>
            </w:pPr>
            <w:r w:rsidRPr="005001B5">
              <w:rPr>
                <w:noProof/>
                <w:lang w:val="fr-CH"/>
              </w:rPr>
              <w:t>Mo. CSSS-N. Ne plus exclure le secteur temporaire de l'indemnité en cas d'intempéries</w:t>
            </w:r>
          </w:p>
          <w:p w14:paraId="3A02CB68" w14:textId="77777777" w:rsidR="00C318A4" w:rsidRPr="005001B5" w:rsidRDefault="00C318A4" w:rsidP="00A47380">
            <w:pPr>
              <w:tabs>
                <w:tab w:val="left" w:pos="6804"/>
              </w:tabs>
              <w:rPr>
                <w:rFonts w:cs="Arial"/>
                <w:noProof/>
                <w:lang w:val="it-IT"/>
              </w:rPr>
            </w:pPr>
            <w:r w:rsidRPr="005001B5">
              <w:rPr>
                <w:noProof/>
                <w:lang w:val="it-IT"/>
              </w:rPr>
              <w:t>Mo. CSSS-N. Il settore del lavoro temporaneo non deve più essere escluso dalle indennità per intemperie</w:t>
            </w:r>
          </w:p>
        </w:tc>
        <w:tc>
          <w:tcPr>
            <w:tcW w:w="713" w:type="dxa"/>
            <w:gridSpan w:val="2"/>
            <w:tcBorders>
              <w:top w:val="single" w:sz="4" w:space="0" w:color="auto"/>
              <w:bottom w:val="single" w:sz="4" w:space="0" w:color="auto"/>
            </w:tcBorders>
          </w:tcPr>
          <w:p w14:paraId="18422A81" w14:textId="77777777" w:rsidR="00C318A4" w:rsidRPr="005001B5" w:rsidRDefault="00C318A4" w:rsidP="00A47380">
            <w:pPr>
              <w:rPr>
                <w:rFonts w:cs="Arial"/>
                <w:noProof/>
                <w:lang w:val="it-IT"/>
              </w:rPr>
            </w:pPr>
          </w:p>
        </w:tc>
        <w:tc>
          <w:tcPr>
            <w:tcW w:w="1551" w:type="dxa"/>
            <w:tcBorders>
              <w:top w:val="single" w:sz="4" w:space="0" w:color="auto"/>
              <w:bottom w:val="single" w:sz="4" w:space="0" w:color="auto"/>
            </w:tcBorders>
          </w:tcPr>
          <w:p w14:paraId="3D65428C" w14:textId="77777777" w:rsidR="00C318A4" w:rsidRPr="005001B5" w:rsidRDefault="00C318A4" w:rsidP="00A47380">
            <w:pPr>
              <w:rPr>
                <w:lang w:val="it-IT"/>
              </w:rPr>
            </w:pPr>
          </w:p>
          <w:p w14:paraId="70B6CAB9" w14:textId="77777777" w:rsidR="00C318A4" w:rsidRPr="005001B5" w:rsidRDefault="00C318A4" w:rsidP="00A47380">
            <w:pPr>
              <w:rPr>
                <w:lang w:val="it-IT"/>
              </w:rPr>
            </w:pPr>
          </w:p>
          <w:p w14:paraId="2F8C218E" w14:textId="77777777" w:rsidR="00C318A4" w:rsidRPr="005001B5" w:rsidRDefault="00C318A4" w:rsidP="00A47380">
            <w:pPr>
              <w:rPr>
                <w:rFonts w:cs="Arial"/>
                <w:noProof/>
                <w:lang w:val="it-IT"/>
              </w:rPr>
            </w:pPr>
          </w:p>
        </w:tc>
        <w:tc>
          <w:tcPr>
            <w:tcW w:w="943" w:type="dxa"/>
            <w:tcBorders>
              <w:top w:val="single" w:sz="4" w:space="0" w:color="auto"/>
              <w:bottom w:val="single" w:sz="4" w:space="0" w:color="auto"/>
            </w:tcBorders>
          </w:tcPr>
          <w:p w14:paraId="2DF0124A" w14:textId="77777777" w:rsidR="00C318A4" w:rsidRDefault="00C318A4" w:rsidP="00A47380">
            <w:pPr>
              <w:rPr>
                <w:lang w:val="de-CH"/>
              </w:rPr>
            </w:pPr>
            <w:r>
              <w:rPr>
                <w:lang w:val="de-CH"/>
              </w:rPr>
              <w:t>SGK</w:t>
            </w:r>
          </w:p>
          <w:p w14:paraId="6DFA6238" w14:textId="77777777" w:rsidR="00C318A4" w:rsidRDefault="00C318A4" w:rsidP="00A47380">
            <w:pPr>
              <w:rPr>
                <w:lang w:val="de-CH"/>
              </w:rPr>
            </w:pPr>
            <w:r>
              <w:rPr>
                <w:lang w:val="de-CH"/>
              </w:rPr>
              <w:t>CSSS</w:t>
            </w:r>
          </w:p>
          <w:p w14:paraId="3996E72B" w14:textId="77777777" w:rsidR="00C318A4" w:rsidRPr="00303623" w:rsidRDefault="00C318A4" w:rsidP="00A4738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D2F3AF4" w14:textId="77777777" w:rsidR="00C318A4" w:rsidRDefault="00C318A4" w:rsidP="00A47380">
            <w:pPr>
              <w:rPr>
                <w:lang w:val="de-CH"/>
              </w:rPr>
            </w:pPr>
            <w:r>
              <w:rPr>
                <w:lang w:val="de-CH"/>
              </w:rPr>
              <w:t>WBF</w:t>
            </w:r>
          </w:p>
          <w:p w14:paraId="47F596C8" w14:textId="77777777" w:rsidR="00C318A4" w:rsidRDefault="00C318A4" w:rsidP="00A47380">
            <w:pPr>
              <w:rPr>
                <w:lang w:val="de-CH"/>
              </w:rPr>
            </w:pPr>
            <w:r>
              <w:rPr>
                <w:lang w:val="de-CH"/>
              </w:rPr>
              <w:t>DEFR</w:t>
            </w:r>
          </w:p>
          <w:p w14:paraId="33A63F1D" w14:textId="77777777" w:rsidR="00C318A4" w:rsidRPr="00303623" w:rsidRDefault="00C318A4" w:rsidP="00A47380">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0BD007D1" w14:textId="77777777" w:rsidR="00C318A4" w:rsidRPr="00303623" w:rsidRDefault="00C318A4" w:rsidP="00A47380">
            <w:pPr>
              <w:tabs>
                <w:tab w:val="left" w:pos="6804"/>
              </w:tabs>
              <w:rPr>
                <w:rFonts w:cs="Arial"/>
                <w:noProof/>
                <w:lang w:val="de-CH"/>
              </w:rPr>
            </w:pPr>
            <w:r>
              <w:rPr>
                <w:lang w:val="de-CH"/>
              </w:rPr>
              <w:t>Rechsteiner Thomas, Piller Carrard</w:t>
            </w:r>
          </w:p>
        </w:tc>
        <w:tc>
          <w:tcPr>
            <w:tcW w:w="1089" w:type="dxa"/>
            <w:tcBorders>
              <w:top w:val="single" w:sz="4" w:space="0" w:color="auto"/>
              <w:bottom w:val="single" w:sz="4" w:space="0" w:color="auto"/>
            </w:tcBorders>
          </w:tcPr>
          <w:p w14:paraId="46C88CF4" w14:textId="77777777" w:rsidR="00C318A4" w:rsidRPr="00303623" w:rsidRDefault="00C318A4" w:rsidP="00A47380">
            <w:pPr>
              <w:rPr>
                <w:rFonts w:cs="Arial"/>
                <w:noProof/>
                <w:lang w:val="de-CH"/>
              </w:rPr>
            </w:pPr>
          </w:p>
        </w:tc>
        <w:tc>
          <w:tcPr>
            <w:tcW w:w="1049" w:type="dxa"/>
            <w:gridSpan w:val="3"/>
            <w:tcBorders>
              <w:top w:val="single" w:sz="4" w:space="0" w:color="auto"/>
              <w:bottom w:val="single" w:sz="4" w:space="0" w:color="auto"/>
            </w:tcBorders>
          </w:tcPr>
          <w:p w14:paraId="16D4570B" w14:textId="77777777" w:rsidR="00C318A4" w:rsidRPr="00303623" w:rsidRDefault="00C318A4" w:rsidP="00A47380">
            <w:pPr>
              <w:rPr>
                <w:rFonts w:cs="Arial"/>
                <w:noProof/>
                <w:lang w:val="de-CH"/>
              </w:rPr>
            </w:pPr>
            <w:r>
              <w:rPr>
                <w:lang w:val="de-CH"/>
              </w:rPr>
              <w:t xml:space="preserve">Gutjahr </w:t>
            </w:r>
          </w:p>
        </w:tc>
        <w:tc>
          <w:tcPr>
            <w:tcW w:w="885" w:type="dxa"/>
            <w:tcBorders>
              <w:top w:val="single" w:sz="4" w:space="0" w:color="auto"/>
              <w:bottom w:val="single" w:sz="4" w:space="0" w:color="auto"/>
            </w:tcBorders>
          </w:tcPr>
          <w:p w14:paraId="6B1BF1C6" w14:textId="77777777" w:rsidR="00C318A4" w:rsidRPr="00303623" w:rsidRDefault="00C318A4" w:rsidP="00A47380">
            <w:pPr>
              <w:tabs>
                <w:tab w:val="left" w:pos="6804"/>
              </w:tabs>
              <w:rPr>
                <w:rFonts w:cs="Arial"/>
                <w:noProof/>
                <w:lang w:val="de-CH"/>
              </w:rPr>
            </w:pPr>
            <w:r>
              <w:rPr>
                <w:lang w:val="de-CH"/>
              </w:rPr>
              <w:t>IV</w:t>
            </w:r>
          </w:p>
        </w:tc>
      </w:tr>
      <w:tr w:rsidR="00C318A4" w14:paraId="73A7CC3C" w14:textId="77777777" w:rsidTr="00A47380">
        <w:trPr>
          <w:cantSplit/>
        </w:trPr>
        <w:tc>
          <w:tcPr>
            <w:tcW w:w="490" w:type="dxa"/>
            <w:tcBorders>
              <w:top w:val="single" w:sz="4" w:space="0" w:color="auto"/>
              <w:bottom w:val="single" w:sz="4" w:space="0" w:color="auto"/>
            </w:tcBorders>
          </w:tcPr>
          <w:p w14:paraId="1A043B3D" w14:textId="77777777" w:rsidR="00C318A4" w:rsidRDefault="00C318A4" w:rsidP="00A47380">
            <w:pPr>
              <w:tabs>
                <w:tab w:val="left" w:pos="6804"/>
              </w:tabs>
              <w:rPr>
                <w:rFonts w:cs="Arial"/>
                <w:noProof/>
                <w:lang w:val="it-IT"/>
              </w:rPr>
            </w:pPr>
            <w:r>
              <w:rPr>
                <w:rFonts w:cs="Arial"/>
                <w:vertAlign w:val="superscript"/>
                <w:lang w:val="de-CH" w:eastAsia="de-CH"/>
              </w:rPr>
              <w:t>14</w:t>
            </w:r>
          </w:p>
        </w:tc>
        <w:tc>
          <w:tcPr>
            <w:tcW w:w="891" w:type="dxa"/>
            <w:gridSpan w:val="2"/>
            <w:tcBorders>
              <w:top w:val="single" w:sz="4" w:space="0" w:color="auto"/>
              <w:bottom w:val="single" w:sz="4" w:space="0" w:color="auto"/>
            </w:tcBorders>
          </w:tcPr>
          <w:p w14:paraId="2F614A9C" w14:textId="77777777" w:rsidR="00C318A4" w:rsidRPr="00303623" w:rsidRDefault="00C318A4" w:rsidP="00A47380">
            <w:pPr>
              <w:tabs>
                <w:tab w:val="left" w:pos="6804"/>
              </w:tabs>
              <w:rPr>
                <w:rFonts w:cs="Arial"/>
                <w:noProof/>
                <w:lang w:val="de-CH"/>
              </w:rPr>
            </w:pPr>
          </w:p>
        </w:tc>
        <w:tc>
          <w:tcPr>
            <w:tcW w:w="538" w:type="dxa"/>
            <w:tcBorders>
              <w:top w:val="single" w:sz="4" w:space="0" w:color="auto"/>
              <w:bottom w:val="single" w:sz="4" w:space="0" w:color="auto"/>
            </w:tcBorders>
          </w:tcPr>
          <w:p w14:paraId="42780608" w14:textId="77777777" w:rsidR="00C318A4" w:rsidRDefault="00C318A4" w:rsidP="00A47380">
            <w:pPr>
              <w:rPr>
                <w:rFonts w:cs="Arial"/>
                <w:noProof/>
                <w:lang w:val="de-CH"/>
              </w:rPr>
            </w:pPr>
          </w:p>
        </w:tc>
        <w:tc>
          <w:tcPr>
            <w:tcW w:w="534" w:type="dxa"/>
            <w:tcBorders>
              <w:top w:val="single" w:sz="4" w:space="0" w:color="auto"/>
              <w:bottom w:val="single" w:sz="4" w:space="0" w:color="auto"/>
            </w:tcBorders>
          </w:tcPr>
          <w:p w14:paraId="118C4610" w14:textId="77777777" w:rsidR="00C318A4" w:rsidRPr="005A506D" w:rsidRDefault="00C318A4" w:rsidP="00A47380">
            <w:pPr>
              <w:rPr>
                <w:sz w:val="16"/>
                <w:szCs w:val="16"/>
                <w:lang w:val="de-CH"/>
              </w:rPr>
            </w:pPr>
          </w:p>
          <w:p w14:paraId="4D688F88" w14:textId="77777777" w:rsidR="00C318A4" w:rsidRPr="005A506D" w:rsidRDefault="00C318A4" w:rsidP="00A47380">
            <w:pPr>
              <w:rPr>
                <w:sz w:val="16"/>
                <w:szCs w:val="16"/>
                <w:lang w:val="de-CH"/>
              </w:rPr>
            </w:pPr>
          </w:p>
          <w:p w14:paraId="3F572554" w14:textId="77777777" w:rsidR="00C318A4" w:rsidRPr="00303623" w:rsidRDefault="00C318A4" w:rsidP="00A47380">
            <w:pPr>
              <w:tabs>
                <w:tab w:val="left" w:pos="6804"/>
              </w:tabs>
              <w:rPr>
                <w:rFonts w:cs="Arial"/>
                <w:noProof/>
                <w:lang w:val="de-CH"/>
              </w:rPr>
            </w:pPr>
          </w:p>
        </w:tc>
        <w:tc>
          <w:tcPr>
            <w:tcW w:w="4638" w:type="dxa"/>
            <w:gridSpan w:val="2"/>
            <w:tcBorders>
              <w:top w:val="single" w:sz="4" w:space="0" w:color="auto"/>
              <w:bottom w:val="single" w:sz="4" w:space="0" w:color="auto"/>
            </w:tcBorders>
          </w:tcPr>
          <w:p w14:paraId="0D3FE7F4" w14:textId="77777777" w:rsidR="00C318A4" w:rsidRPr="005D4535" w:rsidRDefault="00C318A4" w:rsidP="00A47380">
            <w:pPr>
              <w:rPr>
                <w:noProof/>
                <w:lang w:val="fr-CH"/>
              </w:rPr>
            </w:pPr>
            <w:hyperlink r:id="rId258" w:history="1">
              <w:r w:rsidRPr="00337CB2">
                <w:rPr>
                  <w:rStyle w:val="Lienhypertexte"/>
                  <w:noProof/>
                  <w:lang w:val="fr-CH"/>
                </w:rPr>
                <w:t>Parlamentarische Vorstösse in Kategorie IV</w:t>
              </w:r>
            </w:hyperlink>
          </w:p>
          <w:p w14:paraId="67B22659" w14:textId="77777777" w:rsidR="00C318A4" w:rsidRPr="005D4535" w:rsidRDefault="00C318A4" w:rsidP="00A47380">
            <w:pPr>
              <w:rPr>
                <w:noProof/>
                <w:lang w:val="fr-CH"/>
              </w:rPr>
            </w:pPr>
            <w:hyperlink r:id="rId259" w:history="1">
              <w:r w:rsidRPr="00FA07A4">
                <w:rPr>
                  <w:rStyle w:val="Lienhypertexte"/>
                  <w:noProof/>
                  <w:lang w:val="fr-CH"/>
                </w:rPr>
                <w:t>Interventions parlementaires de catégorie IV</w:t>
              </w:r>
            </w:hyperlink>
          </w:p>
          <w:p w14:paraId="387612B4" w14:textId="77777777" w:rsidR="00C318A4" w:rsidRPr="00303623" w:rsidRDefault="00C318A4" w:rsidP="00A47380">
            <w:pPr>
              <w:tabs>
                <w:tab w:val="left" w:pos="6804"/>
              </w:tabs>
              <w:rPr>
                <w:rFonts w:cs="Arial"/>
                <w:noProof/>
                <w:lang w:val="de-CH"/>
              </w:rPr>
            </w:pPr>
            <w:hyperlink r:id="rId260" w:history="1">
              <w:r w:rsidRPr="00FA07A4">
                <w:rPr>
                  <w:rStyle w:val="Lienhypertexte"/>
                  <w:noProof/>
                  <w:lang w:val="de-DE"/>
                </w:rPr>
                <w:t>Interventi della categoria IV</w:t>
              </w:r>
            </w:hyperlink>
          </w:p>
        </w:tc>
        <w:tc>
          <w:tcPr>
            <w:tcW w:w="713" w:type="dxa"/>
            <w:gridSpan w:val="2"/>
            <w:tcBorders>
              <w:top w:val="single" w:sz="4" w:space="0" w:color="auto"/>
              <w:bottom w:val="single" w:sz="4" w:space="0" w:color="auto"/>
            </w:tcBorders>
          </w:tcPr>
          <w:p w14:paraId="24B84C39" w14:textId="77777777" w:rsidR="00C318A4" w:rsidRDefault="00C318A4" w:rsidP="00A47380">
            <w:pPr>
              <w:rPr>
                <w:rFonts w:cs="Arial"/>
                <w:noProof/>
                <w:lang w:val="de-CH"/>
              </w:rPr>
            </w:pPr>
          </w:p>
        </w:tc>
        <w:tc>
          <w:tcPr>
            <w:tcW w:w="1551" w:type="dxa"/>
            <w:tcBorders>
              <w:top w:val="single" w:sz="4" w:space="0" w:color="auto"/>
              <w:bottom w:val="single" w:sz="4" w:space="0" w:color="auto"/>
            </w:tcBorders>
          </w:tcPr>
          <w:p w14:paraId="4D50EF76" w14:textId="77777777" w:rsidR="00C318A4" w:rsidRDefault="00C318A4" w:rsidP="00A47380">
            <w:pPr>
              <w:rPr>
                <w:lang w:val="de-CH"/>
              </w:rPr>
            </w:pPr>
          </w:p>
          <w:p w14:paraId="34FF6A05" w14:textId="77777777" w:rsidR="00C318A4" w:rsidRDefault="00C318A4" w:rsidP="00A47380">
            <w:pPr>
              <w:rPr>
                <w:lang w:val="de-CH"/>
              </w:rPr>
            </w:pPr>
          </w:p>
          <w:p w14:paraId="459307B9" w14:textId="77777777" w:rsidR="00C318A4" w:rsidRDefault="00C318A4" w:rsidP="00A47380">
            <w:pPr>
              <w:rPr>
                <w:rFonts w:cs="Arial"/>
                <w:noProof/>
                <w:lang w:val="de-CH"/>
              </w:rPr>
            </w:pPr>
          </w:p>
        </w:tc>
        <w:tc>
          <w:tcPr>
            <w:tcW w:w="943" w:type="dxa"/>
            <w:tcBorders>
              <w:top w:val="single" w:sz="4" w:space="0" w:color="auto"/>
              <w:bottom w:val="single" w:sz="4" w:space="0" w:color="auto"/>
            </w:tcBorders>
          </w:tcPr>
          <w:p w14:paraId="349C301B" w14:textId="77777777" w:rsidR="00C318A4" w:rsidRDefault="00C318A4" w:rsidP="00A47380">
            <w:pPr>
              <w:rPr>
                <w:lang w:val="de-CH"/>
              </w:rPr>
            </w:pPr>
          </w:p>
          <w:p w14:paraId="66EE44DD" w14:textId="77777777" w:rsidR="00C318A4" w:rsidRDefault="00C318A4" w:rsidP="00A47380">
            <w:pPr>
              <w:rPr>
                <w:lang w:val="de-CH"/>
              </w:rPr>
            </w:pPr>
          </w:p>
          <w:p w14:paraId="5DD4AFF2" w14:textId="77777777" w:rsidR="00C318A4" w:rsidRPr="00303623" w:rsidRDefault="00C318A4" w:rsidP="00A47380">
            <w:pPr>
              <w:tabs>
                <w:tab w:val="left" w:pos="6804"/>
              </w:tabs>
              <w:rPr>
                <w:rFonts w:cs="Arial"/>
                <w:noProof/>
                <w:lang w:val="de-CH"/>
              </w:rPr>
            </w:pPr>
          </w:p>
        </w:tc>
        <w:tc>
          <w:tcPr>
            <w:tcW w:w="677" w:type="dxa"/>
            <w:tcBorders>
              <w:top w:val="single" w:sz="4" w:space="0" w:color="auto"/>
              <w:bottom w:val="single" w:sz="4" w:space="0" w:color="auto"/>
            </w:tcBorders>
          </w:tcPr>
          <w:p w14:paraId="436EB2B4" w14:textId="77777777" w:rsidR="00C318A4" w:rsidRDefault="00C318A4" w:rsidP="00A47380">
            <w:pPr>
              <w:rPr>
                <w:lang w:val="de-CH"/>
              </w:rPr>
            </w:pPr>
            <w:r>
              <w:rPr>
                <w:lang w:val="de-CH"/>
              </w:rPr>
              <w:t>WBF</w:t>
            </w:r>
          </w:p>
          <w:p w14:paraId="08CA6A6D" w14:textId="77777777" w:rsidR="00C318A4" w:rsidRDefault="00C318A4" w:rsidP="00A47380">
            <w:pPr>
              <w:rPr>
                <w:lang w:val="de-CH"/>
              </w:rPr>
            </w:pPr>
            <w:r>
              <w:rPr>
                <w:lang w:val="de-CH"/>
              </w:rPr>
              <w:t>DEFR</w:t>
            </w:r>
          </w:p>
          <w:p w14:paraId="58619291" w14:textId="77777777" w:rsidR="00C318A4" w:rsidRPr="00303623" w:rsidRDefault="00C318A4" w:rsidP="00A47380">
            <w:pPr>
              <w:tabs>
                <w:tab w:val="left" w:pos="6804"/>
              </w:tabs>
              <w:rPr>
                <w:rFonts w:cs="Arial"/>
                <w:noProof/>
                <w:lang w:val="de-CH"/>
              </w:rPr>
            </w:pPr>
            <w:r>
              <w:rPr>
                <w:lang w:val="de-CH"/>
              </w:rPr>
              <w:t>DEFR</w:t>
            </w:r>
          </w:p>
        </w:tc>
        <w:tc>
          <w:tcPr>
            <w:tcW w:w="1471" w:type="dxa"/>
            <w:tcBorders>
              <w:top w:val="single" w:sz="4" w:space="0" w:color="auto"/>
              <w:bottom w:val="single" w:sz="4" w:space="0" w:color="auto"/>
            </w:tcBorders>
          </w:tcPr>
          <w:p w14:paraId="32409CA5" w14:textId="77777777" w:rsidR="00C318A4" w:rsidRPr="00303623" w:rsidRDefault="00C318A4" w:rsidP="00A47380">
            <w:pPr>
              <w:tabs>
                <w:tab w:val="left" w:pos="6804"/>
              </w:tabs>
              <w:rPr>
                <w:rFonts w:cs="Arial"/>
                <w:noProof/>
                <w:lang w:val="de-CH"/>
              </w:rPr>
            </w:pPr>
          </w:p>
        </w:tc>
        <w:tc>
          <w:tcPr>
            <w:tcW w:w="1089" w:type="dxa"/>
            <w:tcBorders>
              <w:top w:val="single" w:sz="4" w:space="0" w:color="auto"/>
              <w:bottom w:val="single" w:sz="4" w:space="0" w:color="auto"/>
            </w:tcBorders>
          </w:tcPr>
          <w:p w14:paraId="73C622DB" w14:textId="77777777" w:rsidR="00C318A4" w:rsidRPr="00303623" w:rsidRDefault="00C318A4" w:rsidP="00A47380">
            <w:pPr>
              <w:rPr>
                <w:rFonts w:cs="Arial"/>
                <w:noProof/>
                <w:lang w:val="de-CH"/>
              </w:rPr>
            </w:pPr>
          </w:p>
        </w:tc>
        <w:tc>
          <w:tcPr>
            <w:tcW w:w="1049" w:type="dxa"/>
            <w:gridSpan w:val="3"/>
            <w:tcBorders>
              <w:top w:val="single" w:sz="4" w:space="0" w:color="auto"/>
              <w:bottom w:val="single" w:sz="4" w:space="0" w:color="auto"/>
            </w:tcBorders>
          </w:tcPr>
          <w:p w14:paraId="13341F40" w14:textId="77777777" w:rsidR="00C318A4" w:rsidRPr="00303623" w:rsidRDefault="00C318A4" w:rsidP="00A47380">
            <w:pPr>
              <w:rPr>
                <w:rFonts w:cs="Arial"/>
                <w:noProof/>
                <w:lang w:val="de-CH"/>
              </w:rPr>
            </w:pPr>
            <w:r>
              <w:rPr>
                <w:lang w:val="de-CH"/>
              </w:rPr>
              <w:t xml:space="preserve"> </w:t>
            </w:r>
          </w:p>
        </w:tc>
        <w:tc>
          <w:tcPr>
            <w:tcW w:w="885" w:type="dxa"/>
            <w:tcBorders>
              <w:top w:val="single" w:sz="4" w:space="0" w:color="auto"/>
              <w:bottom w:val="single" w:sz="4" w:space="0" w:color="auto"/>
            </w:tcBorders>
          </w:tcPr>
          <w:p w14:paraId="519F9F1C" w14:textId="77777777" w:rsidR="00C318A4" w:rsidRPr="00303623" w:rsidRDefault="00C318A4" w:rsidP="00A47380">
            <w:pPr>
              <w:tabs>
                <w:tab w:val="left" w:pos="6804"/>
              </w:tabs>
              <w:rPr>
                <w:rFonts w:cs="Arial"/>
                <w:noProof/>
                <w:lang w:val="de-CH"/>
              </w:rPr>
            </w:pPr>
          </w:p>
        </w:tc>
      </w:tr>
      <w:tr w:rsidR="00C318A4" w14:paraId="1C5C0C45" w14:textId="77777777" w:rsidTr="00A47380">
        <w:trPr>
          <w:cantSplit/>
        </w:trPr>
        <w:tc>
          <w:tcPr>
            <w:tcW w:w="490" w:type="dxa"/>
            <w:tcBorders>
              <w:top w:val="single" w:sz="4" w:space="0" w:color="auto"/>
              <w:bottom w:val="single" w:sz="4" w:space="0" w:color="auto"/>
            </w:tcBorders>
          </w:tcPr>
          <w:p w14:paraId="07531C8D" w14:textId="77777777" w:rsidR="00C318A4" w:rsidRDefault="00C318A4" w:rsidP="00A47380">
            <w:pPr>
              <w:tabs>
                <w:tab w:val="left" w:pos="6804"/>
              </w:tabs>
              <w:rPr>
                <w:rFonts w:cs="Arial"/>
                <w:noProof/>
                <w:lang w:val="it-IT"/>
              </w:rPr>
            </w:pPr>
          </w:p>
        </w:tc>
        <w:tc>
          <w:tcPr>
            <w:tcW w:w="891" w:type="dxa"/>
            <w:gridSpan w:val="2"/>
            <w:tcBorders>
              <w:top w:val="single" w:sz="4" w:space="0" w:color="auto"/>
              <w:bottom w:val="single" w:sz="4" w:space="0" w:color="auto"/>
            </w:tcBorders>
          </w:tcPr>
          <w:p w14:paraId="1A7AFF5A" w14:textId="77777777" w:rsidR="00C318A4" w:rsidRPr="00303623" w:rsidRDefault="00C318A4" w:rsidP="00A47380">
            <w:pPr>
              <w:tabs>
                <w:tab w:val="left" w:pos="6804"/>
              </w:tabs>
              <w:rPr>
                <w:rFonts w:cs="Arial"/>
                <w:noProof/>
                <w:lang w:val="de-CH"/>
              </w:rPr>
            </w:pPr>
            <w:r>
              <w:rPr>
                <w:rStyle w:val="Lienhypertexte"/>
                <w:b/>
                <w:bCs/>
                <w:color w:val="auto"/>
                <w:u w:val="none"/>
                <w:lang w:val="de-CH"/>
              </w:rPr>
              <w:t>24.087</w:t>
            </w:r>
          </w:p>
        </w:tc>
        <w:tc>
          <w:tcPr>
            <w:tcW w:w="538" w:type="dxa"/>
            <w:tcBorders>
              <w:top w:val="single" w:sz="4" w:space="0" w:color="auto"/>
              <w:bottom w:val="single" w:sz="4" w:space="0" w:color="auto"/>
            </w:tcBorders>
          </w:tcPr>
          <w:p w14:paraId="7BA2E706" w14:textId="77777777" w:rsidR="00C318A4" w:rsidRDefault="00C318A4" w:rsidP="00A47380">
            <w:pPr>
              <w:rPr>
                <w:rFonts w:cs="Arial"/>
                <w:noProof/>
                <w:lang w:val="de-CH"/>
              </w:rPr>
            </w:pPr>
            <w:r>
              <w:rPr>
                <w:b/>
                <w:lang w:val="de-DE"/>
              </w:rPr>
              <w:t>n</w:t>
            </w:r>
          </w:p>
        </w:tc>
        <w:tc>
          <w:tcPr>
            <w:tcW w:w="534" w:type="dxa"/>
            <w:tcBorders>
              <w:top w:val="single" w:sz="4" w:space="0" w:color="auto"/>
              <w:bottom w:val="single" w:sz="4" w:space="0" w:color="auto"/>
            </w:tcBorders>
          </w:tcPr>
          <w:p w14:paraId="3385CE63" w14:textId="77777777" w:rsidR="00C318A4" w:rsidRPr="005A506D" w:rsidRDefault="00C318A4" w:rsidP="00A47380">
            <w:pPr>
              <w:rPr>
                <w:sz w:val="16"/>
                <w:szCs w:val="16"/>
                <w:lang w:val="de-CH"/>
              </w:rPr>
            </w:pPr>
            <w:hyperlink r:id="rId261">
              <w:r>
                <w:rPr>
                  <w:rStyle w:val="Lienhypertexte"/>
                </w:rPr>
                <w:t>DE</w:t>
              </w:r>
            </w:hyperlink>
          </w:p>
          <w:p w14:paraId="2F4B7386" w14:textId="77777777" w:rsidR="00C318A4" w:rsidRPr="005A506D" w:rsidRDefault="00C318A4" w:rsidP="00A47380">
            <w:pPr>
              <w:rPr>
                <w:sz w:val="16"/>
                <w:szCs w:val="16"/>
                <w:lang w:val="de-CH"/>
              </w:rPr>
            </w:pPr>
            <w:hyperlink r:id="rId262">
              <w:r>
                <w:rPr>
                  <w:rStyle w:val="Lienhypertexte"/>
                </w:rPr>
                <w:t>FR</w:t>
              </w:r>
            </w:hyperlink>
          </w:p>
          <w:p w14:paraId="7C9BA10F" w14:textId="77777777" w:rsidR="00C318A4" w:rsidRPr="00303623" w:rsidRDefault="00C318A4" w:rsidP="00A47380">
            <w:pPr>
              <w:tabs>
                <w:tab w:val="left" w:pos="6804"/>
              </w:tabs>
              <w:rPr>
                <w:rFonts w:cs="Arial"/>
                <w:noProof/>
                <w:lang w:val="de-CH"/>
              </w:rPr>
            </w:pPr>
            <w:hyperlink r:id="rId263">
              <w:r>
                <w:rPr>
                  <w:rStyle w:val="Lienhypertexte"/>
                </w:rPr>
                <w:t>IT</w:t>
              </w:r>
            </w:hyperlink>
          </w:p>
        </w:tc>
        <w:tc>
          <w:tcPr>
            <w:tcW w:w="4638" w:type="dxa"/>
            <w:gridSpan w:val="2"/>
            <w:tcBorders>
              <w:top w:val="single" w:sz="4" w:space="0" w:color="auto"/>
              <w:bottom w:val="single" w:sz="4" w:space="0" w:color="auto"/>
            </w:tcBorders>
          </w:tcPr>
          <w:p w14:paraId="797EC44B" w14:textId="77777777" w:rsidR="00C318A4" w:rsidRDefault="00C318A4" w:rsidP="00A47380">
            <w:pPr>
              <w:rPr>
                <w:noProof/>
                <w:lang w:val="de-DE"/>
              </w:rPr>
            </w:pPr>
            <w:r>
              <w:rPr>
                <w:noProof/>
                <w:lang w:val="de-DE"/>
              </w:rPr>
              <w:t>BRG. Weiterentwicklung des Schengen-Besitzstands. Digitalisierung des Visumverfahrens. Genehmigung und Umsetzung</w:t>
            </w:r>
          </w:p>
          <w:p w14:paraId="0F3D573A" w14:textId="77777777" w:rsidR="00C318A4" w:rsidRPr="005001B5" w:rsidRDefault="00C318A4" w:rsidP="00A47380">
            <w:pPr>
              <w:rPr>
                <w:noProof/>
                <w:lang w:val="fr-CH"/>
              </w:rPr>
            </w:pPr>
            <w:r w:rsidRPr="005001B5">
              <w:rPr>
                <w:noProof/>
                <w:lang w:val="fr-CH"/>
              </w:rPr>
              <w:t>OCF. Développement de l’acquis de Schengen. Numérisation de la procédure de visas. Approbation et mise en œuvre</w:t>
            </w:r>
          </w:p>
          <w:p w14:paraId="3F4807CA" w14:textId="77777777" w:rsidR="00C318A4" w:rsidRPr="00303623" w:rsidRDefault="00C318A4" w:rsidP="00A47380">
            <w:pPr>
              <w:tabs>
                <w:tab w:val="left" w:pos="6804"/>
              </w:tabs>
              <w:rPr>
                <w:rFonts w:cs="Arial"/>
                <w:noProof/>
                <w:lang w:val="de-CH"/>
              </w:rPr>
            </w:pPr>
            <w:r w:rsidRPr="005001B5">
              <w:rPr>
                <w:noProof/>
                <w:lang w:val="fr-CH"/>
              </w:rPr>
              <w:t xml:space="preserve">OCF. Sviluppo dell’acquis di Schengen. </w:t>
            </w:r>
            <w:r w:rsidRPr="005001B5">
              <w:rPr>
                <w:noProof/>
                <w:lang w:val="it-IT"/>
              </w:rPr>
              <w:t xml:space="preserve">Digitalizzazione della procedura di visto. </w:t>
            </w:r>
            <w:r>
              <w:rPr>
                <w:noProof/>
                <w:lang w:val="de-DE"/>
              </w:rPr>
              <w:t>Approvazione e trasposizione</w:t>
            </w:r>
          </w:p>
        </w:tc>
        <w:tc>
          <w:tcPr>
            <w:tcW w:w="713" w:type="dxa"/>
            <w:gridSpan w:val="2"/>
            <w:tcBorders>
              <w:top w:val="single" w:sz="4" w:space="0" w:color="auto"/>
              <w:bottom w:val="single" w:sz="4" w:space="0" w:color="auto"/>
            </w:tcBorders>
          </w:tcPr>
          <w:p w14:paraId="495FA14E" w14:textId="77777777" w:rsidR="00C318A4" w:rsidRDefault="00C318A4" w:rsidP="00A47380">
            <w:pPr>
              <w:rPr>
                <w:rFonts w:cs="Arial"/>
                <w:noProof/>
                <w:lang w:val="de-CH"/>
              </w:rPr>
            </w:pPr>
          </w:p>
        </w:tc>
        <w:tc>
          <w:tcPr>
            <w:tcW w:w="1551" w:type="dxa"/>
            <w:tcBorders>
              <w:top w:val="single" w:sz="4" w:space="0" w:color="auto"/>
              <w:bottom w:val="single" w:sz="4" w:space="0" w:color="auto"/>
            </w:tcBorders>
          </w:tcPr>
          <w:p w14:paraId="74BC0DC4" w14:textId="77777777" w:rsidR="00C318A4" w:rsidRDefault="00C318A4" w:rsidP="00A47380">
            <w:pPr>
              <w:rPr>
                <w:lang w:val="de-CH"/>
              </w:rPr>
            </w:pPr>
          </w:p>
          <w:p w14:paraId="6D690FA3" w14:textId="77777777" w:rsidR="00C318A4" w:rsidRDefault="00C318A4" w:rsidP="00A47380">
            <w:pPr>
              <w:rPr>
                <w:lang w:val="de-CH"/>
              </w:rPr>
            </w:pPr>
          </w:p>
          <w:p w14:paraId="7289CEBB" w14:textId="77777777" w:rsidR="00C318A4" w:rsidRDefault="00C318A4" w:rsidP="00A47380">
            <w:pPr>
              <w:rPr>
                <w:rFonts w:cs="Arial"/>
                <w:noProof/>
                <w:lang w:val="de-CH"/>
              </w:rPr>
            </w:pPr>
          </w:p>
        </w:tc>
        <w:tc>
          <w:tcPr>
            <w:tcW w:w="943" w:type="dxa"/>
            <w:tcBorders>
              <w:top w:val="single" w:sz="4" w:space="0" w:color="auto"/>
              <w:bottom w:val="single" w:sz="4" w:space="0" w:color="auto"/>
            </w:tcBorders>
          </w:tcPr>
          <w:p w14:paraId="2BCCD924" w14:textId="77777777" w:rsidR="00C318A4" w:rsidRDefault="00C318A4" w:rsidP="00A47380">
            <w:pPr>
              <w:rPr>
                <w:lang w:val="de-CH"/>
              </w:rPr>
            </w:pPr>
            <w:r>
              <w:rPr>
                <w:lang w:val="de-CH"/>
              </w:rPr>
              <w:t>SPK</w:t>
            </w:r>
          </w:p>
          <w:p w14:paraId="6CB301A2" w14:textId="77777777" w:rsidR="00C318A4" w:rsidRDefault="00C318A4" w:rsidP="00A47380">
            <w:pPr>
              <w:rPr>
                <w:lang w:val="de-CH"/>
              </w:rPr>
            </w:pPr>
            <w:r>
              <w:rPr>
                <w:lang w:val="de-CH"/>
              </w:rPr>
              <w:t>CIP</w:t>
            </w:r>
          </w:p>
          <w:p w14:paraId="2A528F9A" w14:textId="77777777" w:rsidR="00C318A4" w:rsidRPr="00303623" w:rsidRDefault="00C318A4" w:rsidP="00A47380">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3C5BC237" w14:textId="77777777" w:rsidR="00C318A4" w:rsidRDefault="00C318A4" w:rsidP="00A47380">
            <w:pPr>
              <w:rPr>
                <w:lang w:val="de-CH"/>
              </w:rPr>
            </w:pPr>
            <w:r>
              <w:rPr>
                <w:lang w:val="de-CH"/>
              </w:rPr>
              <w:t>EJPD</w:t>
            </w:r>
          </w:p>
          <w:p w14:paraId="27368575" w14:textId="77777777" w:rsidR="00C318A4" w:rsidRDefault="00C318A4" w:rsidP="00A47380">
            <w:pPr>
              <w:rPr>
                <w:lang w:val="de-CH"/>
              </w:rPr>
            </w:pPr>
            <w:r>
              <w:rPr>
                <w:lang w:val="de-CH"/>
              </w:rPr>
              <w:t>DFJP</w:t>
            </w:r>
          </w:p>
          <w:p w14:paraId="71AAAC4C" w14:textId="77777777" w:rsidR="00C318A4" w:rsidRPr="00303623" w:rsidRDefault="00C318A4" w:rsidP="00A47380">
            <w:pPr>
              <w:tabs>
                <w:tab w:val="left" w:pos="6804"/>
              </w:tabs>
              <w:rPr>
                <w:rFonts w:cs="Arial"/>
                <w:noProof/>
                <w:lang w:val="de-CH"/>
              </w:rPr>
            </w:pPr>
            <w:r>
              <w:rPr>
                <w:lang w:val="de-CH"/>
              </w:rPr>
              <w:t>DFGP</w:t>
            </w:r>
          </w:p>
        </w:tc>
        <w:tc>
          <w:tcPr>
            <w:tcW w:w="1471" w:type="dxa"/>
            <w:tcBorders>
              <w:top w:val="single" w:sz="4" w:space="0" w:color="auto"/>
              <w:bottom w:val="single" w:sz="4" w:space="0" w:color="auto"/>
            </w:tcBorders>
          </w:tcPr>
          <w:p w14:paraId="3BA0D4CC" w14:textId="77777777" w:rsidR="00C318A4" w:rsidRPr="00303623" w:rsidRDefault="00C318A4" w:rsidP="00A47380">
            <w:pPr>
              <w:tabs>
                <w:tab w:val="left" w:pos="6804"/>
              </w:tabs>
              <w:rPr>
                <w:rFonts w:cs="Arial"/>
                <w:noProof/>
                <w:lang w:val="de-CH"/>
              </w:rPr>
            </w:pPr>
            <w:r>
              <w:rPr>
                <w:lang w:val="de-CH"/>
              </w:rPr>
              <w:t>Glättli, Tschopp</w:t>
            </w:r>
          </w:p>
        </w:tc>
        <w:tc>
          <w:tcPr>
            <w:tcW w:w="1089" w:type="dxa"/>
            <w:tcBorders>
              <w:top w:val="single" w:sz="4" w:space="0" w:color="auto"/>
              <w:bottom w:val="single" w:sz="4" w:space="0" w:color="auto"/>
            </w:tcBorders>
          </w:tcPr>
          <w:p w14:paraId="2410733F" w14:textId="77777777" w:rsidR="00C318A4" w:rsidRPr="00303623" w:rsidRDefault="00C318A4" w:rsidP="00A47380">
            <w:pPr>
              <w:rPr>
                <w:rFonts w:cs="Arial"/>
                <w:noProof/>
                <w:lang w:val="de-CH"/>
              </w:rPr>
            </w:pPr>
          </w:p>
        </w:tc>
        <w:tc>
          <w:tcPr>
            <w:tcW w:w="1049" w:type="dxa"/>
            <w:gridSpan w:val="3"/>
            <w:tcBorders>
              <w:top w:val="single" w:sz="4" w:space="0" w:color="auto"/>
              <w:bottom w:val="single" w:sz="4" w:space="0" w:color="auto"/>
            </w:tcBorders>
          </w:tcPr>
          <w:p w14:paraId="26220943" w14:textId="77777777" w:rsidR="00C318A4" w:rsidRPr="00303623" w:rsidRDefault="00C318A4" w:rsidP="00A47380">
            <w:pPr>
              <w:rPr>
                <w:rFonts w:cs="Arial"/>
                <w:noProof/>
                <w:lang w:val="de-CH"/>
              </w:rPr>
            </w:pPr>
            <w:r>
              <w:rPr>
                <w:lang w:val="de-CH"/>
              </w:rPr>
              <w:t xml:space="preserve"> </w:t>
            </w:r>
          </w:p>
        </w:tc>
        <w:tc>
          <w:tcPr>
            <w:tcW w:w="885" w:type="dxa"/>
            <w:tcBorders>
              <w:top w:val="single" w:sz="4" w:space="0" w:color="auto"/>
              <w:bottom w:val="single" w:sz="4" w:space="0" w:color="auto"/>
            </w:tcBorders>
          </w:tcPr>
          <w:p w14:paraId="02CA0CDC" w14:textId="77777777" w:rsidR="00C318A4" w:rsidRPr="00303623" w:rsidRDefault="00C318A4" w:rsidP="00A47380">
            <w:pPr>
              <w:tabs>
                <w:tab w:val="left" w:pos="6804"/>
              </w:tabs>
              <w:rPr>
                <w:rFonts w:cs="Arial"/>
                <w:noProof/>
                <w:lang w:val="de-CH"/>
              </w:rPr>
            </w:pPr>
            <w:proofErr w:type="spellStart"/>
            <w:r>
              <w:rPr>
                <w:lang w:val="de-CH"/>
              </w:rPr>
              <w:t>IIIb</w:t>
            </w:r>
            <w:proofErr w:type="spellEnd"/>
            <w:r>
              <w:rPr>
                <w:lang w:val="de-CH"/>
              </w:rPr>
              <w:t>/IV</w:t>
            </w:r>
          </w:p>
        </w:tc>
      </w:tr>
      <w:tr w:rsidR="00C318A4" w:rsidRPr="003D0E34" w14:paraId="7E6826DD" w14:textId="77777777" w:rsidTr="00A47380">
        <w:trPr>
          <w:cantSplit/>
        </w:trPr>
        <w:tc>
          <w:tcPr>
            <w:tcW w:w="2552" w:type="dxa"/>
            <w:gridSpan w:val="6"/>
            <w:tcBorders>
              <w:top w:val="single" w:sz="4" w:space="0" w:color="auto"/>
            </w:tcBorders>
          </w:tcPr>
          <w:p w14:paraId="124F7D53" w14:textId="77777777" w:rsidR="00C318A4" w:rsidRPr="00303623" w:rsidRDefault="00C318A4" w:rsidP="00A47380">
            <w:pPr>
              <w:tabs>
                <w:tab w:val="left" w:pos="6804"/>
              </w:tabs>
              <w:rPr>
                <w:rFonts w:cs="Arial"/>
                <w:noProof/>
                <w:lang w:val="de-CH"/>
              </w:rPr>
            </w:pPr>
          </w:p>
        </w:tc>
        <w:tc>
          <w:tcPr>
            <w:tcW w:w="12917" w:type="dxa"/>
            <w:gridSpan w:val="12"/>
            <w:tcBorders>
              <w:top w:val="single" w:sz="4" w:space="0" w:color="auto"/>
            </w:tcBorders>
          </w:tcPr>
          <w:p w14:paraId="0E87A3DC" w14:textId="77777777" w:rsidR="00C318A4" w:rsidRPr="0016398D" w:rsidRDefault="00C318A4" w:rsidP="00A47380">
            <w:pPr>
              <w:keepLines/>
              <w:rPr>
                <w:rFonts w:cs="Arial"/>
                <w:lang w:val="de-CH"/>
              </w:rPr>
            </w:pPr>
          </w:p>
          <w:p w14:paraId="04A5E613" w14:textId="77777777" w:rsidR="00C318A4" w:rsidRPr="00C655F0" w:rsidRDefault="00C318A4" w:rsidP="00A47380">
            <w:pPr>
              <w:keepLines/>
              <w:rPr>
                <w:lang w:val="de-CH"/>
              </w:rPr>
            </w:pPr>
            <w:r>
              <w:rPr>
                <w:noProof/>
                <w:vertAlign w:val="superscript"/>
                <w:lang w:val="de-CH"/>
              </w:rPr>
              <w:t xml:space="preserve"> 14</w:t>
            </w:r>
            <w:r w:rsidRPr="0084366D">
              <w:rPr>
                <w:noProof/>
                <w:vertAlign w:val="superscript"/>
                <w:lang w:val="de-CH"/>
              </w:rPr>
              <w:t xml:space="preserve"> </w:t>
            </w:r>
            <w:r>
              <w:rPr>
                <w:noProof/>
                <w:lang w:val="de-CH"/>
              </w:rPr>
              <w:t>Gebündelte Abstimmungen über alle parlamentarischen Vorstösse</w:t>
            </w:r>
          </w:p>
          <w:p w14:paraId="6B780E63" w14:textId="77777777" w:rsidR="00C318A4" w:rsidRPr="004E5C86" w:rsidRDefault="00C318A4" w:rsidP="00A47380">
            <w:pPr>
              <w:keepLines/>
              <w:rPr>
                <w:lang w:val="fr-CH"/>
              </w:rPr>
            </w:pPr>
            <w:r w:rsidRPr="00303623">
              <w:rPr>
                <w:noProof/>
                <w:vertAlign w:val="superscript"/>
                <w:lang w:val="de-CH"/>
              </w:rPr>
              <w:t xml:space="preserve"> </w:t>
            </w:r>
            <w:r>
              <w:rPr>
                <w:noProof/>
                <w:vertAlign w:val="superscript"/>
                <w:lang w:val="fr-CH"/>
              </w:rPr>
              <w:t>14</w:t>
            </w:r>
            <w:r w:rsidRPr="0084366D">
              <w:rPr>
                <w:noProof/>
                <w:vertAlign w:val="superscript"/>
                <w:lang w:val="fr-CH"/>
              </w:rPr>
              <w:t xml:space="preserve"> </w:t>
            </w:r>
            <w:r>
              <w:rPr>
                <w:noProof/>
                <w:lang w:val="fr-CH"/>
              </w:rPr>
              <w:t>Votes groupés sur toutes les interventions parlementaires</w:t>
            </w:r>
          </w:p>
          <w:p w14:paraId="77CCE199" w14:textId="77777777" w:rsidR="00C318A4" w:rsidRPr="0084366D" w:rsidRDefault="00C318A4" w:rsidP="00A47380">
            <w:pPr>
              <w:keepLines/>
              <w:rPr>
                <w:rFonts w:cs="Arial"/>
                <w:noProof/>
                <w:lang w:val="it-CH"/>
              </w:rPr>
            </w:pPr>
            <w:r w:rsidRPr="00303623">
              <w:rPr>
                <w:noProof/>
                <w:vertAlign w:val="superscript"/>
                <w:lang w:val="fr-CH"/>
              </w:rPr>
              <w:t xml:space="preserve"> </w:t>
            </w:r>
            <w:r>
              <w:rPr>
                <w:noProof/>
                <w:vertAlign w:val="superscript"/>
                <w:lang w:val="it-IT"/>
              </w:rPr>
              <w:t>14</w:t>
            </w:r>
            <w:r w:rsidRPr="0084366D">
              <w:rPr>
                <w:noProof/>
                <w:vertAlign w:val="superscript"/>
                <w:lang w:val="it-IT"/>
              </w:rPr>
              <w:t xml:space="preserve"> </w:t>
            </w:r>
            <w:r>
              <w:rPr>
                <w:noProof/>
                <w:lang w:val="it-IT"/>
              </w:rPr>
              <w:t>Voti raggruppati su tutti gli interventi parlamentari</w:t>
            </w:r>
          </w:p>
          <w:p w14:paraId="09F7B1AE" w14:textId="77777777" w:rsidR="00C318A4" w:rsidRDefault="00C318A4" w:rsidP="00A47380">
            <w:pPr>
              <w:tabs>
                <w:tab w:val="left" w:pos="6804"/>
              </w:tabs>
              <w:rPr>
                <w:rFonts w:cs="Arial"/>
                <w:noProof/>
                <w:lang w:val="it-IT"/>
              </w:rPr>
            </w:pPr>
          </w:p>
        </w:tc>
      </w:tr>
    </w:tbl>
    <w:p w14:paraId="51C09F9A" w14:textId="3981298D" w:rsidR="00842424" w:rsidRDefault="00842424" w:rsidP="00842424">
      <w:pPr>
        <w:rPr>
          <w:rFonts w:cs="Arial"/>
          <w:noProof/>
          <w:lang w:val="it-IT"/>
        </w:rPr>
      </w:pPr>
      <w:r>
        <w:rPr>
          <w:rFonts w:cs="Arial"/>
          <w:noProof/>
          <w:lang w:val="it-IT"/>
        </w:rPr>
        <w:br w:type="page"/>
      </w:r>
    </w:p>
    <w:tbl>
      <w:tblPr>
        <w:tblStyle w:val="Grilledutableau"/>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80"/>
        <w:gridCol w:w="312"/>
        <w:gridCol w:w="539"/>
        <w:gridCol w:w="535"/>
        <w:gridCol w:w="93"/>
        <w:gridCol w:w="4543"/>
        <w:gridCol w:w="12"/>
        <w:gridCol w:w="688"/>
        <w:gridCol w:w="13"/>
        <w:gridCol w:w="14"/>
        <w:gridCol w:w="1536"/>
        <w:gridCol w:w="18"/>
        <w:gridCol w:w="925"/>
        <w:gridCol w:w="20"/>
        <w:gridCol w:w="657"/>
        <w:gridCol w:w="22"/>
        <w:gridCol w:w="1448"/>
        <w:gridCol w:w="26"/>
        <w:gridCol w:w="1063"/>
        <w:gridCol w:w="29"/>
        <w:gridCol w:w="180"/>
        <w:gridCol w:w="142"/>
        <w:gridCol w:w="698"/>
        <w:gridCol w:w="32"/>
        <w:gridCol w:w="853"/>
        <w:gridCol w:w="40"/>
      </w:tblGrid>
      <w:tr w:rsidR="00AD74D3" w14:paraId="744EF869" w14:textId="77777777" w:rsidTr="00103C00">
        <w:trPr>
          <w:gridAfter w:val="1"/>
          <w:wAfter w:w="40" w:type="dxa"/>
          <w:cantSplit/>
          <w:trHeight w:val="340"/>
          <w:tblHeader/>
        </w:trPr>
        <w:tc>
          <w:tcPr>
            <w:tcW w:w="1073" w:type="dxa"/>
            <w:gridSpan w:val="2"/>
          </w:tcPr>
          <w:p w14:paraId="65B7AA1D"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7"/>
          </w:tcPr>
          <w:p w14:paraId="52060C33" w14:textId="77777777" w:rsidR="00AD74D3" w:rsidRDefault="00093ACC">
            <w:pPr>
              <w:rPr>
                <w:rFonts w:cs="Arial"/>
                <w:noProof/>
                <w:spacing w:val="30"/>
                <w:lang w:val="it-IT"/>
              </w:rPr>
            </w:pPr>
            <w:r>
              <w:rPr>
                <w:noProof/>
                <w:spacing w:val="30"/>
                <w:sz w:val="16"/>
                <w:szCs w:val="16"/>
                <w:lang w:val="de-CH"/>
              </w:rPr>
              <w:t>Mittwoch, 18. Juni 2025, 08:00 - 13:00 / 15:00 - 19:00</w:t>
            </w:r>
          </w:p>
        </w:tc>
        <w:tc>
          <w:tcPr>
            <w:tcW w:w="5953" w:type="dxa"/>
            <w:gridSpan w:val="13"/>
          </w:tcPr>
          <w:p w14:paraId="4D0EEF6C" w14:textId="77777777" w:rsidR="00AD74D3" w:rsidRDefault="00AD74D3">
            <w:pPr>
              <w:rPr>
                <w:noProof/>
                <w:spacing w:val="30"/>
                <w:sz w:val="16"/>
                <w:szCs w:val="16"/>
              </w:rPr>
            </w:pPr>
          </w:p>
        </w:tc>
        <w:tc>
          <w:tcPr>
            <w:tcW w:w="142" w:type="dxa"/>
          </w:tcPr>
          <w:p w14:paraId="5103D57B"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3"/>
          </w:tcPr>
          <w:p w14:paraId="1B21A1F5"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AD74D3" w14:paraId="12D4362B" w14:textId="77777777" w:rsidTr="00103C00">
        <w:trPr>
          <w:gridAfter w:val="1"/>
          <w:wAfter w:w="40" w:type="dxa"/>
          <w:cantSplit/>
          <w:trHeight w:val="340"/>
          <w:tblHeader/>
        </w:trPr>
        <w:tc>
          <w:tcPr>
            <w:tcW w:w="1073" w:type="dxa"/>
            <w:gridSpan w:val="2"/>
          </w:tcPr>
          <w:p w14:paraId="149CCE21"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7"/>
          </w:tcPr>
          <w:p w14:paraId="5E9C96BD" w14:textId="77777777" w:rsidR="00AD74D3" w:rsidRDefault="00093ACC">
            <w:pPr>
              <w:rPr>
                <w:b/>
                <w:bCs/>
                <w:noProof/>
                <w:spacing w:val="30"/>
                <w:sz w:val="16"/>
                <w:szCs w:val="16"/>
                <w:lang w:val="fr-CH"/>
              </w:rPr>
            </w:pPr>
            <w:r>
              <w:rPr>
                <w:b/>
                <w:bCs/>
                <w:noProof/>
                <w:spacing w:val="30"/>
                <w:sz w:val="16"/>
                <w:szCs w:val="16"/>
                <w:lang w:val="de-CH"/>
              </w:rPr>
              <w:t>Mercredi, 18 juin 2025, 08h00 - 13h00 / 15h00 - 19h00</w:t>
            </w:r>
          </w:p>
        </w:tc>
        <w:tc>
          <w:tcPr>
            <w:tcW w:w="5953" w:type="dxa"/>
            <w:gridSpan w:val="13"/>
          </w:tcPr>
          <w:p w14:paraId="384FA6D4" w14:textId="77777777" w:rsidR="00AD74D3" w:rsidRDefault="00AD74D3">
            <w:pPr>
              <w:rPr>
                <w:b/>
                <w:bCs/>
                <w:noProof/>
                <w:spacing w:val="30"/>
                <w:sz w:val="16"/>
                <w:szCs w:val="16"/>
                <w:lang w:val="fr-CH"/>
              </w:rPr>
            </w:pPr>
          </w:p>
        </w:tc>
        <w:tc>
          <w:tcPr>
            <w:tcW w:w="142" w:type="dxa"/>
          </w:tcPr>
          <w:p w14:paraId="62BFE882"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3"/>
          </w:tcPr>
          <w:p w14:paraId="7747A6BA"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AD74D3" w14:paraId="1FAD5545" w14:textId="77777777" w:rsidTr="00103C00">
        <w:trPr>
          <w:gridAfter w:val="1"/>
          <w:wAfter w:w="40" w:type="dxa"/>
          <w:cantSplit/>
          <w:trHeight w:val="340"/>
          <w:tblHeader/>
        </w:trPr>
        <w:tc>
          <w:tcPr>
            <w:tcW w:w="1073" w:type="dxa"/>
            <w:gridSpan w:val="2"/>
          </w:tcPr>
          <w:p w14:paraId="722EC830"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7"/>
          </w:tcPr>
          <w:p w14:paraId="07C2DEF7" w14:textId="77777777" w:rsidR="00AD74D3" w:rsidRDefault="00093ACC">
            <w:pPr>
              <w:rPr>
                <w:noProof/>
                <w:spacing w:val="30"/>
                <w:sz w:val="16"/>
                <w:szCs w:val="16"/>
                <w:lang w:val="it-CH"/>
              </w:rPr>
            </w:pPr>
            <w:r>
              <w:rPr>
                <w:noProof/>
                <w:spacing w:val="30"/>
                <w:sz w:val="16"/>
                <w:szCs w:val="16"/>
                <w:lang w:val="de-CH"/>
              </w:rPr>
              <w:t>Mercoledì, 18 giugno 2025, 08.00 - 13.00 / 15.00 - 19.00</w:t>
            </w:r>
          </w:p>
        </w:tc>
        <w:tc>
          <w:tcPr>
            <w:tcW w:w="5953" w:type="dxa"/>
            <w:gridSpan w:val="13"/>
          </w:tcPr>
          <w:p w14:paraId="59F05137" w14:textId="77777777" w:rsidR="00AD74D3" w:rsidRDefault="00AD74D3">
            <w:pPr>
              <w:rPr>
                <w:noProof/>
                <w:spacing w:val="30"/>
                <w:sz w:val="16"/>
                <w:szCs w:val="16"/>
                <w:lang w:val="it-CH"/>
              </w:rPr>
            </w:pPr>
          </w:p>
        </w:tc>
        <w:tc>
          <w:tcPr>
            <w:tcW w:w="142" w:type="dxa"/>
          </w:tcPr>
          <w:p w14:paraId="7368A09D"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3"/>
          </w:tcPr>
          <w:p w14:paraId="0FE6ADFC"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AD74D3" w14:paraId="17922384" w14:textId="77777777" w:rsidTr="00103C00">
        <w:trPr>
          <w:gridAfter w:val="1"/>
          <w:wAfter w:w="40" w:type="dxa"/>
          <w:cantSplit/>
          <w:trHeight w:val="397"/>
          <w:tblHeader/>
        </w:trPr>
        <w:tc>
          <w:tcPr>
            <w:tcW w:w="1073" w:type="dxa"/>
            <w:gridSpan w:val="2"/>
            <w:tcBorders>
              <w:bottom w:val="single" w:sz="4" w:space="0" w:color="auto"/>
            </w:tcBorders>
          </w:tcPr>
          <w:p w14:paraId="57ACFECC"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7"/>
            <w:tcBorders>
              <w:bottom w:val="single" w:sz="4" w:space="0" w:color="auto"/>
            </w:tcBorders>
          </w:tcPr>
          <w:p w14:paraId="22B7C3EF" w14:textId="77777777" w:rsidR="00D33C98" w:rsidRDefault="00D33C98" w:rsidP="004D1C15">
            <w:pPr>
              <w:tabs>
                <w:tab w:val="left" w:pos="6804"/>
              </w:tabs>
              <w:spacing w:before="20" w:after="20"/>
              <w:rPr>
                <w:rFonts w:cs="Arial"/>
                <w:noProof/>
                <w:lang w:val="it-IT"/>
              </w:rPr>
            </w:pPr>
          </w:p>
        </w:tc>
        <w:tc>
          <w:tcPr>
            <w:tcW w:w="5953" w:type="dxa"/>
            <w:gridSpan w:val="13"/>
            <w:tcBorders>
              <w:bottom w:val="single" w:sz="4" w:space="0" w:color="auto"/>
            </w:tcBorders>
          </w:tcPr>
          <w:p w14:paraId="7EE469E8"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1BBFF16E"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3"/>
            <w:tcBorders>
              <w:bottom w:val="single" w:sz="4" w:space="0" w:color="auto"/>
            </w:tcBorders>
          </w:tcPr>
          <w:p w14:paraId="2D9DBE16" w14:textId="77777777" w:rsidR="00D33C98" w:rsidRDefault="00D33C98" w:rsidP="004D1C15">
            <w:pPr>
              <w:tabs>
                <w:tab w:val="left" w:pos="6804"/>
              </w:tabs>
              <w:spacing w:before="20" w:after="20" w:line="240" w:lineRule="auto"/>
              <w:ind w:right="0"/>
              <w:rPr>
                <w:rFonts w:cs="Arial"/>
                <w:noProof/>
                <w:lang w:val="it-IT"/>
              </w:rPr>
            </w:pPr>
          </w:p>
        </w:tc>
      </w:tr>
      <w:tr w:rsidR="00AD74D3" w14:paraId="11E4E948" w14:textId="77777777" w:rsidTr="00103C00">
        <w:trPr>
          <w:gridAfter w:val="1"/>
          <w:wAfter w:w="40" w:type="dxa"/>
          <w:cantSplit/>
          <w:trHeight w:val="329"/>
          <w:tblHeader/>
        </w:trPr>
        <w:tc>
          <w:tcPr>
            <w:tcW w:w="490" w:type="dxa"/>
            <w:tcBorders>
              <w:top w:val="single" w:sz="4" w:space="0" w:color="auto"/>
              <w:bottom w:val="single" w:sz="4" w:space="0" w:color="auto"/>
            </w:tcBorders>
          </w:tcPr>
          <w:p w14:paraId="5C694A6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E584E3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CBEB84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BAF68A3"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34DF29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60600EE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6028866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0DB980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2090033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4FD7D8F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6AAD42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4"/>
            <w:tcBorders>
              <w:top w:val="single" w:sz="4" w:space="0" w:color="auto"/>
              <w:bottom w:val="single" w:sz="4" w:space="0" w:color="auto"/>
            </w:tcBorders>
          </w:tcPr>
          <w:p w14:paraId="029A531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gridSpan w:val="2"/>
            <w:tcBorders>
              <w:top w:val="single" w:sz="4" w:space="0" w:color="auto"/>
              <w:bottom w:val="single" w:sz="4" w:space="0" w:color="auto"/>
            </w:tcBorders>
          </w:tcPr>
          <w:p w14:paraId="75712D5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5001B5" w14:paraId="1FB60383" w14:textId="77777777" w:rsidTr="00103C00">
        <w:trPr>
          <w:gridAfter w:val="1"/>
          <w:wAfter w:w="40" w:type="dxa"/>
          <w:cantSplit/>
        </w:trPr>
        <w:tc>
          <w:tcPr>
            <w:tcW w:w="15469" w:type="dxa"/>
            <w:gridSpan w:val="26"/>
            <w:tcBorders>
              <w:top w:val="single" w:sz="4" w:space="0" w:color="auto"/>
              <w:bottom w:val="single" w:sz="4" w:space="0" w:color="auto"/>
            </w:tcBorders>
            <w:shd w:val="clear" w:color="auto" w:fill="DDDDDD"/>
          </w:tcPr>
          <w:p w14:paraId="15D619A5" w14:textId="77777777" w:rsidR="00842424" w:rsidRPr="005001B5" w:rsidRDefault="00093ACC" w:rsidP="00842424">
            <w:pPr>
              <w:tabs>
                <w:tab w:val="left" w:pos="6804"/>
              </w:tabs>
              <w:jc w:val="center"/>
              <w:rPr>
                <w:rFonts w:cs="Arial"/>
                <w:noProof/>
                <w:lang w:val="fr-CH"/>
              </w:rPr>
            </w:pPr>
            <w:proofErr w:type="gramStart"/>
            <w:r w:rsidRPr="005001B5">
              <w:rPr>
                <w:rFonts w:cs="Arial"/>
                <w:b/>
                <w:lang w:val="fr-CH" w:eastAsia="de-CH"/>
              </w:rPr>
              <w:t>08:</w:t>
            </w:r>
            <w:proofErr w:type="gramEnd"/>
            <w:r w:rsidRPr="005001B5">
              <w:rPr>
                <w:rFonts w:cs="Arial"/>
                <w:b/>
                <w:lang w:val="fr-CH" w:eastAsia="de-CH"/>
              </w:rPr>
              <w:t>00-</w:t>
            </w:r>
            <w:proofErr w:type="gramStart"/>
            <w:r w:rsidRPr="005001B5">
              <w:rPr>
                <w:rFonts w:cs="Arial"/>
                <w:b/>
                <w:lang w:val="fr-CH" w:eastAsia="de-CH"/>
              </w:rPr>
              <w:t>08:</w:t>
            </w:r>
            <w:proofErr w:type="gramEnd"/>
            <w:r w:rsidRPr="005001B5">
              <w:rPr>
                <w:rFonts w:cs="Arial"/>
                <w:b/>
                <w:lang w:val="fr-CH" w:eastAsia="de-CH"/>
              </w:rPr>
              <w:t>15 VEREINIGTE BUNDESVERSAMMLUNG – ASSEMBLÉE FÉDÉRALE (CHAMBRES RÉUNIES) – ASSEMBLEA FEDERALE</w:t>
            </w:r>
          </w:p>
        </w:tc>
      </w:tr>
      <w:tr w:rsidR="00AD74D3" w14:paraId="4144F5AC" w14:textId="77777777" w:rsidTr="00103C00">
        <w:trPr>
          <w:gridAfter w:val="1"/>
          <w:wAfter w:w="40" w:type="dxa"/>
          <w:cantSplit/>
        </w:trPr>
        <w:tc>
          <w:tcPr>
            <w:tcW w:w="490" w:type="dxa"/>
            <w:tcBorders>
              <w:top w:val="single" w:sz="4" w:space="0" w:color="auto"/>
              <w:bottom w:val="single" w:sz="4" w:space="0" w:color="auto"/>
            </w:tcBorders>
            <w:shd w:val="clear" w:color="auto" w:fill="F0F0F0"/>
          </w:tcPr>
          <w:p w14:paraId="24B17CDA" w14:textId="77777777" w:rsidR="00842424" w:rsidRPr="005001B5"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480F7CE1" w14:textId="77777777" w:rsidR="00842424" w:rsidRPr="00303623" w:rsidRDefault="00093ACC" w:rsidP="00842424">
            <w:pPr>
              <w:tabs>
                <w:tab w:val="left" w:pos="6804"/>
              </w:tabs>
              <w:rPr>
                <w:rFonts w:cs="Arial"/>
                <w:noProof/>
                <w:lang w:val="de-CH"/>
              </w:rPr>
            </w:pPr>
            <w:r>
              <w:rPr>
                <w:rStyle w:val="Lienhypertexte"/>
                <w:b/>
                <w:bCs/>
                <w:color w:val="auto"/>
                <w:u w:val="none"/>
                <w:lang w:val="de-CH"/>
              </w:rPr>
              <w:t>25.202</w:t>
            </w:r>
          </w:p>
        </w:tc>
        <w:tc>
          <w:tcPr>
            <w:tcW w:w="538" w:type="dxa"/>
            <w:tcBorders>
              <w:top w:val="single" w:sz="4" w:space="0" w:color="auto"/>
              <w:bottom w:val="single" w:sz="4" w:space="0" w:color="auto"/>
            </w:tcBorders>
            <w:shd w:val="clear" w:color="auto" w:fill="F0F0F0"/>
          </w:tcPr>
          <w:p w14:paraId="15369ABC" w14:textId="77777777" w:rsidR="00AD74D3" w:rsidRDefault="00093ACC">
            <w:pPr>
              <w:rPr>
                <w:rFonts w:cs="Arial"/>
                <w:noProof/>
                <w:lang w:val="de-CH"/>
              </w:rPr>
            </w:pPr>
            <w:proofErr w:type="spellStart"/>
            <w:r>
              <w:rPr>
                <w:b/>
                <w:lang w:val="de-DE"/>
              </w:rPr>
              <w:t>vbv</w:t>
            </w:r>
            <w:proofErr w:type="spellEnd"/>
          </w:p>
        </w:tc>
        <w:tc>
          <w:tcPr>
            <w:tcW w:w="534" w:type="dxa"/>
            <w:tcBorders>
              <w:top w:val="single" w:sz="4" w:space="0" w:color="auto"/>
              <w:bottom w:val="single" w:sz="4" w:space="0" w:color="auto"/>
            </w:tcBorders>
            <w:shd w:val="clear" w:color="auto" w:fill="F0F0F0"/>
          </w:tcPr>
          <w:p w14:paraId="6ADACD59" w14:textId="77777777" w:rsidR="00842424" w:rsidRPr="005A506D" w:rsidRDefault="00842424" w:rsidP="00842424">
            <w:pPr>
              <w:rPr>
                <w:sz w:val="16"/>
                <w:szCs w:val="16"/>
                <w:lang w:val="de-CH"/>
              </w:rPr>
            </w:pPr>
            <w:hyperlink r:id="rId264">
              <w:r>
                <w:rPr>
                  <w:rStyle w:val="Lienhypertexte"/>
                </w:rPr>
                <w:t>DE</w:t>
              </w:r>
            </w:hyperlink>
          </w:p>
          <w:p w14:paraId="6704D23B" w14:textId="77777777" w:rsidR="00842424" w:rsidRPr="005A506D" w:rsidRDefault="00842424" w:rsidP="00842424">
            <w:pPr>
              <w:rPr>
                <w:sz w:val="16"/>
                <w:szCs w:val="16"/>
                <w:lang w:val="de-CH"/>
              </w:rPr>
            </w:pPr>
            <w:hyperlink r:id="rId265">
              <w:r>
                <w:rPr>
                  <w:rStyle w:val="Lienhypertexte"/>
                </w:rPr>
                <w:t>FR</w:t>
              </w:r>
            </w:hyperlink>
          </w:p>
          <w:p w14:paraId="3F0207DC" w14:textId="77777777" w:rsidR="00842424" w:rsidRPr="00303623" w:rsidRDefault="00842424" w:rsidP="00842424">
            <w:pPr>
              <w:tabs>
                <w:tab w:val="left" w:pos="6804"/>
              </w:tabs>
              <w:rPr>
                <w:rFonts w:cs="Arial"/>
                <w:noProof/>
                <w:lang w:val="de-CH"/>
              </w:rPr>
            </w:pPr>
            <w:hyperlink r:id="rId266">
              <w:r>
                <w:rPr>
                  <w:rStyle w:val="Lienhypertexte"/>
                </w:rPr>
                <w:t>IT</w:t>
              </w:r>
            </w:hyperlink>
          </w:p>
        </w:tc>
        <w:tc>
          <w:tcPr>
            <w:tcW w:w="4638" w:type="dxa"/>
            <w:gridSpan w:val="2"/>
            <w:tcBorders>
              <w:top w:val="single" w:sz="4" w:space="0" w:color="auto"/>
              <w:bottom w:val="single" w:sz="4" w:space="0" w:color="auto"/>
            </w:tcBorders>
            <w:shd w:val="clear" w:color="auto" w:fill="F0F0F0"/>
          </w:tcPr>
          <w:p w14:paraId="4BF46860" w14:textId="77777777" w:rsidR="00842424" w:rsidRDefault="00093ACC" w:rsidP="00842424">
            <w:pPr>
              <w:rPr>
                <w:noProof/>
                <w:lang w:val="de-DE"/>
              </w:rPr>
            </w:pPr>
            <w:r>
              <w:rPr>
                <w:noProof/>
                <w:lang w:val="de-DE"/>
              </w:rPr>
              <w:t>PAG. Bundesgericht. Wahl von zwei nebenamtlichen Richtern oder Richterinnen</w:t>
            </w:r>
          </w:p>
          <w:p w14:paraId="7A550277" w14:textId="77777777" w:rsidR="00842424" w:rsidRPr="005001B5" w:rsidRDefault="00093ACC" w:rsidP="00842424">
            <w:pPr>
              <w:rPr>
                <w:noProof/>
                <w:lang w:val="fr-CH"/>
              </w:rPr>
            </w:pPr>
            <w:r w:rsidRPr="005001B5">
              <w:rPr>
                <w:noProof/>
                <w:lang w:val="fr-CH"/>
              </w:rPr>
              <w:t>OP. Tribunal fédéral. Election de deux juges suppléants ou suppléantes</w:t>
            </w:r>
          </w:p>
          <w:p w14:paraId="2A4C7609" w14:textId="77777777" w:rsidR="00842424" w:rsidRPr="005001B5" w:rsidRDefault="00093ACC" w:rsidP="00842424">
            <w:pPr>
              <w:tabs>
                <w:tab w:val="left" w:pos="6804"/>
              </w:tabs>
              <w:rPr>
                <w:rFonts w:cs="Arial"/>
                <w:noProof/>
                <w:lang w:val="it-IT"/>
              </w:rPr>
            </w:pPr>
            <w:r w:rsidRPr="005001B5">
              <w:rPr>
                <w:noProof/>
                <w:lang w:val="it-IT"/>
              </w:rPr>
              <w:t>OP. Tribunale federale. Elezione di due giudici non di carriera</w:t>
            </w:r>
          </w:p>
        </w:tc>
        <w:tc>
          <w:tcPr>
            <w:tcW w:w="713" w:type="dxa"/>
            <w:gridSpan w:val="3"/>
            <w:tcBorders>
              <w:top w:val="single" w:sz="4" w:space="0" w:color="auto"/>
              <w:bottom w:val="single" w:sz="4" w:space="0" w:color="auto"/>
            </w:tcBorders>
            <w:shd w:val="clear" w:color="auto" w:fill="F0F0F0"/>
          </w:tcPr>
          <w:p w14:paraId="5258F2D6"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shd w:val="clear" w:color="auto" w:fill="F0F0F0"/>
          </w:tcPr>
          <w:p w14:paraId="3968E518" w14:textId="77777777" w:rsidR="00AD74D3" w:rsidRPr="005001B5" w:rsidRDefault="00AD74D3">
            <w:pPr>
              <w:rPr>
                <w:lang w:val="it-IT"/>
              </w:rPr>
            </w:pPr>
          </w:p>
          <w:p w14:paraId="08298C09" w14:textId="77777777" w:rsidR="00AD74D3" w:rsidRPr="005001B5" w:rsidRDefault="00AD74D3">
            <w:pPr>
              <w:rPr>
                <w:lang w:val="it-IT"/>
              </w:rPr>
            </w:pPr>
          </w:p>
          <w:p w14:paraId="3CEDDF3B"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shd w:val="clear" w:color="auto" w:fill="F0F0F0"/>
          </w:tcPr>
          <w:p w14:paraId="0C99A97D" w14:textId="77777777" w:rsidR="00842424" w:rsidRDefault="00093ACC" w:rsidP="00842424">
            <w:pPr>
              <w:rPr>
                <w:lang w:val="de-CH"/>
              </w:rPr>
            </w:pPr>
            <w:r>
              <w:rPr>
                <w:lang w:val="de-CH"/>
              </w:rPr>
              <w:t>GK</w:t>
            </w:r>
          </w:p>
          <w:p w14:paraId="7E07C5B9" w14:textId="77777777" w:rsidR="00842424" w:rsidRDefault="00093ACC" w:rsidP="00842424">
            <w:pPr>
              <w:rPr>
                <w:lang w:val="de-CH"/>
              </w:rPr>
            </w:pPr>
            <w:r>
              <w:rPr>
                <w:lang w:val="de-CH"/>
              </w:rPr>
              <w:t>CJ</w:t>
            </w:r>
          </w:p>
          <w:p w14:paraId="0B393595" w14:textId="77777777" w:rsidR="00842424" w:rsidRPr="00303623" w:rsidRDefault="00093ACC" w:rsidP="00842424">
            <w:pPr>
              <w:tabs>
                <w:tab w:val="left" w:pos="6804"/>
              </w:tabs>
              <w:rPr>
                <w:rFonts w:cs="Arial"/>
                <w:noProof/>
                <w:lang w:val="de-CH"/>
              </w:rPr>
            </w:pPr>
            <w:r>
              <w:rPr>
                <w:lang w:val="de-CH"/>
              </w:rPr>
              <w:t>CG</w:t>
            </w:r>
          </w:p>
        </w:tc>
        <w:tc>
          <w:tcPr>
            <w:tcW w:w="677" w:type="dxa"/>
            <w:gridSpan w:val="2"/>
            <w:tcBorders>
              <w:top w:val="single" w:sz="4" w:space="0" w:color="auto"/>
              <w:bottom w:val="single" w:sz="4" w:space="0" w:color="auto"/>
            </w:tcBorders>
            <w:shd w:val="clear" w:color="auto" w:fill="F0F0F0"/>
          </w:tcPr>
          <w:p w14:paraId="2CC953D8" w14:textId="77777777" w:rsidR="00842424" w:rsidRDefault="00093ACC" w:rsidP="00842424">
            <w:pPr>
              <w:rPr>
                <w:lang w:val="de-CH"/>
              </w:rPr>
            </w:pPr>
            <w:r>
              <w:rPr>
                <w:lang w:val="de-CH"/>
              </w:rPr>
              <w:t>VBV</w:t>
            </w:r>
          </w:p>
          <w:p w14:paraId="42A26095" w14:textId="77777777" w:rsidR="00842424" w:rsidRDefault="00093ACC" w:rsidP="00842424">
            <w:pPr>
              <w:rPr>
                <w:lang w:val="de-CH"/>
              </w:rPr>
            </w:pPr>
            <w:r>
              <w:rPr>
                <w:lang w:val="de-CH"/>
              </w:rPr>
              <w:t>CR</w:t>
            </w:r>
          </w:p>
          <w:p w14:paraId="6A60092C" w14:textId="77777777" w:rsidR="00842424" w:rsidRPr="00303623" w:rsidRDefault="00093ACC"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014CBD0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77FD239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454B3478"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F0F0F0"/>
          </w:tcPr>
          <w:p w14:paraId="7128B216" w14:textId="77777777" w:rsidR="00842424" w:rsidRPr="00303623" w:rsidRDefault="00842424" w:rsidP="00842424">
            <w:pPr>
              <w:tabs>
                <w:tab w:val="left" w:pos="6804"/>
              </w:tabs>
              <w:rPr>
                <w:rFonts w:cs="Arial"/>
                <w:noProof/>
                <w:lang w:val="de-CH"/>
              </w:rPr>
            </w:pPr>
          </w:p>
        </w:tc>
      </w:tr>
      <w:tr w:rsidR="00103C00" w14:paraId="44B64DE6" w14:textId="77777777" w:rsidTr="00103C00">
        <w:trPr>
          <w:gridAfter w:val="1"/>
          <w:wAfter w:w="40" w:type="dxa"/>
          <w:cantSplit/>
        </w:trPr>
        <w:tc>
          <w:tcPr>
            <w:tcW w:w="490" w:type="dxa"/>
            <w:tcBorders>
              <w:top w:val="single" w:sz="4" w:space="0" w:color="auto"/>
              <w:bottom w:val="single" w:sz="4" w:space="0" w:color="auto"/>
            </w:tcBorders>
          </w:tcPr>
          <w:p w14:paraId="333C0563" w14:textId="77777777" w:rsidR="00103C00" w:rsidRDefault="00103C00" w:rsidP="0021789F">
            <w:pPr>
              <w:tabs>
                <w:tab w:val="left" w:pos="6804"/>
              </w:tabs>
              <w:rPr>
                <w:rFonts w:cs="Arial"/>
                <w:noProof/>
                <w:lang w:val="it-IT"/>
              </w:rPr>
            </w:pPr>
          </w:p>
        </w:tc>
        <w:tc>
          <w:tcPr>
            <w:tcW w:w="891" w:type="dxa"/>
            <w:gridSpan w:val="2"/>
            <w:tcBorders>
              <w:top w:val="single" w:sz="4" w:space="0" w:color="auto"/>
              <w:bottom w:val="single" w:sz="4" w:space="0" w:color="auto"/>
            </w:tcBorders>
          </w:tcPr>
          <w:p w14:paraId="20A779D6" w14:textId="77777777" w:rsidR="00103C00" w:rsidRPr="00303623" w:rsidRDefault="00103C00" w:rsidP="0021789F">
            <w:pPr>
              <w:tabs>
                <w:tab w:val="left" w:pos="6804"/>
              </w:tabs>
              <w:rPr>
                <w:rFonts w:cs="Arial"/>
                <w:noProof/>
                <w:lang w:val="de-CH"/>
              </w:rPr>
            </w:pPr>
            <w:r>
              <w:rPr>
                <w:rStyle w:val="Lienhypertexte"/>
                <w:b/>
                <w:bCs/>
                <w:color w:val="auto"/>
                <w:u w:val="none"/>
                <w:lang w:val="de-CH"/>
              </w:rPr>
              <w:t>25.002</w:t>
            </w:r>
          </w:p>
        </w:tc>
        <w:tc>
          <w:tcPr>
            <w:tcW w:w="538" w:type="dxa"/>
            <w:tcBorders>
              <w:top w:val="single" w:sz="4" w:space="0" w:color="auto"/>
              <w:bottom w:val="single" w:sz="4" w:space="0" w:color="auto"/>
            </w:tcBorders>
          </w:tcPr>
          <w:p w14:paraId="53F9DC89" w14:textId="77777777" w:rsidR="00103C00" w:rsidRDefault="00103C00" w:rsidP="0021789F">
            <w:pPr>
              <w:rPr>
                <w:rFonts w:cs="Arial"/>
                <w:noProof/>
                <w:lang w:val="de-CH"/>
              </w:rPr>
            </w:pPr>
            <w:proofErr w:type="spellStart"/>
            <w:r>
              <w:rPr>
                <w:b/>
                <w:lang w:val="de-DE"/>
              </w:rPr>
              <w:t>sn</w:t>
            </w:r>
            <w:proofErr w:type="spellEnd"/>
          </w:p>
        </w:tc>
        <w:tc>
          <w:tcPr>
            <w:tcW w:w="534" w:type="dxa"/>
            <w:tcBorders>
              <w:top w:val="single" w:sz="4" w:space="0" w:color="auto"/>
              <w:bottom w:val="single" w:sz="4" w:space="0" w:color="auto"/>
            </w:tcBorders>
          </w:tcPr>
          <w:p w14:paraId="338E4CC9" w14:textId="77777777" w:rsidR="00103C00" w:rsidRPr="005A506D" w:rsidRDefault="00103C00" w:rsidP="0021789F">
            <w:pPr>
              <w:rPr>
                <w:sz w:val="16"/>
                <w:szCs w:val="16"/>
                <w:lang w:val="de-CH"/>
              </w:rPr>
            </w:pPr>
            <w:hyperlink r:id="rId267">
              <w:r>
                <w:rPr>
                  <w:rStyle w:val="Lienhypertexte"/>
                </w:rPr>
                <w:t>DE</w:t>
              </w:r>
            </w:hyperlink>
          </w:p>
          <w:p w14:paraId="75248CC3" w14:textId="77777777" w:rsidR="00103C00" w:rsidRPr="005A506D" w:rsidRDefault="00103C00" w:rsidP="0021789F">
            <w:pPr>
              <w:rPr>
                <w:sz w:val="16"/>
                <w:szCs w:val="16"/>
                <w:lang w:val="de-CH"/>
              </w:rPr>
            </w:pPr>
            <w:hyperlink r:id="rId268">
              <w:r>
                <w:rPr>
                  <w:rStyle w:val="Lienhypertexte"/>
                </w:rPr>
                <w:t>FR</w:t>
              </w:r>
            </w:hyperlink>
          </w:p>
          <w:p w14:paraId="16391B90" w14:textId="77777777" w:rsidR="00103C00" w:rsidRPr="00303623" w:rsidRDefault="00103C00" w:rsidP="0021789F">
            <w:pPr>
              <w:tabs>
                <w:tab w:val="left" w:pos="6804"/>
              </w:tabs>
              <w:rPr>
                <w:rFonts w:cs="Arial"/>
                <w:noProof/>
                <w:lang w:val="de-CH"/>
              </w:rPr>
            </w:pPr>
            <w:hyperlink r:id="rId269">
              <w:r>
                <w:rPr>
                  <w:rStyle w:val="Lienhypertexte"/>
                </w:rPr>
                <w:t>IT</w:t>
              </w:r>
            </w:hyperlink>
          </w:p>
        </w:tc>
        <w:tc>
          <w:tcPr>
            <w:tcW w:w="4638" w:type="dxa"/>
            <w:gridSpan w:val="2"/>
            <w:tcBorders>
              <w:top w:val="single" w:sz="4" w:space="0" w:color="auto"/>
              <w:bottom w:val="single" w:sz="4" w:space="0" w:color="auto"/>
            </w:tcBorders>
          </w:tcPr>
          <w:p w14:paraId="27E32D91" w14:textId="77777777" w:rsidR="00103C00" w:rsidRDefault="00103C00" w:rsidP="0021789F">
            <w:pPr>
              <w:rPr>
                <w:noProof/>
                <w:lang w:val="de-DE"/>
              </w:rPr>
            </w:pPr>
            <w:r>
              <w:rPr>
                <w:noProof/>
                <w:lang w:val="de-DE"/>
              </w:rPr>
              <w:t>BRG. Geschäftsbericht 2024 des Bundesgerichtes</w:t>
            </w:r>
          </w:p>
          <w:p w14:paraId="5157EDBD" w14:textId="77777777" w:rsidR="00103C00" w:rsidRDefault="00103C00" w:rsidP="0021789F">
            <w:pPr>
              <w:rPr>
                <w:noProof/>
                <w:lang w:val="de-DE"/>
              </w:rPr>
            </w:pPr>
            <w:r>
              <w:rPr>
                <w:noProof/>
                <w:lang w:val="de-DE"/>
              </w:rPr>
              <w:t>OCF. Rapport de gestion 2024 du Tribunal fédéral</w:t>
            </w:r>
          </w:p>
          <w:p w14:paraId="3548523D" w14:textId="77777777" w:rsidR="00103C00" w:rsidRPr="00303623" w:rsidRDefault="00103C00" w:rsidP="0021789F">
            <w:pPr>
              <w:tabs>
                <w:tab w:val="left" w:pos="6804"/>
              </w:tabs>
              <w:rPr>
                <w:rFonts w:cs="Arial"/>
                <w:noProof/>
                <w:lang w:val="de-CH"/>
              </w:rPr>
            </w:pPr>
            <w:r>
              <w:rPr>
                <w:noProof/>
                <w:lang w:val="de-DE"/>
              </w:rPr>
              <w:t>OCF. Rapporto del Tribunale federale 2024</w:t>
            </w:r>
          </w:p>
        </w:tc>
        <w:tc>
          <w:tcPr>
            <w:tcW w:w="713" w:type="dxa"/>
            <w:gridSpan w:val="3"/>
            <w:tcBorders>
              <w:top w:val="single" w:sz="4" w:space="0" w:color="auto"/>
              <w:bottom w:val="single" w:sz="4" w:space="0" w:color="auto"/>
            </w:tcBorders>
          </w:tcPr>
          <w:p w14:paraId="3287BB30" w14:textId="77777777" w:rsidR="00103C00" w:rsidRDefault="00103C00" w:rsidP="0021789F">
            <w:pPr>
              <w:rPr>
                <w:rFonts w:cs="Arial"/>
                <w:noProof/>
                <w:lang w:val="de-CH"/>
              </w:rPr>
            </w:pPr>
          </w:p>
        </w:tc>
        <w:tc>
          <w:tcPr>
            <w:tcW w:w="1551" w:type="dxa"/>
            <w:gridSpan w:val="2"/>
            <w:tcBorders>
              <w:top w:val="single" w:sz="4" w:space="0" w:color="auto"/>
              <w:bottom w:val="single" w:sz="4" w:space="0" w:color="auto"/>
            </w:tcBorders>
          </w:tcPr>
          <w:p w14:paraId="1C24EFCA" w14:textId="77777777" w:rsidR="00103C00" w:rsidRDefault="00103C00" w:rsidP="0021789F">
            <w:pPr>
              <w:rPr>
                <w:lang w:val="de-CH"/>
              </w:rPr>
            </w:pPr>
          </w:p>
          <w:p w14:paraId="500FD992" w14:textId="77777777" w:rsidR="00103C00" w:rsidRDefault="00103C00" w:rsidP="0021789F">
            <w:pPr>
              <w:rPr>
                <w:lang w:val="de-CH"/>
              </w:rPr>
            </w:pPr>
          </w:p>
          <w:p w14:paraId="0B1A90EE" w14:textId="77777777" w:rsidR="00103C00" w:rsidRDefault="00103C00" w:rsidP="0021789F">
            <w:pPr>
              <w:rPr>
                <w:rFonts w:cs="Arial"/>
                <w:noProof/>
                <w:lang w:val="de-CH"/>
              </w:rPr>
            </w:pPr>
          </w:p>
        </w:tc>
        <w:tc>
          <w:tcPr>
            <w:tcW w:w="943" w:type="dxa"/>
            <w:gridSpan w:val="2"/>
            <w:tcBorders>
              <w:top w:val="single" w:sz="4" w:space="0" w:color="auto"/>
              <w:bottom w:val="single" w:sz="4" w:space="0" w:color="auto"/>
            </w:tcBorders>
          </w:tcPr>
          <w:p w14:paraId="1536BA9A" w14:textId="77777777" w:rsidR="00103C00" w:rsidRDefault="00103C00" w:rsidP="0021789F">
            <w:pPr>
              <w:rPr>
                <w:lang w:val="de-CH"/>
              </w:rPr>
            </w:pPr>
            <w:r>
              <w:rPr>
                <w:lang w:val="de-CH"/>
              </w:rPr>
              <w:t>GPK</w:t>
            </w:r>
          </w:p>
          <w:p w14:paraId="6FA16C00" w14:textId="77777777" w:rsidR="00103C00" w:rsidRDefault="00103C00" w:rsidP="0021789F">
            <w:pPr>
              <w:rPr>
                <w:lang w:val="de-CH"/>
              </w:rPr>
            </w:pPr>
            <w:proofErr w:type="spellStart"/>
            <w:r>
              <w:rPr>
                <w:lang w:val="de-CH"/>
              </w:rPr>
              <w:t>CdG</w:t>
            </w:r>
            <w:proofErr w:type="spellEnd"/>
          </w:p>
          <w:p w14:paraId="1EB935D6" w14:textId="77777777" w:rsidR="00103C00" w:rsidRPr="00303623" w:rsidRDefault="00103C00" w:rsidP="0021789F">
            <w:pPr>
              <w:tabs>
                <w:tab w:val="left" w:pos="6804"/>
              </w:tabs>
              <w:rPr>
                <w:rFonts w:cs="Arial"/>
                <w:noProof/>
                <w:lang w:val="de-CH"/>
              </w:rPr>
            </w:pPr>
            <w:proofErr w:type="spellStart"/>
            <w:r>
              <w:rPr>
                <w:lang w:val="de-CH"/>
              </w:rPr>
              <w:t>CdG</w:t>
            </w:r>
            <w:proofErr w:type="spellEnd"/>
          </w:p>
        </w:tc>
        <w:tc>
          <w:tcPr>
            <w:tcW w:w="677" w:type="dxa"/>
            <w:gridSpan w:val="2"/>
            <w:tcBorders>
              <w:top w:val="single" w:sz="4" w:space="0" w:color="auto"/>
              <w:bottom w:val="single" w:sz="4" w:space="0" w:color="auto"/>
            </w:tcBorders>
          </w:tcPr>
          <w:p w14:paraId="425313B5" w14:textId="77777777" w:rsidR="00103C00" w:rsidRDefault="00103C00" w:rsidP="0021789F">
            <w:pPr>
              <w:rPr>
                <w:lang w:val="de-CH"/>
              </w:rPr>
            </w:pPr>
            <w:proofErr w:type="spellStart"/>
            <w:r>
              <w:rPr>
                <w:lang w:val="de-CH"/>
              </w:rPr>
              <w:t>Bger</w:t>
            </w:r>
            <w:proofErr w:type="spellEnd"/>
          </w:p>
          <w:p w14:paraId="0827CCBE" w14:textId="77777777" w:rsidR="00103C00" w:rsidRDefault="00103C00" w:rsidP="0021789F">
            <w:pPr>
              <w:rPr>
                <w:lang w:val="de-CH"/>
              </w:rPr>
            </w:pPr>
            <w:r>
              <w:rPr>
                <w:lang w:val="de-CH"/>
              </w:rPr>
              <w:t>TF</w:t>
            </w:r>
          </w:p>
          <w:p w14:paraId="79E63B29" w14:textId="77777777" w:rsidR="00103C00" w:rsidRPr="00303623" w:rsidRDefault="00103C00" w:rsidP="0021789F">
            <w:pPr>
              <w:tabs>
                <w:tab w:val="left" w:pos="6804"/>
              </w:tabs>
              <w:rPr>
                <w:rFonts w:cs="Arial"/>
                <w:noProof/>
                <w:lang w:val="de-CH"/>
              </w:rPr>
            </w:pPr>
            <w:r>
              <w:rPr>
                <w:lang w:val="de-CH"/>
              </w:rPr>
              <w:t>TF</w:t>
            </w:r>
          </w:p>
        </w:tc>
        <w:tc>
          <w:tcPr>
            <w:tcW w:w="1471" w:type="dxa"/>
            <w:gridSpan w:val="2"/>
            <w:tcBorders>
              <w:top w:val="single" w:sz="4" w:space="0" w:color="auto"/>
              <w:bottom w:val="single" w:sz="4" w:space="0" w:color="auto"/>
            </w:tcBorders>
          </w:tcPr>
          <w:p w14:paraId="10787F32" w14:textId="77777777" w:rsidR="00103C00" w:rsidRPr="00303623" w:rsidRDefault="00103C00" w:rsidP="0021789F">
            <w:pPr>
              <w:tabs>
                <w:tab w:val="left" w:pos="6804"/>
              </w:tabs>
              <w:rPr>
                <w:rFonts w:cs="Arial"/>
                <w:noProof/>
                <w:lang w:val="de-CH"/>
              </w:rPr>
            </w:pPr>
            <w:r>
              <w:rPr>
                <w:lang w:val="de-CH"/>
              </w:rPr>
              <w:t>Weichelt, Bläsi</w:t>
            </w:r>
          </w:p>
        </w:tc>
        <w:tc>
          <w:tcPr>
            <w:tcW w:w="1089" w:type="dxa"/>
            <w:gridSpan w:val="2"/>
            <w:tcBorders>
              <w:top w:val="single" w:sz="4" w:space="0" w:color="auto"/>
              <w:bottom w:val="single" w:sz="4" w:space="0" w:color="auto"/>
            </w:tcBorders>
          </w:tcPr>
          <w:p w14:paraId="79B458D5" w14:textId="77777777" w:rsidR="00103C00" w:rsidRPr="00303623" w:rsidRDefault="00103C00" w:rsidP="0021789F">
            <w:pPr>
              <w:rPr>
                <w:rFonts w:cs="Arial"/>
                <w:noProof/>
                <w:lang w:val="de-CH"/>
              </w:rPr>
            </w:pPr>
          </w:p>
        </w:tc>
        <w:tc>
          <w:tcPr>
            <w:tcW w:w="1049" w:type="dxa"/>
            <w:gridSpan w:val="4"/>
            <w:tcBorders>
              <w:top w:val="single" w:sz="4" w:space="0" w:color="auto"/>
              <w:bottom w:val="single" w:sz="4" w:space="0" w:color="auto"/>
            </w:tcBorders>
          </w:tcPr>
          <w:p w14:paraId="16C0E203" w14:textId="77777777" w:rsidR="00103C00" w:rsidRPr="00303623" w:rsidRDefault="00103C00" w:rsidP="0021789F">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0AB3FAC" w14:textId="77777777" w:rsidR="00103C00" w:rsidRPr="00303623" w:rsidRDefault="00103C00" w:rsidP="0021789F">
            <w:pPr>
              <w:tabs>
                <w:tab w:val="left" w:pos="6804"/>
              </w:tabs>
              <w:rPr>
                <w:rFonts w:cs="Arial"/>
                <w:noProof/>
                <w:lang w:val="de-CH"/>
              </w:rPr>
            </w:pPr>
            <w:proofErr w:type="spellStart"/>
            <w:r>
              <w:rPr>
                <w:lang w:val="de-CH"/>
              </w:rPr>
              <w:t>IIIa</w:t>
            </w:r>
            <w:proofErr w:type="spellEnd"/>
            <w:r>
              <w:rPr>
                <w:lang w:val="de-CH"/>
              </w:rPr>
              <w:t>/IV</w:t>
            </w:r>
          </w:p>
        </w:tc>
      </w:tr>
      <w:tr w:rsidR="00F4490C" w14:paraId="5B172995" w14:textId="77777777" w:rsidTr="00103C00">
        <w:trPr>
          <w:cantSplit/>
        </w:trPr>
        <w:tc>
          <w:tcPr>
            <w:tcW w:w="490" w:type="dxa"/>
            <w:tcBorders>
              <w:top w:val="single" w:sz="4" w:space="0" w:color="auto"/>
              <w:bottom w:val="single" w:sz="4" w:space="0" w:color="auto"/>
            </w:tcBorders>
            <w:shd w:val="clear" w:color="auto" w:fill="DDDDDD"/>
          </w:tcPr>
          <w:p w14:paraId="5BFED8E9"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AD457C2" w14:textId="77777777" w:rsidR="00F4490C" w:rsidRPr="005F4BF2" w:rsidRDefault="00F4490C" w:rsidP="003A6521">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F3783A5" w14:textId="77777777" w:rsidR="00F4490C" w:rsidRDefault="00F4490C" w:rsidP="003A6521">
            <w:pPr>
              <w:rPr>
                <w:rFonts w:cs="Arial"/>
                <w:noProof/>
                <w:lang w:val="de-CH"/>
              </w:rPr>
            </w:pPr>
          </w:p>
        </w:tc>
        <w:tc>
          <w:tcPr>
            <w:tcW w:w="534" w:type="dxa"/>
            <w:tcBorders>
              <w:top w:val="single" w:sz="4" w:space="0" w:color="auto"/>
              <w:bottom w:val="single" w:sz="4" w:space="0" w:color="auto"/>
            </w:tcBorders>
            <w:shd w:val="clear" w:color="auto" w:fill="DDDDDD"/>
          </w:tcPr>
          <w:p w14:paraId="2FC22670" w14:textId="77777777" w:rsidR="00F4490C" w:rsidRPr="005A506D" w:rsidRDefault="00F4490C" w:rsidP="003A6521">
            <w:pPr>
              <w:rPr>
                <w:sz w:val="16"/>
                <w:szCs w:val="16"/>
                <w:lang w:val="de-CH"/>
              </w:rPr>
            </w:pPr>
          </w:p>
          <w:p w14:paraId="464953D4" w14:textId="77777777" w:rsidR="00F4490C" w:rsidRPr="005A506D" w:rsidRDefault="00F4490C" w:rsidP="003A6521">
            <w:pPr>
              <w:rPr>
                <w:sz w:val="16"/>
                <w:szCs w:val="16"/>
                <w:lang w:val="de-CH"/>
              </w:rPr>
            </w:pPr>
          </w:p>
          <w:p w14:paraId="0621CE40" w14:textId="77777777" w:rsidR="00F4490C" w:rsidRPr="005F4BF2" w:rsidRDefault="00F4490C" w:rsidP="003A6521">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9F225BF" w14:textId="77777777" w:rsidR="00F4490C" w:rsidRDefault="00F4490C" w:rsidP="003A6521">
            <w:pPr>
              <w:rPr>
                <w:noProof/>
                <w:lang w:val="de-DE"/>
              </w:rPr>
            </w:pPr>
            <w:r>
              <w:rPr>
                <w:b/>
                <w:noProof/>
                <w:lang w:val="de-DE"/>
              </w:rPr>
              <w:t>Gemeinsame Behandlung</w:t>
            </w:r>
          </w:p>
          <w:p w14:paraId="399EE894" w14:textId="77777777" w:rsidR="00F4490C" w:rsidRDefault="00F4490C" w:rsidP="003A6521">
            <w:pPr>
              <w:rPr>
                <w:noProof/>
                <w:lang w:val="de-DE"/>
              </w:rPr>
            </w:pPr>
            <w:r>
              <w:rPr>
                <w:b/>
                <w:noProof/>
                <w:lang w:val="de-DE"/>
              </w:rPr>
              <w:t>Examen simultané</w:t>
            </w:r>
          </w:p>
          <w:p w14:paraId="204D4797" w14:textId="77777777" w:rsidR="00F4490C" w:rsidRPr="005F4BF2" w:rsidRDefault="00F4490C" w:rsidP="003A6521">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4FC02CD1" w14:textId="77777777" w:rsidR="00F4490C" w:rsidRDefault="00F4490C" w:rsidP="003A6521">
            <w:pPr>
              <w:rPr>
                <w:rFonts w:cs="Arial"/>
                <w:noProof/>
                <w:lang w:val="de-CH"/>
              </w:rPr>
            </w:pPr>
          </w:p>
        </w:tc>
        <w:tc>
          <w:tcPr>
            <w:tcW w:w="1551" w:type="dxa"/>
            <w:gridSpan w:val="2"/>
            <w:tcBorders>
              <w:top w:val="single" w:sz="4" w:space="0" w:color="auto"/>
              <w:bottom w:val="single" w:sz="4" w:space="0" w:color="auto"/>
            </w:tcBorders>
            <w:shd w:val="clear" w:color="auto" w:fill="DDDDDD"/>
          </w:tcPr>
          <w:p w14:paraId="1A843A46" w14:textId="77777777" w:rsidR="00F4490C" w:rsidRDefault="00F4490C" w:rsidP="003A6521">
            <w:pPr>
              <w:rPr>
                <w:lang w:val="de-CH"/>
              </w:rPr>
            </w:pPr>
          </w:p>
          <w:p w14:paraId="5DBC5BEE" w14:textId="77777777" w:rsidR="00F4490C" w:rsidRDefault="00F4490C" w:rsidP="003A6521">
            <w:pPr>
              <w:rPr>
                <w:lang w:val="de-CH"/>
              </w:rPr>
            </w:pPr>
          </w:p>
          <w:p w14:paraId="1E1FA4C3" w14:textId="77777777" w:rsidR="00F4490C" w:rsidRDefault="00F4490C" w:rsidP="003A6521">
            <w:pPr>
              <w:rPr>
                <w:rFonts w:cs="Arial"/>
                <w:noProof/>
                <w:lang w:val="de-CH"/>
              </w:rPr>
            </w:pPr>
          </w:p>
        </w:tc>
        <w:tc>
          <w:tcPr>
            <w:tcW w:w="943" w:type="dxa"/>
            <w:gridSpan w:val="2"/>
            <w:tcBorders>
              <w:top w:val="single" w:sz="4" w:space="0" w:color="auto"/>
              <w:bottom w:val="single" w:sz="4" w:space="0" w:color="auto"/>
            </w:tcBorders>
            <w:shd w:val="clear" w:color="auto" w:fill="DDDDDD"/>
          </w:tcPr>
          <w:p w14:paraId="3F008483" w14:textId="77777777" w:rsidR="00F4490C" w:rsidRDefault="00F4490C" w:rsidP="003A6521">
            <w:pPr>
              <w:rPr>
                <w:lang w:val="de-CH"/>
              </w:rPr>
            </w:pPr>
          </w:p>
          <w:p w14:paraId="11E86DDC" w14:textId="77777777" w:rsidR="00F4490C" w:rsidRDefault="00F4490C" w:rsidP="003A6521">
            <w:pPr>
              <w:rPr>
                <w:lang w:val="de-CH"/>
              </w:rPr>
            </w:pPr>
          </w:p>
          <w:p w14:paraId="1CCB435A" w14:textId="77777777" w:rsidR="00F4490C" w:rsidRPr="005F4BF2" w:rsidRDefault="00F4490C" w:rsidP="003A6521">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3CE3908A" w14:textId="77777777" w:rsidR="00F4490C" w:rsidRDefault="00F4490C" w:rsidP="003A6521">
            <w:pPr>
              <w:rPr>
                <w:lang w:val="de-CH"/>
              </w:rPr>
            </w:pPr>
          </w:p>
          <w:p w14:paraId="012CC47F" w14:textId="77777777" w:rsidR="00F4490C" w:rsidRDefault="00F4490C" w:rsidP="003A6521">
            <w:pPr>
              <w:rPr>
                <w:lang w:val="de-CH"/>
              </w:rPr>
            </w:pPr>
          </w:p>
          <w:p w14:paraId="2D7ADEC1" w14:textId="77777777" w:rsidR="00F4490C" w:rsidRPr="005F4BF2" w:rsidRDefault="00F4490C" w:rsidP="003A6521">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5DC068CE" w14:textId="77777777" w:rsidR="00F4490C" w:rsidRPr="005F4BF2" w:rsidRDefault="00F4490C" w:rsidP="003A6521">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3981923F" w14:textId="77777777" w:rsidR="00F4490C" w:rsidRPr="005F4BF2" w:rsidRDefault="00F4490C" w:rsidP="003A6521">
            <w:pPr>
              <w:rPr>
                <w:rFonts w:cs="Arial"/>
                <w:noProof/>
                <w:lang w:val="de-CH"/>
              </w:rPr>
            </w:pPr>
          </w:p>
        </w:tc>
        <w:tc>
          <w:tcPr>
            <w:tcW w:w="1049" w:type="dxa"/>
            <w:gridSpan w:val="4"/>
            <w:tcBorders>
              <w:top w:val="single" w:sz="4" w:space="0" w:color="auto"/>
              <w:bottom w:val="single" w:sz="4" w:space="0" w:color="auto"/>
            </w:tcBorders>
            <w:shd w:val="clear" w:color="auto" w:fill="DDDDDD"/>
          </w:tcPr>
          <w:p w14:paraId="3AD45028" w14:textId="77777777" w:rsidR="00F4490C" w:rsidRPr="005F4BF2" w:rsidRDefault="00F4490C" w:rsidP="003A6521">
            <w:pPr>
              <w:rPr>
                <w:rFonts w:cs="Arial"/>
                <w:noProof/>
                <w:lang w:val="de-CH"/>
              </w:rPr>
            </w:pPr>
            <w:r>
              <w:rPr>
                <w:lang w:val="de-CH"/>
              </w:rPr>
              <w:t xml:space="preserve"> </w:t>
            </w:r>
          </w:p>
        </w:tc>
        <w:tc>
          <w:tcPr>
            <w:tcW w:w="925" w:type="dxa"/>
            <w:gridSpan w:val="3"/>
            <w:tcBorders>
              <w:top w:val="single" w:sz="4" w:space="0" w:color="auto"/>
              <w:bottom w:val="single" w:sz="4" w:space="0" w:color="auto"/>
            </w:tcBorders>
            <w:shd w:val="clear" w:color="auto" w:fill="DDDDDD"/>
          </w:tcPr>
          <w:p w14:paraId="7E13DD21" w14:textId="1D46BC7A" w:rsidR="00F4490C" w:rsidRPr="005F4BF2" w:rsidRDefault="00F4490C" w:rsidP="003A6521">
            <w:pPr>
              <w:tabs>
                <w:tab w:val="left" w:pos="6804"/>
              </w:tabs>
              <w:rPr>
                <w:rFonts w:cs="Arial"/>
                <w:noProof/>
                <w:lang w:val="de-CH"/>
              </w:rPr>
            </w:pPr>
            <w:proofErr w:type="spellStart"/>
            <w:r>
              <w:rPr>
                <w:lang w:val="de-CH"/>
              </w:rPr>
              <w:t>IIIa</w:t>
            </w:r>
            <w:proofErr w:type="spellEnd"/>
            <w:r>
              <w:rPr>
                <w:lang w:val="de-CH"/>
              </w:rPr>
              <w:t>/IV</w:t>
            </w:r>
          </w:p>
        </w:tc>
      </w:tr>
      <w:tr w:rsidR="00F4490C" w:rsidRPr="003D0E34" w14:paraId="33AE6447" w14:textId="77777777" w:rsidTr="00103C00">
        <w:trPr>
          <w:cantSplit/>
        </w:trPr>
        <w:tc>
          <w:tcPr>
            <w:tcW w:w="490" w:type="dxa"/>
            <w:tcBorders>
              <w:top w:val="single" w:sz="4" w:space="0" w:color="auto"/>
              <w:bottom w:val="single" w:sz="4" w:space="0" w:color="auto"/>
            </w:tcBorders>
            <w:shd w:val="clear" w:color="auto" w:fill="F0F0F0"/>
          </w:tcPr>
          <w:p w14:paraId="22A316DE"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5B0FF0A" w14:textId="77777777" w:rsidR="00F4490C" w:rsidRPr="005F4BF2" w:rsidRDefault="00F4490C" w:rsidP="003A6521">
            <w:pPr>
              <w:tabs>
                <w:tab w:val="left" w:pos="6804"/>
              </w:tabs>
              <w:rPr>
                <w:rFonts w:cs="Arial"/>
                <w:noProof/>
                <w:lang w:val="de-CH"/>
              </w:rPr>
            </w:pPr>
            <w:r>
              <w:rPr>
                <w:rStyle w:val="Lienhypertexte"/>
                <w:b/>
                <w:bCs/>
                <w:color w:val="auto"/>
                <w:u w:val="none"/>
                <w:lang w:val="de-CH"/>
              </w:rPr>
              <w:t>25.3552</w:t>
            </w:r>
          </w:p>
        </w:tc>
        <w:tc>
          <w:tcPr>
            <w:tcW w:w="538" w:type="dxa"/>
            <w:tcBorders>
              <w:top w:val="single" w:sz="4" w:space="0" w:color="auto"/>
              <w:bottom w:val="single" w:sz="4" w:space="0" w:color="auto"/>
            </w:tcBorders>
            <w:shd w:val="clear" w:color="auto" w:fill="F0F0F0"/>
          </w:tcPr>
          <w:p w14:paraId="52350BE8" w14:textId="77777777" w:rsidR="00F4490C" w:rsidRDefault="00F4490C" w:rsidP="003A652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816A4FD" w14:textId="77777777" w:rsidR="00F4490C" w:rsidRPr="005A506D" w:rsidRDefault="00F4490C" w:rsidP="003A6521">
            <w:pPr>
              <w:rPr>
                <w:sz w:val="16"/>
                <w:szCs w:val="16"/>
                <w:lang w:val="de-CH"/>
              </w:rPr>
            </w:pPr>
            <w:hyperlink r:id="rId270">
              <w:r>
                <w:rPr>
                  <w:rStyle w:val="Lienhypertexte"/>
                </w:rPr>
                <w:t>DE</w:t>
              </w:r>
            </w:hyperlink>
          </w:p>
          <w:p w14:paraId="77C4525A" w14:textId="77777777" w:rsidR="00F4490C" w:rsidRPr="005A506D" w:rsidRDefault="00F4490C" w:rsidP="003A6521">
            <w:pPr>
              <w:rPr>
                <w:sz w:val="16"/>
                <w:szCs w:val="16"/>
                <w:lang w:val="de-CH"/>
              </w:rPr>
            </w:pPr>
            <w:hyperlink r:id="rId271">
              <w:r>
                <w:rPr>
                  <w:rStyle w:val="Lienhypertexte"/>
                </w:rPr>
                <w:t>FR</w:t>
              </w:r>
            </w:hyperlink>
          </w:p>
          <w:p w14:paraId="41983BBC" w14:textId="77777777" w:rsidR="00F4490C" w:rsidRPr="005F4BF2" w:rsidRDefault="00F4490C" w:rsidP="003A6521">
            <w:pPr>
              <w:tabs>
                <w:tab w:val="left" w:pos="6804"/>
              </w:tabs>
              <w:rPr>
                <w:rFonts w:cs="Arial"/>
                <w:noProof/>
                <w:lang w:val="de-CH"/>
              </w:rPr>
            </w:pPr>
            <w:hyperlink r:id="rId272">
              <w:r>
                <w:rPr>
                  <w:rStyle w:val="Lienhypertexte"/>
                </w:rPr>
                <w:t>IT</w:t>
              </w:r>
            </w:hyperlink>
          </w:p>
        </w:tc>
        <w:tc>
          <w:tcPr>
            <w:tcW w:w="4638" w:type="dxa"/>
            <w:gridSpan w:val="2"/>
            <w:tcBorders>
              <w:top w:val="single" w:sz="4" w:space="0" w:color="auto"/>
              <w:bottom w:val="single" w:sz="4" w:space="0" w:color="auto"/>
            </w:tcBorders>
            <w:shd w:val="clear" w:color="auto" w:fill="F0F0F0"/>
          </w:tcPr>
          <w:p w14:paraId="233F4398" w14:textId="77777777" w:rsidR="00D0419E" w:rsidRDefault="00D0419E" w:rsidP="00D0419E">
            <w:pPr>
              <w:rPr>
                <w:noProof/>
                <w:lang w:val="de-DE"/>
              </w:rPr>
            </w:pPr>
            <w:r>
              <w:rPr>
                <w:noProof/>
                <w:lang w:val="de-DE"/>
              </w:rPr>
              <w:t>D.Ip. Fraktion RL. Wirtschafts- und Handelbeziehungen: Wie navigiert uns der Bundesrat durch die Turbulenzen?</w:t>
            </w:r>
          </w:p>
          <w:p w14:paraId="4D10DA03" w14:textId="77777777" w:rsidR="00D0419E" w:rsidRPr="00D0419E" w:rsidRDefault="00D0419E" w:rsidP="00D0419E">
            <w:pPr>
              <w:rPr>
                <w:noProof/>
                <w:lang w:val="fr-CH"/>
              </w:rPr>
            </w:pPr>
            <w:r w:rsidRPr="00D0419E">
              <w:rPr>
                <w:noProof/>
                <w:lang w:val="fr-CH"/>
              </w:rPr>
              <w:t>Ip.u. Groupe RL. Relations économiques et commerciales. Quelles mesures le Conseil fédéral compte-t-il prendre pour nous faire traverser les turbulences ?</w:t>
            </w:r>
          </w:p>
          <w:p w14:paraId="3E3E73A9" w14:textId="1A887CFC" w:rsidR="00F4490C" w:rsidRPr="00D0419E" w:rsidRDefault="00D0419E" w:rsidP="00D0419E">
            <w:pPr>
              <w:tabs>
                <w:tab w:val="left" w:pos="6804"/>
              </w:tabs>
              <w:rPr>
                <w:rFonts w:cs="Arial"/>
                <w:noProof/>
                <w:lang w:val="it-IT"/>
              </w:rPr>
            </w:pPr>
            <w:r w:rsidRPr="00D0419E">
              <w:rPr>
                <w:noProof/>
                <w:lang w:val="it-IT"/>
              </w:rPr>
              <w:t>Ip.u. Gruppo RL. Relazioni economiche e commerciali: come ci guida il Consiglio federale attraverso queste turbolenze?</w:t>
            </w:r>
          </w:p>
        </w:tc>
        <w:tc>
          <w:tcPr>
            <w:tcW w:w="713" w:type="dxa"/>
            <w:gridSpan w:val="3"/>
            <w:tcBorders>
              <w:top w:val="single" w:sz="4" w:space="0" w:color="auto"/>
              <w:bottom w:val="single" w:sz="4" w:space="0" w:color="auto"/>
            </w:tcBorders>
            <w:shd w:val="clear" w:color="auto" w:fill="F0F0F0"/>
          </w:tcPr>
          <w:p w14:paraId="7CE800F8" w14:textId="77777777" w:rsidR="00F4490C" w:rsidRPr="00F4490C" w:rsidRDefault="00F4490C" w:rsidP="003A6521">
            <w:pPr>
              <w:rPr>
                <w:rFonts w:cs="Arial"/>
                <w:noProof/>
                <w:lang w:val="it-IT"/>
              </w:rPr>
            </w:pPr>
          </w:p>
        </w:tc>
        <w:tc>
          <w:tcPr>
            <w:tcW w:w="1551" w:type="dxa"/>
            <w:gridSpan w:val="2"/>
            <w:tcBorders>
              <w:top w:val="single" w:sz="4" w:space="0" w:color="auto"/>
              <w:bottom w:val="single" w:sz="4" w:space="0" w:color="auto"/>
            </w:tcBorders>
            <w:shd w:val="clear" w:color="auto" w:fill="F0F0F0"/>
          </w:tcPr>
          <w:p w14:paraId="6B7A1D7B" w14:textId="77777777" w:rsidR="00F4490C" w:rsidRPr="00F4490C" w:rsidRDefault="00F4490C" w:rsidP="003A6521">
            <w:pPr>
              <w:rPr>
                <w:lang w:val="it-IT"/>
              </w:rPr>
            </w:pPr>
          </w:p>
          <w:p w14:paraId="46C9ED65" w14:textId="77777777" w:rsidR="00F4490C" w:rsidRPr="00F4490C" w:rsidRDefault="00F4490C" w:rsidP="003A6521">
            <w:pPr>
              <w:rPr>
                <w:lang w:val="it-IT"/>
              </w:rPr>
            </w:pPr>
          </w:p>
          <w:p w14:paraId="4BA52351" w14:textId="77777777" w:rsidR="00F4490C" w:rsidRPr="00F4490C" w:rsidRDefault="00F4490C" w:rsidP="003A6521">
            <w:pPr>
              <w:rPr>
                <w:rFonts w:cs="Arial"/>
                <w:noProof/>
                <w:lang w:val="it-IT"/>
              </w:rPr>
            </w:pPr>
          </w:p>
        </w:tc>
        <w:tc>
          <w:tcPr>
            <w:tcW w:w="943" w:type="dxa"/>
            <w:gridSpan w:val="2"/>
            <w:tcBorders>
              <w:top w:val="single" w:sz="4" w:space="0" w:color="auto"/>
              <w:bottom w:val="single" w:sz="4" w:space="0" w:color="auto"/>
            </w:tcBorders>
            <w:shd w:val="clear" w:color="auto" w:fill="F0F0F0"/>
          </w:tcPr>
          <w:p w14:paraId="1948BC49" w14:textId="77777777" w:rsidR="00F4490C" w:rsidRPr="00F4490C" w:rsidRDefault="00F4490C" w:rsidP="003A6521">
            <w:pPr>
              <w:rPr>
                <w:lang w:val="it-IT"/>
              </w:rPr>
            </w:pPr>
          </w:p>
          <w:p w14:paraId="166BF88A" w14:textId="77777777" w:rsidR="00F4490C" w:rsidRPr="00F4490C" w:rsidRDefault="00F4490C" w:rsidP="003A6521">
            <w:pPr>
              <w:rPr>
                <w:lang w:val="it-IT"/>
              </w:rPr>
            </w:pPr>
          </w:p>
          <w:p w14:paraId="472A8C91" w14:textId="77777777" w:rsidR="00F4490C" w:rsidRPr="00F4490C" w:rsidRDefault="00F4490C" w:rsidP="003A6521">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465F66A0" w14:textId="77777777" w:rsidR="00F4490C" w:rsidRPr="00F4490C" w:rsidRDefault="00F4490C" w:rsidP="003A6521">
            <w:pPr>
              <w:rPr>
                <w:lang w:val="it-IT"/>
              </w:rPr>
            </w:pPr>
          </w:p>
          <w:p w14:paraId="54F0DAB2" w14:textId="77777777" w:rsidR="00F4490C" w:rsidRPr="00F4490C" w:rsidRDefault="00F4490C" w:rsidP="003A6521">
            <w:pPr>
              <w:rPr>
                <w:lang w:val="it-IT"/>
              </w:rPr>
            </w:pPr>
          </w:p>
          <w:p w14:paraId="3702BEF3" w14:textId="77777777" w:rsidR="00F4490C" w:rsidRPr="00F4490C" w:rsidRDefault="00F4490C" w:rsidP="003A6521">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7F643369" w14:textId="77777777" w:rsidR="00F4490C" w:rsidRPr="00F4490C" w:rsidRDefault="00F4490C" w:rsidP="003A6521">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421539C2" w14:textId="77777777" w:rsidR="00F4490C" w:rsidRPr="00F4490C" w:rsidRDefault="00F4490C" w:rsidP="003A6521">
            <w:pPr>
              <w:rPr>
                <w:rFonts w:cs="Arial"/>
                <w:noProof/>
                <w:lang w:val="it-IT"/>
              </w:rPr>
            </w:pPr>
          </w:p>
        </w:tc>
        <w:tc>
          <w:tcPr>
            <w:tcW w:w="1049" w:type="dxa"/>
            <w:gridSpan w:val="4"/>
            <w:tcBorders>
              <w:top w:val="single" w:sz="4" w:space="0" w:color="auto"/>
              <w:bottom w:val="single" w:sz="4" w:space="0" w:color="auto"/>
            </w:tcBorders>
            <w:shd w:val="clear" w:color="auto" w:fill="F0F0F0"/>
          </w:tcPr>
          <w:p w14:paraId="43558FA2" w14:textId="77777777" w:rsidR="00F4490C" w:rsidRPr="00F4490C" w:rsidRDefault="00F4490C" w:rsidP="003A6521">
            <w:pPr>
              <w:rPr>
                <w:rFonts w:cs="Arial"/>
                <w:noProof/>
                <w:lang w:val="it-IT"/>
              </w:rPr>
            </w:pPr>
            <w:r w:rsidRPr="00F4490C">
              <w:rPr>
                <w:lang w:val="it-IT"/>
              </w:rPr>
              <w:t xml:space="preserve"> </w:t>
            </w:r>
          </w:p>
        </w:tc>
        <w:tc>
          <w:tcPr>
            <w:tcW w:w="925" w:type="dxa"/>
            <w:gridSpan w:val="3"/>
            <w:tcBorders>
              <w:top w:val="single" w:sz="4" w:space="0" w:color="auto"/>
              <w:bottom w:val="single" w:sz="4" w:space="0" w:color="auto"/>
            </w:tcBorders>
            <w:shd w:val="clear" w:color="auto" w:fill="F0F0F0"/>
          </w:tcPr>
          <w:p w14:paraId="4474109E" w14:textId="77777777" w:rsidR="00F4490C" w:rsidRPr="00F4490C" w:rsidRDefault="00F4490C" w:rsidP="003A6521">
            <w:pPr>
              <w:tabs>
                <w:tab w:val="left" w:pos="6804"/>
              </w:tabs>
              <w:rPr>
                <w:rFonts w:cs="Arial"/>
                <w:noProof/>
                <w:lang w:val="it-IT"/>
              </w:rPr>
            </w:pPr>
          </w:p>
        </w:tc>
      </w:tr>
      <w:tr w:rsidR="00F4490C" w:rsidRPr="003D0E34" w14:paraId="27331F48" w14:textId="77777777" w:rsidTr="00103C00">
        <w:trPr>
          <w:cantSplit/>
        </w:trPr>
        <w:tc>
          <w:tcPr>
            <w:tcW w:w="490" w:type="dxa"/>
            <w:tcBorders>
              <w:top w:val="single" w:sz="4" w:space="0" w:color="auto"/>
              <w:bottom w:val="single" w:sz="4" w:space="0" w:color="auto"/>
            </w:tcBorders>
            <w:shd w:val="clear" w:color="auto" w:fill="F0F0F0"/>
          </w:tcPr>
          <w:p w14:paraId="4449BA54"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B7E0DBE" w14:textId="77777777" w:rsidR="00F4490C" w:rsidRPr="005F4BF2" w:rsidRDefault="00F4490C" w:rsidP="003A6521">
            <w:pPr>
              <w:tabs>
                <w:tab w:val="left" w:pos="6804"/>
              </w:tabs>
              <w:rPr>
                <w:rFonts w:cs="Arial"/>
                <w:noProof/>
                <w:lang w:val="de-CH"/>
              </w:rPr>
            </w:pPr>
            <w:r>
              <w:rPr>
                <w:rStyle w:val="Lienhypertexte"/>
                <w:b/>
                <w:bCs/>
                <w:color w:val="auto"/>
                <w:u w:val="none"/>
                <w:lang w:val="de-CH"/>
              </w:rPr>
              <w:t>25.3553</w:t>
            </w:r>
          </w:p>
        </w:tc>
        <w:tc>
          <w:tcPr>
            <w:tcW w:w="538" w:type="dxa"/>
            <w:tcBorders>
              <w:top w:val="single" w:sz="4" w:space="0" w:color="auto"/>
              <w:bottom w:val="single" w:sz="4" w:space="0" w:color="auto"/>
            </w:tcBorders>
            <w:shd w:val="clear" w:color="auto" w:fill="F0F0F0"/>
          </w:tcPr>
          <w:p w14:paraId="0DE21B14" w14:textId="77777777" w:rsidR="00F4490C" w:rsidRDefault="00F4490C" w:rsidP="003A652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63574B4" w14:textId="77777777" w:rsidR="00F4490C" w:rsidRPr="005A506D" w:rsidRDefault="00F4490C" w:rsidP="003A6521">
            <w:pPr>
              <w:rPr>
                <w:sz w:val="16"/>
                <w:szCs w:val="16"/>
                <w:lang w:val="de-CH"/>
              </w:rPr>
            </w:pPr>
            <w:hyperlink r:id="rId273">
              <w:r>
                <w:rPr>
                  <w:rStyle w:val="Lienhypertexte"/>
                </w:rPr>
                <w:t>DE</w:t>
              </w:r>
            </w:hyperlink>
          </w:p>
          <w:p w14:paraId="3BCAFE33" w14:textId="77777777" w:rsidR="00F4490C" w:rsidRPr="005A506D" w:rsidRDefault="00F4490C" w:rsidP="003A6521">
            <w:pPr>
              <w:rPr>
                <w:sz w:val="16"/>
                <w:szCs w:val="16"/>
                <w:lang w:val="de-CH"/>
              </w:rPr>
            </w:pPr>
            <w:hyperlink r:id="rId274">
              <w:r>
                <w:rPr>
                  <w:rStyle w:val="Lienhypertexte"/>
                </w:rPr>
                <w:t>FR</w:t>
              </w:r>
            </w:hyperlink>
          </w:p>
          <w:p w14:paraId="7586B813" w14:textId="77777777" w:rsidR="00F4490C" w:rsidRPr="005F4BF2" w:rsidRDefault="00F4490C" w:rsidP="003A6521">
            <w:pPr>
              <w:tabs>
                <w:tab w:val="left" w:pos="6804"/>
              </w:tabs>
              <w:rPr>
                <w:rFonts w:cs="Arial"/>
                <w:noProof/>
                <w:lang w:val="de-CH"/>
              </w:rPr>
            </w:pPr>
            <w:hyperlink r:id="rId275">
              <w:r>
                <w:rPr>
                  <w:rStyle w:val="Lienhypertexte"/>
                </w:rPr>
                <w:t>IT</w:t>
              </w:r>
            </w:hyperlink>
          </w:p>
        </w:tc>
        <w:tc>
          <w:tcPr>
            <w:tcW w:w="4638" w:type="dxa"/>
            <w:gridSpan w:val="2"/>
            <w:tcBorders>
              <w:top w:val="single" w:sz="4" w:space="0" w:color="auto"/>
              <w:bottom w:val="single" w:sz="4" w:space="0" w:color="auto"/>
            </w:tcBorders>
            <w:shd w:val="clear" w:color="auto" w:fill="F0F0F0"/>
          </w:tcPr>
          <w:p w14:paraId="66992DD3" w14:textId="77777777" w:rsidR="00D0419E" w:rsidRDefault="00D0419E" w:rsidP="00D0419E">
            <w:pPr>
              <w:rPr>
                <w:noProof/>
                <w:lang w:val="de-DE"/>
              </w:rPr>
            </w:pPr>
            <w:r>
              <w:rPr>
                <w:noProof/>
                <w:lang w:val="de-DE"/>
              </w:rPr>
              <w:t>D.Ip. Fraktion G. Kohärente, engagierte und zielgerichtete Aussenpolitik: Wird der Bundesrat seinen Worten endlich Taten folgen lassen?</w:t>
            </w:r>
          </w:p>
          <w:p w14:paraId="1D7FF7A2" w14:textId="77777777" w:rsidR="00D0419E" w:rsidRPr="00D0419E" w:rsidRDefault="00D0419E" w:rsidP="00D0419E">
            <w:pPr>
              <w:rPr>
                <w:noProof/>
                <w:lang w:val="fr-CH"/>
              </w:rPr>
            </w:pPr>
            <w:r w:rsidRPr="00D0419E">
              <w:rPr>
                <w:noProof/>
                <w:lang w:val="fr-CH"/>
              </w:rPr>
              <w:t>Ip.u. Groupe G. Politique extérieure cohérente, engagée et ciblée : Le Conseil fédéral va-t-il enfin passer de la parole aux actes ?</w:t>
            </w:r>
          </w:p>
          <w:p w14:paraId="0FD4DFED" w14:textId="514BBE9E" w:rsidR="00F4490C" w:rsidRPr="00D0419E" w:rsidRDefault="00D0419E" w:rsidP="00D0419E">
            <w:pPr>
              <w:tabs>
                <w:tab w:val="left" w:pos="6804"/>
              </w:tabs>
              <w:rPr>
                <w:rFonts w:cs="Arial"/>
                <w:noProof/>
                <w:lang w:val="it-IT"/>
              </w:rPr>
            </w:pPr>
            <w:r w:rsidRPr="00D0419E">
              <w:rPr>
                <w:noProof/>
                <w:lang w:val="it-IT"/>
              </w:rPr>
              <w:t>Ip.u. Gruppo G. Una politica estera coerente, impegnata e mirata: il Consiglio federale intende infine passare dalle parole ai fatti?</w:t>
            </w:r>
          </w:p>
        </w:tc>
        <w:tc>
          <w:tcPr>
            <w:tcW w:w="713" w:type="dxa"/>
            <w:gridSpan w:val="3"/>
            <w:tcBorders>
              <w:top w:val="single" w:sz="4" w:space="0" w:color="auto"/>
              <w:bottom w:val="single" w:sz="4" w:space="0" w:color="auto"/>
            </w:tcBorders>
            <w:shd w:val="clear" w:color="auto" w:fill="F0F0F0"/>
          </w:tcPr>
          <w:p w14:paraId="749F4CB4" w14:textId="77777777" w:rsidR="00F4490C" w:rsidRPr="00F4490C" w:rsidRDefault="00F4490C" w:rsidP="003A6521">
            <w:pPr>
              <w:rPr>
                <w:rFonts w:cs="Arial"/>
                <w:noProof/>
                <w:lang w:val="it-IT"/>
              </w:rPr>
            </w:pPr>
          </w:p>
        </w:tc>
        <w:tc>
          <w:tcPr>
            <w:tcW w:w="1551" w:type="dxa"/>
            <w:gridSpan w:val="2"/>
            <w:tcBorders>
              <w:top w:val="single" w:sz="4" w:space="0" w:color="auto"/>
              <w:bottom w:val="single" w:sz="4" w:space="0" w:color="auto"/>
            </w:tcBorders>
            <w:shd w:val="clear" w:color="auto" w:fill="F0F0F0"/>
          </w:tcPr>
          <w:p w14:paraId="1E4E8BC8" w14:textId="77777777" w:rsidR="00F4490C" w:rsidRPr="00F4490C" w:rsidRDefault="00F4490C" w:rsidP="003A6521">
            <w:pPr>
              <w:rPr>
                <w:lang w:val="it-IT"/>
              </w:rPr>
            </w:pPr>
          </w:p>
          <w:p w14:paraId="46552AD5" w14:textId="77777777" w:rsidR="00F4490C" w:rsidRPr="00F4490C" w:rsidRDefault="00F4490C" w:rsidP="003A6521">
            <w:pPr>
              <w:rPr>
                <w:lang w:val="it-IT"/>
              </w:rPr>
            </w:pPr>
          </w:p>
          <w:p w14:paraId="4C59098A" w14:textId="77777777" w:rsidR="00F4490C" w:rsidRPr="00F4490C" w:rsidRDefault="00F4490C" w:rsidP="003A6521">
            <w:pPr>
              <w:rPr>
                <w:rFonts w:cs="Arial"/>
                <w:noProof/>
                <w:lang w:val="it-IT"/>
              </w:rPr>
            </w:pPr>
          </w:p>
        </w:tc>
        <w:tc>
          <w:tcPr>
            <w:tcW w:w="943" w:type="dxa"/>
            <w:gridSpan w:val="2"/>
            <w:tcBorders>
              <w:top w:val="single" w:sz="4" w:space="0" w:color="auto"/>
              <w:bottom w:val="single" w:sz="4" w:space="0" w:color="auto"/>
            </w:tcBorders>
            <w:shd w:val="clear" w:color="auto" w:fill="F0F0F0"/>
          </w:tcPr>
          <w:p w14:paraId="0ECFDD03" w14:textId="77777777" w:rsidR="00F4490C" w:rsidRPr="00F4490C" w:rsidRDefault="00F4490C" w:rsidP="003A6521">
            <w:pPr>
              <w:rPr>
                <w:lang w:val="it-IT"/>
              </w:rPr>
            </w:pPr>
          </w:p>
          <w:p w14:paraId="575E6274" w14:textId="77777777" w:rsidR="00F4490C" w:rsidRPr="00F4490C" w:rsidRDefault="00F4490C" w:rsidP="003A6521">
            <w:pPr>
              <w:rPr>
                <w:lang w:val="it-IT"/>
              </w:rPr>
            </w:pPr>
          </w:p>
          <w:p w14:paraId="5AF3D5FA" w14:textId="77777777" w:rsidR="00F4490C" w:rsidRPr="00F4490C" w:rsidRDefault="00F4490C" w:rsidP="003A6521">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5764CFDB" w14:textId="77777777" w:rsidR="00F4490C" w:rsidRPr="00F4490C" w:rsidRDefault="00F4490C" w:rsidP="003A6521">
            <w:pPr>
              <w:rPr>
                <w:lang w:val="it-IT"/>
              </w:rPr>
            </w:pPr>
          </w:p>
          <w:p w14:paraId="5186DDF3" w14:textId="77777777" w:rsidR="00F4490C" w:rsidRPr="00F4490C" w:rsidRDefault="00F4490C" w:rsidP="003A6521">
            <w:pPr>
              <w:rPr>
                <w:lang w:val="it-IT"/>
              </w:rPr>
            </w:pPr>
          </w:p>
          <w:p w14:paraId="3DFD8181" w14:textId="77777777" w:rsidR="00F4490C" w:rsidRPr="00F4490C" w:rsidRDefault="00F4490C" w:rsidP="003A6521">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415DFD9E" w14:textId="77777777" w:rsidR="00F4490C" w:rsidRPr="00F4490C" w:rsidRDefault="00F4490C" w:rsidP="003A6521">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4DD76260" w14:textId="77777777" w:rsidR="00F4490C" w:rsidRPr="00F4490C" w:rsidRDefault="00F4490C" w:rsidP="003A6521">
            <w:pPr>
              <w:rPr>
                <w:rFonts w:cs="Arial"/>
                <w:noProof/>
                <w:lang w:val="it-IT"/>
              </w:rPr>
            </w:pPr>
          </w:p>
        </w:tc>
        <w:tc>
          <w:tcPr>
            <w:tcW w:w="1049" w:type="dxa"/>
            <w:gridSpan w:val="4"/>
            <w:tcBorders>
              <w:top w:val="single" w:sz="4" w:space="0" w:color="auto"/>
              <w:bottom w:val="single" w:sz="4" w:space="0" w:color="auto"/>
            </w:tcBorders>
            <w:shd w:val="clear" w:color="auto" w:fill="F0F0F0"/>
          </w:tcPr>
          <w:p w14:paraId="5AE5DDC2" w14:textId="77777777" w:rsidR="00F4490C" w:rsidRPr="00F4490C" w:rsidRDefault="00F4490C" w:rsidP="003A6521">
            <w:pPr>
              <w:rPr>
                <w:rFonts w:cs="Arial"/>
                <w:noProof/>
                <w:lang w:val="it-IT"/>
              </w:rPr>
            </w:pPr>
            <w:r w:rsidRPr="00F4490C">
              <w:rPr>
                <w:lang w:val="it-IT"/>
              </w:rPr>
              <w:t xml:space="preserve"> </w:t>
            </w:r>
          </w:p>
        </w:tc>
        <w:tc>
          <w:tcPr>
            <w:tcW w:w="925" w:type="dxa"/>
            <w:gridSpan w:val="3"/>
            <w:tcBorders>
              <w:top w:val="single" w:sz="4" w:space="0" w:color="auto"/>
              <w:bottom w:val="single" w:sz="4" w:space="0" w:color="auto"/>
            </w:tcBorders>
            <w:shd w:val="clear" w:color="auto" w:fill="F0F0F0"/>
          </w:tcPr>
          <w:p w14:paraId="3F792FFF" w14:textId="77777777" w:rsidR="00F4490C" w:rsidRPr="00F4490C" w:rsidRDefault="00F4490C" w:rsidP="003A6521">
            <w:pPr>
              <w:tabs>
                <w:tab w:val="left" w:pos="6804"/>
              </w:tabs>
              <w:rPr>
                <w:rFonts w:cs="Arial"/>
                <w:noProof/>
                <w:lang w:val="it-IT"/>
              </w:rPr>
            </w:pPr>
          </w:p>
        </w:tc>
      </w:tr>
      <w:tr w:rsidR="00F4490C" w:rsidRPr="003D0E34" w14:paraId="1E5517DE" w14:textId="77777777" w:rsidTr="00103C00">
        <w:trPr>
          <w:cantSplit/>
        </w:trPr>
        <w:tc>
          <w:tcPr>
            <w:tcW w:w="490" w:type="dxa"/>
            <w:tcBorders>
              <w:top w:val="single" w:sz="4" w:space="0" w:color="auto"/>
              <w:bottom w:val="single" w:sz="4" w:space="0" w:color="auto"/>
            </w:tcBorders>
            <w:shd w:val="clear" w:color="auto" w:fill="F0F0F0"/>
          </w:tcPr>
          <w:p w14:paraId="6F43D83B"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8CB4FCA" w14:textId="77777777" w:rsidR="00F4490C" w:rsidRPr="005F4BF2" w:rsidRDefault="00F4490C" w:rsidP="003A6521">
            <w:pPr>
              <w:tabs>
                <w:tab w:val="left" w:pos="6804"/>
              </w:tabs>
              <w:rPr>
                <w:rFonts w:cs="Arial"/>
                <w:noProof/>
                <w:lang w:val="de-CH"/>
              </w:rPr>
            </w:pPr>
            <w:r>
              <w:rPr>
                <w:rStyle w:val="Lienhypertexte"/>
                <w:b/>
                <w:bCs/>
                <w:color w:val="auto"/>
                <w:u w:val="none"/>
                <w:lang w:val="de-CH"/>
              </w:rPr>
              <w:t>25.3554</w:t>
            </w:r>
          </w:p>
        </w:tc>
        <w:tc>
          <w:tcPr>
            <w:tcW w:w="538" w:type="dxa"/>
            <w:tcBorders>
              <w:top w:val="single" w:sz="4" w:space="0" w:color="auto"/>
              <w:bottom w:val="single" w:sz="4" w:space="0" w:color="auto"/>
            </w:tcBorders>
            <w:shd w:val="clear" w:color="auto" w:fill="F0F0F0"/>
          </w:tcPr>
          <w:p w14:paraId="4AC0B1B4" w14:textId="77777777" w:rsidR="00F4490C" w:rsidRDefault="00F4490C" w:rsidP="003A652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D6E1E81" w14:textId="77777777" w:rsidR="00F4490C" w:rsidRPr="005A506D" w:rsidRDefault="00F4490C" w:rsidP="003A6521">
            <w:pPr>
              <w:rPr>
                <w:sz w:val="16"/>
                <w:szCs w:val="16"/>
                <w:lang w:val="de-CH"/>
              </w:rPr>
            </w:pPr>
            <w:hyperlink r:id="rId276">
              <w:r>
                <w:rPr>
                  <w:rStyle w:val="Lienhypertexte"/>
                </w:rPr>
                <w:t>DE</w:t>
              </w:r>
            </w:hyperlink>
          </w:p>
          <w:p w14:paraId="64952C14" w14:textId="77777777" w:rsidR="00F4490C" w:rsidRPr="005A506D" w:rsidRDefault="00F4490C" w:rsidP="003A6521">
            <w:pPr>
              <w:rPr>
                <w:sz w:val="16"/>
                <w:szCs w:val="16"/>
                <w:lang w:val="de-CH"/>
              </w:rPr>
            </w:pPr>
            <w:hyperlink r:id="rId277">
              <w:r>
                <w:rPr>
                  <w:rStyle w:val="Lienhypertexte"/>
                </w:rPr>
                <w:t>FR</w:t>
              </w:r>
            </w:hyperlink>
          </w:p>
          <w:p w14:paraId="49C8E6B6" w14:textId="77777777" w:rsidR="00F4490C" w:rsidRPr="005F4BF2" w:rsidRDefault="00F4490C" w:rsidP="003A6521">
            <w:pPr>
              <w:tabs>
                <w:tab w:val="left" w:pos="6804"/>
              </w:tabs>
              <w:rPr>
                <w:rFonts w:cs="Arial"/>
                <w:noProof/>
                <w:lang w:val="de-CH"/>
              </w:rPr>
            </w:pPr>
            <w:hyperlink r:id="rId278">
              <w:r>
                <w:rPr>
                  <w:rStyle w:val="Lienhypertexte"/>
                </w:rPr>
                <w:t>IT</w:t>
              </w:r>
            </w:hyperlink>
          </w:p>
        </w:tc>
        <w:tc>
          <w:tcPr>
            <w:tcW w:w="4638" w:type="dxa"/>
            <w:gridSpan w:val="2"/>
            <w:tcBorders>
              <w:top w:val="single" w:sz="4" w:space="0" w:color="auto"/>
              <w:bottom w:val="single" w:sz="4" w:space="0" w:color="auto"/>
            </w:tcBorders>
            <w:shd w:val="clear" w:color="auto" w:fill="F0F0F0"/>
          </w:tcPr>
          <w:p w14:paraId="49A7146F" w14:textId="77777777" w:rsidR="00D0419E" w:rsidRDefault="00D0419E" w:rsidP="00D0419E">
            <w:pPr>
              <w:rPr>
                <w:noProof/>
                <w:lang w:val="de-DE"/>
              </w:rPr>
            </w:pPr>
            <w:r>
              <w:rPr>
                <w:noProof/>
                <w:lang w:val="de-DE"/>
              </w:rPr>
              <w:t>D.Ip. Fraktion S. Beugt sich der Bundesrat vor autoritären Regierungen, anstatt die Interessen der Schweizer Bevölkerung zu verteidigen?</w:t>
            </w:r>
          </w:p>
          <w:p w14:paraId="29C7BC6B" w14:textId="77777777" w:rsidR="00D0419E" w:rsidRPr="00D0419E" w:rsidRDefault="00D0419E" w:rsidP="00D0419E">
            <w:pPr>
              <w:rPr>
                <w:noProof/>
                <w:lang w:val="fr-CH"/>
              </w:rPr>
            </w:pPr>
            <w:r w:rsidRPr="00D0419E">
              <w:rPr>
                <w:noProof/>
                <w:lang w:val="fr-CH"/>
              </w:rPr>
              <w:t>Ip.u. Groupe S. Le Conseil fédéral fait-il preuve de faiblesse face aux régimes autoritaires au lieu de défendre les intérêts de sa population ?</w:t>
            </w:r>
          </w:p>
          <w:p w14:paraId="1DE51CC8" w14:textId="6E942365" w:rsidR="00F4490C" w:rsidRPr="00D0419E" w:rsidRDefault="00D0419E" w:rsidP="00D0419E">
            <w:pPr>
              <w:tabs>
                <w:tab w:val="left" w:pos="6804"/>
              </w:tabs>
              <w:rPr>
                <w:rFonts w:cs="Arial"/>
                <w:noProof/>
                <w:lang w:val="it-IT"/>
              </w:rPr>
            </w:pPr>
            <w:r w:rsidRPr="00D0419E">
              <w:rPr>
                <w:noProof/>
                <w:lang w:val="it-IT"/>
              </w:rPr>
              <w:t>Ip.u. Gruppo S. Il Consiglio federale si mostra debole di fronte ai regimi autoritari invece di difendere gli interessi della propria popolazione?</w:t>
            </w:r>
          </w:p>
        </w:tc>
        <w:tc>
          <w:tcPr>
            <w:tcW w:w="713" w:type="dxa"/>
            <w:gridSpan w:val="3"/>
            <w:tcBorders>
              <w:top w:val="single" w:sz="4" w:space="0" w:color="auto"/>
              <w:bottom w:val="single" w:sz="4" w:space="0" w:color="auto"/>
            </w:tcBorders>
            <w:shd w:val="clear" w:color="auto" w:fill="F0F0F0"/>
          </w:tcPr>
          <w:p w14:paraId="798DDA74" w14:textId="77777777" w:rsidR="00F4490C" w:rsidRPr="00F4490C" w:rsidRDefault="00F4490C" w:rsidP="003A6521">
            <w:pPr>
              <w:rPr>
                <w:rFonts w:cs="Arial"/>
                <w:noProof/>
                <w:lang w:val="it-IT"/>
              </w:rPr>
            </w:pPr>
          </w:p>
        </w:tc>
        <w:tc>
          <w:tcPr>
            <w:tcW w:w="1551" w:type="dxa"/>
            <w:gridSpan w:val="2"/>
            <w:tcBorders>
              <w:top w:val="single" w:sz="4" w:space="0" w:color="auto"/>
              <w:bottom w:val="single" w:sz="4" w:space="0" w:color="auto"/>
            </w:tcBorders>
            <w:shd w:val="clear" w:color="auto" w:fill="F0F0F0"/>
          </w:tcPr>
          <w:p w14:paraId="52027E03" w14:textId="77777777" w:rsidR="00F4490C" w:rsidRPr="00F4490C" w:rsidRDefault="00F4490C" w:rsidP="003A6521">
            <w:pPr>
              <w:rPr>
                <w:lang w:val="it-IT"/>
              </w:rPr>
            </w:pPr>
          </w:p>
          <w:p w14:paraId="44A92C41" w14:textId="77777777" w:rsidR="00F4490C" w:rsidRPr="00F4490C" w:rsidRDefault="00F4490C" w:rsidP="003A6521">
            <w:pPr>
              <w:rPr>
                <w:lang w:val="it-IT"/>
              </w:rPr>
            </w:pPr>
          </w:p>
          <w:p w14:paraId="29139A6C" w14:textId="77777777" w:rsidR="00F4490C" w:rsidRPr="00F4490C" w:rsidRDefault="00F4490C" w:rsidP="003A6521">
            <w:pPr>
              <w:rPr>
                <w:rFonts w:cs="Arial"/>
                <w:noProof/>
                <w:lang w:val="it-IT"/>
              </w:rPr>
            </w:pPr>
          </w:p>
        </w:tc>
        <w:tc>
          <w:tcPr>
            <w:tcW w:w="943" w:type="dxa"/>
            <w:gridSpan w:val="2"/>
            <w:tcBorders>
              <w:top w:val="single" w:sz="4" w:space="0" w:color="auto"/>
              <w:bottom w:val="single" w:sz="4" w:space="0" w:color="auto"/>
            </w:tcBorders>
            <w:shd w:val="clear" w:color="auto" w:fill="F0F0F0"/>
          </w:tcPr>
          <w:p w14:paraId="7017EEC8" w14:textId="77777777" w:rsidR="00F4490C" w:rsidRPr="00F4490C" w:rsidRDefault="00F4490C" w:rsidP="003A6521">
            <w:pPr>
              <w:rPr>
                <w:lang w:val="it-IT"/>
              </w:rPr>
            </w:pPr>
          </w:p>
          <w:p w14:paraId="61306EC8" w14:textId="77777777" w:rsidR="00F4490C" w:rsidRPr="00F4490C" w:rsidRDefault="00F4490C" w:rsidP="003A6521">
            <w:pPr>
              <w:rPr>
                <w:lang w:val="it-IT"/>
              </w:rPr>
            </w:pPr>
          </w:p>
          <w:p w14:paraId="1A16DFE0" w14:textId="77777777" w:rsidR="00F4490C" w:rsidRPr="00F4490C" w:rsidRDefault="00F4490C" w:rsidP="003A6521">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7A975975" w14:textId="77777777" w:rsidR="00F4490C" w:rsidRPr="00F4490C" w:rsidRDefault="00F4490C" w:rsidP="003A6521">
            <w:pPr>
              <w:rPr>
                <w:lang w:val="it-IT"/>
              </w:rPr>
            </w:pPr>
          </w:p>
          <w:p w14:paraId="1B4FC97A" w14:textId="77777777" w:rsidR="00F4490C" w:rsidRPr="00F4490C" w:rsidRDefault="00F4490C" w:rsidP="003A6521">
            <w:pPr>
              <w:rPr>
                <w:lang w:val="it-IT"/>
              </w:rPr>
            </w:pPr>
          </w:p>
          <w:p w14:paraId="5EF11D6B" w14:textId="77777777" w:rsidR="00F4490C" w:rsidRPr="00F4490C" w:rsidRDefault="00F4490C" w:rsidP="003A6521">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63027260" w14:textId="77777777" w:rsidR="00F4490C" w:rsidRPr="00F4490C" w:rsidRDefault="00F4490C" w:rsidP="003A6521">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6FEACB47" w14:textId="77777777" w:rsidR="00F4490C" w:rsidRPr="00F4490C" w:rsidRDefault="00F4490C" w:rsidP="003A6521">
            <w:pPr>
              <w:rPr>
                <w:rFonts w:cs="Arial"/>
                <w:noProof/>
                <w:lang w:val="it-IT"/>
              </w:rPr>
            </w:pPr>
          </w:p>
        </w:tc>
        <w:tc>
          <w:tcPr>
            <w:tcW w:w="1049" w:type="dxa"/>
            <w:gridSpan w:val="4"/>
            <w:tcBorders>
              <w:top w:val="single" w:sz="4" w:space="0" w:color="auto"/>
              <w:bottom w:val="single" w:sz="4" w:space="0" w:color="auto"/>
            </w:tcBorders>
            <w:shd w:val="clear" w:color="auto" w:fill="F0F0F0"/>
          </w:tcPr>
          <w:p w14:paraId="1D854D0B" w14:textId="77777777" w:rsidR="00F4490C" w:rsidRPr="00F4490C" w:rsidRDefault="00F4490C" w:rsidP="003A6521">
            <w:pPr>
              <w:rPr>
                <w:rFonts w:cs="Arial"/>
                <w:noProof/>
                <w:lang w:val="it-IT"/>
              </w:rPr>
            </w:pPr>
            <w:r w:rsidRPr="00F4490C">
              <w:rPr>
                <w:lang w:val="it-IT"/>
              </w:rPr>
              <w:t xml:space="preserve"> </w:t>
            </w:r>
          </w:p>
        </w:tc>
        <w:tc>
          <w:tcPr>
            <w:tcW w:w="925" w:type="dxa"/>
            <w:gridSpan w:val="3"/>
            <w:tcBorders>
              <w:top w:val="single" w:sz="4" w:space="0" w:color="auto"/>
              <w:bottom w:val="single" w:sz="4" w:space="0" w:color="auto"/>
            </w:tcBorders>
            <w:shd w:val="clear" w:color="auto" w:fill="F0F0F0"/>
          </w:tcPr>
          <w:p w14:paraId="1DE9685A" w14:textId="77777777" w:rsidR="00F4490C" w:rsidRPr="00F4490C" w:rsidRDefault="00F4490C" w:rsidP="003A6521">
            <w:pPr>
              <w:tabs>
                <w:tab w:val="left" w:pos="6804"/>
              </w:tabs>
              <w:rPr>
                <w:rFonts w:cs="Arial"/>
                <w:noProof/>
                <w:lang w:val="it-IT"/>
              </w:rPr>
            </w:pPr>
          </w:p>
        </w:tc>
      </w:tr>
      <w:tr w:rsidR="00F4490C" w:rsidRPr="003D0E34" w14:paraId="45FB5D9F" w14:textId="77777777" w:rsidTr="00103C00">
        <w:trPr>
          <w:cantSplit/>
        </w:trPr>
        <w:tc>
          <w:tcPr>
            <w:tcW w:w="490" w:type="dxa"/>
            <w:tcBorders>
              <w:top w:val="single" w:sz="4" w:space="0" w:color="auto"/>
              <w:bottom w:val="single" w:sz="4" w:space="0" w:color="auto"/>
            </w:tcBorders>
            <w:shd w:val="clear" w:color="auto" w:fill="F0F0F0"/>
          </w:tcPr>
          <w:p w14:paraId="41816AF4"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CF0DB2C" w14:textId="77777777" w:rsidR="00F4490C" w:rsidRPr="005F4BF2" w:rsidRDefault="00F4490C" w:rsidP="003A6521">
            <w:pPr>
              <w:tabs>
                <w:tab w:val="left" w:pos="6804"/>
              </w:tabs>
              <w:rPr>
                <w:rFonts w:cs="Arial"/>
                <w:noProof/>
                <w:lang w:val="de-CH"/>
              </w:rPr>
            </w:pPr>
            <w:r>
              <w:rPr>
                <w:rStyle w:val="Lienhypertexte"/>
                <w:b/>
                <w:bCs/>
                <w:color w:val="auto"/>
                <w:u w:val="none"/>
                <w:lang w:val="de-CH"/>
              </w:rPr>
              <w:t>25.3555</w:t>
            </w:r>
          </w:p>
        </w:tc>
        <w:tc>
          <w:tcPr>
            <w:tcW w:w="538" w:type="dxa"/>
            <w:tcBorders>
              <w:top w:val="single" w:sz="4" w:space="0" w:color="auto"/>
              <w:bottom w:val="single" w:sz="4" w:space="0" w:color="auto"/>
            </w:tcBorders>
            <w:shd w:val="clear" w:color="auto" w:fill="F0F0F0"/>
          </w:tcPr>
          <w:p w14:paraId="5F14FA3A" w14:textId="77777777" w:rsidR="00F4490C" w:rsidRDefault="00F4490C" w:rsidP="003A652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2D07BB4" w14:textId="77777777" w:rsidR="00F4490C" w:rsidRPr="005A506D" w:rsidRDefault="00F4490C" w:rsidP="003A6521">
            <w:pPr>
              <w:rPr>
                <w:sz w:val="16"/>
                <w:szCs w:val="16"/>
                <w:lang w:val="de-CH"/>
              </w:rPr>
            </w:pPr>
            <w:hyperlink r:id="rId279">
              <w:r>
                <w:rPr>
                  <w:rStyle w:val="Lienhypertexte"/>
                </w:rPr>
                <w:t>DE</w:t>
              </w:r>
            </w:hyperlink>
          </w:p>
          <w:p w14:paraId="5326932A" w14:textId="77777777" w:rsidR="00F4490C" w:rsidRPr="005A506D" w:rsidRDefault="00F4490C" w:rsidP="003A6521">
            <w:pPr>
              <w:rPr>
                <w:sz w:val="16"/>
                <w:szCs w:val="16"/>
                <w:lang w:val="de-CH"/>
              </w:rPr>
            </w:pPr>
            <w:hyperlink r:id="rId280">
              <w:r>
                <w:rPr>
                  <w:rStyle w:val="Lienhypertexte"/>
                </w:rPr>
                <w:t>FR</w:t>
              </w:r>
            </w:hyperlink>
          </w:p>
          <w:p w14:paraId="09E885E2" w14:textId="77777777" w:rsidR="00F4490C" w:rsidRPr="005F4BF2" w:rsidRDefault="00F4490C" w:rsidP="003A6521">
            <w:pPr>
              <w:tabs>
                <w:tab w:val="left" w:pos="6804"/>
              </w:tabs>
              <w:rPr>
                <w:rFonts w:cs="Arial"/>
                <w:noProof/>
                <w:lang w:val="de-CH"/>
              </w:rPr>
            </w:pPr>
            <w:hyperlink r:id="rId281">
              <w:r>
                <w:rPr>
                  <w:rStyle w:val="Lienhypertexte"/>
                </w:rPr>
                <w:t>IT</w:t>
              </w:r>
            </w:hyperlink>
          </w:p>
        </w:tc>
        <w:tc>
          <w:tcPr>
            <w:tcW w:w="4638" w:type="dxa"/>
            <w:gridSpan w:val="2"/>
            <w:tcBorders>
              <w:top w:val="single" w:sz="4" w:space="0" w:color="auto"/>
              <w:bottom w:val="single" w:sz="4" w:space="0" w:color="auto"/>
            </w:tcBorders>
            <w:shd w:val="clear" w:color="auto" w:fill="F0F0F0"/>
          </w:tcPr>
          <w:p w14:paraId="75D6FE02" w14:textId="77777777" w:rsidR="00D0419E" w:rsidRDefault="00D0419E" w:rsidP="00D0419E">
            <w:pPr>
              <w:rPr>
                <w:noProof/>
                <w:lang w:val="de-DE"/>
              </w:rPr>
            </w:pPr>
            <w:r>
              <w:rPr>
                <w:noProof/>
                <w:lang w:val="de-DE"/>
              </w:rPr>
              <w:t>D.Ip. Fraktion GL. Zusatzzölle USA: Nutzt der Bundesrat alle Handlungsoptionen? </w:t>
            </w:r>
          </w:p>
          <w:p w14:paraId="53DB9C98" w14:textId="77777777" w:rsidR="00D0419E" w:rsidRPr="00D0419E" w:rsidRDefault="00D0419E" w:rsidP="00D0419E">
            <w:pPr>
              <w:rPr>
                <w:noProof/>
                <w:lang w:val="fr-CH"/>
              </w:rPr>
            </w:pPr>
            <w:r w:rsidRPr="00D0419E">
              <w:rPr>
                <w:noProof/>
                <w:lang w:val="fr-CH"/>
              </w:rPr>
              <w:t>Ip.u. Groupe GL. Droits de douane états-uniens : le Conseil fédéral utilise-t-il toutes les possibilités d’action ?</w:t>
            </w:r>
          </w:p>
          <w:p w14:paraId="48087F42" w14:textId="2B135574" w:rsidR="00F4490C" w:rsidRPr="00D0419E" w:rsidRDefault="00D0419E" w:rsidP="00D0419E">
            <w:pPr>
              <w:tabs>
                <w:tab w:val="left" w:pos="6804"/>
              </w:tabs>
              <w:rPr>
                <w:rFonts w:cs="Arial"/>
                <w:noProof/>
                <w:lang w:val="it-IT"/>
              </w:rPr>
            </w:pPr>
            <w:r w:rsidRPr="00D0419E">
              <w:rPr>
                <w:noProof/>
                <w:lang w:val="it-IT"/>
              </w:rPr>
              <w:t>Ip.u. Gruppo GL. Dazi supplementari statunitensi: il Consiglio federale sfrutta tutte le possibilità d’intervento?</w:t>
            </w:r>
          </w:p>
        </w:tc>
        <w:tc>
          <w:tcPr>
            <w:tcW w:w="713" w:type="dxa"/>
            <w:gridSpan w:val="3"/>
            <w:tcBorders>
              <w:top w:val="single" w:sz="4" w:space="0" w:color="auto"/>
              <w:bottom w:val="single" w:sz="4" w:space="0" w:color="auto"/>
            </w:tcBorders>
            <w:shd w:val="clear" w:color="auto" w:fill="F0F0F0"/>
          </w:tcPr>
          <w:p w14:paraId="0906EA7C" w14:textId="77777777" w:rsidR="00F4490C" w:rsidRPr="00F4490C" w:rsidRDefault="00F4490C" w:rsidP="003A6521">
            <w:pPr>
              <w:rPr>
                <w:rFonts w:cs="Arial"/>
                <w:noProof/>
                <w:lang w:val="it-IT"/>
              </w:rPr>
            </w:pPr>
          </w:p>
        </w:tc>
        <w:tc>
          <w:tcPr>
            <w:tcW w:w="1551" w:type="dxa"/>
            <w:gridSpan w:val="2"/>
            <w:tcBorders>
              <w:top w:val="single" w:sz="4" w:space="0" w:color="auto"/>
              <w:bottom w:val="single" w:sz="4" w:space="0" w:color="auto"/>
            </w:tcBorders>
            <w:shd w:val="clear" w:color="auto" w:fill="F0F0F0"/>
          </w:tcPr>
          <w:p w14:paraId="695E52EA" w14:textId="77777777" w:rsidR="00F4490C" w:rsidRPr="00F4490C" w:rsidRDefault="00F4490C" w:rsidP="003A6521">
            <w:pPr>
              <w:rPr>
                <w:lang w:val="it-IT"/>
              </w:rPr>
            </w:pPr>
          </w:p>
          <w:p w14:paraId="629FB9DE" w14:textId="77777777" w:rsidR="00F4490C" w:rsidRPr="00F4490C" w:rsidRDefault="00F4490C" w:rsidP="003A6521">
            <w:pPr>
              <w:rPr>
                <w:lang w:val="it-IT"/>
              </w:rPr>
            </w:pPr>
          </w:p>
          <w:p w14:paraId="24AA51D7" w14:textId="77777777" w:rsidR="00F4490C" w:rsidRPr="00F4490C" w:rsidRDefault="00F4490C" w:rsidP="003A6521">
            <w:pPr>
              <w:rPr>
                <w:rFonts w:cs="Arial"/>
                <w:noProof/>
                <w:lang w:val="it-IT"/>
              </w:rPr>
            </w:pPr>
          </w:p>
        </w:tc>
        <w:tc>
          <w:tcPr>
            <w:tcW w:w="943" w:type="dxa"/>
            <w:gridSpan w:val="2"/>
            <w:tcBorders>
              <w:top w:val="single" w:sz="4" w:space="0" w:color="auto"/>
              <w:bottom w:val="single" w:sz="4" w:space="0" w:color="auto"/>
            </w:tcBorders>
            <w:shd w:val="clear" w:color="auto" w:fill="F0F0F0"/>
          </w:tcPr>
          <w:p w14:paraId="351276EE" w14:textId="77777777" w:rsidR="00F4490C" w:rsidRPr="00F4490C" w:rsidRDefault="00F4490C" w:rsidP="003A6521">
            <w:pPr>
              <w:rPr>
                <w:lang w:val="it-IT"/>
              </w:rPr>
            </w:pPr>
          </w:p>
          <w:p w14:paraId="2069496D" w14:textId="77777777" w:rsidR="00F4490C" w:rsidRPr="00F4490C" w:rsidRDefault="00F4490C" w:rsidP="003A6521">
            <w:pPr>
              <w:rPr>
                <w:lang w:val="it-IT"/>
              </w:rPr>
            </w:pPr>
          </w:p>
          <w:p w14:paraId="0232A096" w14:textId="77777777" w:rsidR="00F4490C" w:rsidRPr="00F4490C" w:rsidRDefault="00F4490C" w:rsidP="003A6521">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6B4740A1" w14:textId="77777777" w:rsidR="00F4490C" w:rsidRPr="00F4490C" w:rsidRDefault="00F4490C" w:rsidP="003A6521">
            <w:pPr>
              <w:rPr>
                <w:lang w:val="it-IT"/>
              </w:rPr>
            </w:pPr>
          </w:p>
          <w:p w14:paraId="27874BCA" w14:textId="77777777" w:rsidR="00F4490C" w:rsidRPr="00F4490C" w:rsidRDefault="00F4490C" w:rsidP="003A6521">
            <w:pPr>
              <w:rPr>
                <w:lang w:val="it-IT"/>
              </w:rPr>
            </w:pPr>
          </w:p>
          <w:p w14:paraId="0C735323" w14:textId="77777777" w:rsidR="00F4490C" w:rsidRPr="00F4490C" w:rsidRDefault="00F4490C" w:rsidP="003A6521">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3F491585" w14:textId="77777777" w:rsidR="00F4490C" w:rsidRPr="00F4490C" w:rsidRDefault="00F4490C" w:rsidP="003A6521">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1CB64CF" w14:textId="77777777" w:rsidR="00F4490C" w:rsidRPr="00F4490C" w:rsidRDefault="00F4490C" w:rsidP="003A6521">
            <w:pPr>
              <w:rPr>
                <w:rFonts w:cs="Arial"/>
                <w:noProof/>
                <w:lang w:val="it-IT"/>
              </w:rPr>
            </w:pPr>
          </w:p>
        </w:tc>
        <w:tc>
          <w:tcPr>
            <w:tcW w:w="1049" w:type="dxa"/>
            <w:gridSpan w:val="4"/>
            <w:tcBorders>
              <w:top w:val="single" w:sz="4" w:space="0" w:color="auto"/>
              <w:bottom w:val="single" w:sz="4" w:space="0" w:color="auto"/>
            </w:tcBorders>
            <w:shd w:val="clear" w:color="auto" w:fill="F0F0F0"/>
          </w:tcPr>
          <w:p w14:paraId="22E73CB5" w14:textId="77777777" w:rsidR="00F4490C" w:rsidRPr="00F4490C" w:rsidRDefault="00F4490C" w:rsidP="003A6521">
            <w:pPr>
              <w:rPr>
                <w:rFonts w:cs="Arial"/>
                <w:noProof/>
                <w:lang w:val="it-IT"/>
              </w:rPr>
            </w:pPr>
            <w:r w:rsidRPr="00F4490C">
              <w:rPr>
                <w:lang w:val="it-IT"/>
              </w:rPr>
              <w:t xml:space="preserve"> </w:t>
            </w:r>
          </w:p>
        </w:tc>
        <w:tc>
          <w:tcPr>
            <w:tcW w:w="925" w:type="dxa"/>
            <w:gridSpan w:val="3"/>
            <w:tcBorders>
              <w:top w:val="single" w:sz="4" w:space="0" w:color="auto"/>
              <w:bottom w:val="single" w:sz="4" w:space="0" w:color="auto"/>
            </w:tcBorders>
            <w:shd w:val="clear" w:color="auto" w:fill="F0F0F0"/>
          </w:tcPr>
          <w:p w14:paraId="1C10A7A0" w14:textId="77777777" w:rsidR="00F4490C" w:rsidRPr="00F4490C" w:rsidRDefault="00F4490C" w:rsidP="003A6521">
            <w:pPr>
              <w:tabs>
                <w:tab w:val="left" w:pos="6804"/>
              </w:tabs>
              <w:rPr>
                <w:rFonts w:cs="Arial"/>
                <w:noProof/>
                <w:lang w:val="it-IT"/>
              </w:rPr>
            </w:pPr>
          </w:p>
        </w:tc>
      </w:tr>
      <w:tr w:rsidR="00F4490C" w:rsidRPr="003D0E34" w14:paraId="715A93D9" w14:textId="77777777" w:rsidTr="00103C00">
        <w:trPr>
          <w:cantSplit/>
        </w:trPr>
        <w:tc>
          <w:tcPr>
            <w:tcW w:w="490" w:type="dxa"/>
            <w:tcBorders>
              <w:top w:val="single" w:sz="4" w:space="0" w:color="auto"/>
              <w:bottom w:val="single" w:sz="4" w:space="0" w:color="auto"/>
            </w:tcBorders>
            <w:shd w:val="clear" w:color="auto" w:fill="F0F0F0"/>
          </w:tcPr>
          <w:p w14:paraId="574374F4" w14:textId="77777777" w:rsidR="00F4490C" w:rsidRDefault="00F4490C" w:rsidP="003A6521">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1EA8676" w14:textId="77777777" w:rsidR="00F4490C" w:rsidRPr="005F4BF2" w:rsidRDefault="00F4490C" w:rsidP="003A6521">
            <w:pPr>
              <w:tabs>
                <w:tab w:val="left" w:pos="6804"/>
              </w:tabs>
              <w:rPr>
                <w:rFonts w:cs="Arial"/>
                <w:noProof/>
                <w:lang w:val="de-CH"/>
              </w:rPr>
            </w:pPr>
            <w:r>
              <w:rPr>
                <w:rStyle w:val="Lienhypertexte"/>
                <w:b/>
                <w:bCs/>
                <w:color w:val="auto"/>
                <w:u w:val="none"/>
                <w:lang w:val="de-CH"/>
              </w:rPr>
              <w:t>25.3556</w:t>
            </w:r>
          </w:p>
        </w:tc>
        <w:tc>
          <w:tcPr>
            <w:tcW w:w="538" w:type="dxa"/>
            <w:tcBorders>
              <w:top w:val="single" w:sz="4" w:space="0" w:color="auto"/>
              <w:bottom w:val="single" w:sz="4" w:space="0" w:color="auto"/>
            </w:tcBorders>
            <w:shd w:val="clear" w:color="auto" w:fill="F0F0F0"/>
          </w:tcPr>
          <w:p w14:paraId="2D354432" w14:textId="77777777" w:rsidR="00F4490C" w:rsidRDefault="00F4490C" w:rsidP="003A6521">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F85F825" w14:textId="77777777" w:rsidR="00F4490C" w:rsidRPr="005A506D" w:rsidRDefault="00F4490C" w:rsidP="003A6521">
            <w:pPr>
              <w:rPr>
                <w:sz w:val="16"/>
                <w:szCs w:val="16"/>
                <w:lang w:val="de-CH"/>
              </w:rPr>
            </w:pPr>
            <w:hyperlink r:id="rId282">
              <w:r>
                <w:rPr>
                  <w:rStyle w:val="Lienhypertexte"/>
                </w:rPr>
                <w:t>DE</w:t>
              </w:r>
            </w:hyperlink>
          </w:p>
          <w:p w14:paraId="018D9650" w14:textId="77777777" w:rsidR="00F4490C" w:rsidRPr="005A506D" w:rsidRDefault="00F4490C" w:rsidP="003A6521">
            <w:pPr>
              <w:rPr>
                <w:sz w:val="16"/>
                <w:szCs w:val="16"/>
                <w:lang w:val="de-CH"/>
              </w:rPr>
            </w:pPr>
            <w:hyperlink r:id="rId283">
              <w:r>
                <w:rPr>
                  <w:rStyle w:val="Lienhypertexte"/>
                </w:rPr>
                <w:t>FR</w:t>
              </w:r>
            </w:hyperlink>
          </w:p>
          <w:p w14:paraId="2FCC19B6" w14:textId="77777777" w:rsidR="00F4490C" w:rsidRPr="005F4BF2" w:rsidRDefault="00F4490C" w:rsidP="003A6521">
            <w:pPr>
              <w:tabs>
                <w:tab w:val="left" w:pos="6804"/>
              </w:tabs>
              <w:rPr>
                <w:rFonts w:cs="Arial"/>
                <w:noProof/>
                <w:lang w:val="de-CH"/>
              </w:rPr>
            </w:pPr>
            <w:hyperlink r:id="rId284">
              <w:r>
                <w:rPr>
                  <w:rStyle w:val="Lienhypertexte"/>
                </w:rPr>
                <w:t>IT</w:t>
              </w:r>
            </w:hyperlink>
          </w:p>
        </w:tc>
        <w:tc>
          <w:tcPr>
            <w:tcW w:w="4638" w:type="dxa"/>
            <w:gridSpan w:val="2"/>
            <w:tcBorders>
              <w:top w:val="single" w:sz="4" w:space="0" w:color="auto"/>
              <w:bottom w:val="single" w:sz="4" w:space="0" w:color="auto"/>
            </w:tcBorders>
            <w:shd w:val="clear" w:color="auto" w:fill="F0F0F0"/>
          </w:tcPr>
          <w:p w14:paraId="5DC8936D" w14:textId="77777777" w:rsidR="00D0419E" w:rsidRDefault="00D0419E" w:rsidP="00D0419E">
            <w:pPr>
              <w:rPr>
                <w:noProof/>
                <w:lang w:val="de-DE"/>
              </w:rPr>
            </w:pPr>
            <w:r>
              <w:rPr>
                <w:noProof/>
                <w:lang w:val="de-DE"/>
              </w:rPr>
              <w:t>D.Ip. Fraktion M-E. US-Wirtschaftspolitik – Auswirkungen auf die Schweiz</w:t>
            </w:r>
          </w:p>
          <w:p w14:paraId="72CCA891" w14:textId="77777777" w:rsidR="00D0419E" w:rsidRPr="00D0419E" w:rsidRDefault="00D0419E" w:rsidP="00D0419E">
            <w:pPr>
              <w:rPr>
                <w:noProof/>
                <w:lang w:val="fr-CH"/>
              </w:rPr>
            </w:pPr>
            <w:r w:rsidRPr="00D0419E">
              <w:rPr>
                <w:noProof/>
                <w:lang w:val="fr-CH"/>
              </w:rPr>
              <w:t>Ip.u. Groupe M-E. Politique économique états-unienne – conséquences pour la Suisse</w:t>
            </w:r>
          </w:p>
          <w:p w14:paraId="0A1E181E" w14:textId="306BB910" w:rsidR="00F4490C" w:rsidRPr="00D0419E" w:rsidRDefault="00D0419E" w:rsidP="00D0419E">
            <w:pPr>
              <w:tabs>
                <w:tab w:val="left" w:pos="6804"/>
              </w:tabs>
              <w:rPr>
                <w:rFonts w:cs="Arial"/>
                <w:noProof/>
                <w:lang w:val="it-IT"/>
              </w:rPr>
            </w:pPr>
            <w:r w:rsidRPr="00D0419E">
              <w:rPr>
                <w:noProof/>
                <w:lang w:val="it-IT"/>
              </w:rPr>
              <w:t>Ip.u. Gruppo M-E. Politica economica degli Stati Uniti, quali conseguenze per la Svizzera?</w:t>
            </w:r>
          </w:p>
        </w:tc>
        <w:tc>
          <w:tcPr>
            <w:tcW w:w="713" w:type="dxa"/>
            <w:gridSpan w:val="3"/>
            <w:tcBorders>
              <w:top w:val="single" w:sz="4" w:space="0" w:color="auto"/>
              <w:bottom w:val="single" w:sz="4" w:space="0" w:color="auto"/>
            </w:tcBorders>
            <w:shd w:val="clear" w:color="auto" w:fill="F0F0F0"/>
          </w:tcPr>
          <w:p w14:paraId="3F8FE0EF" w14:textId="77777777" w:rsidR="00F4490C" w:rsidRPr="00D0419E" w:rsidRDefault="00F4490C" w:rsidP="003A6521">
            <w:pPr>
              <w:rPr>
                <w:rFonts w:cs="Arial"/>
                <w:noProof/>
                <w:lang w:val="it-IT"/>
              </w:rPr>
            </w:pPr>
          </w:p>
        </w:tc>
        <w:tc>
          <w:tcPr>
            <w:tcW w:w="1551" w:type="dxa"/>
            <w:gridSpan w:val="2"/>
            <w:tcBorders>
              <w:top w:val="single" w:sz="4" w:space="0" w:color="auto"/>
              <w:bottom w:val="single" w:sz="4" w:space="0" w:color="auto"/>
            </w:tcBorders>
            <w:shd w:val="clear" w:color="auto" w:fill="F0F0F0"/>
          </w:tcPr>
          <w:p w14:paraId="0DB506D8" w14:textId="77777777" w:rsidR="00F4490C" w:rsidRPr="00D0419E" w:rsidRDefault="00F4490C" w:rsidP="003A6521">
            <w:pPr>
              <w:rPr>
                <w:lang w:val="it-IT"/>
              </w:rPr>
            </w:pPr>
          </w:p>
          <w:p w14:paraId="74D45406" w14:textId="77777777" w:rsidR="00F4490C" w:rsidRPr="00D0419E" w:rsidRDefault="00F4490C" w:rsidP="003A6521">
            <w:pPr>
              <w:rPr>
                <w:lang w:val="it-IT"/>
              </w:rPr>
            </w:pPr>
          </w:p>
          <w:p w14:paraId="10A855EE" w14:textId="77777777" w:rsidR="00F4490C" w:rsidRPr="00D0419E" w:rsidRDefault="00F4490C" w:rsidP="003A6521">
            <w:pPr>
              <w:rPr>
                <w:rFonts w:cs="Arial"/>
                <w:noProof/>
                <w:lang w:val="it-IT"/>
              </w:rPr>
            </w:pPr>
          </w:p>
        </w:tc>
        <w:tc>
          <w:tcPr>
            <w:tcW w:w="943" w:type="dxa"/>
            <w:gridSpan w:val="2"/>
            <w:tcBorders>
              <w:top w:val="single" w:sz="4" w:space="0" w:color="auto"/>
              <w:bottom w:val="single" w:sz="4" w:space="0" w:color="auto"/>
            </w:tcBorders>
            <w:shd w:val="clear" w:color="auto" w:fill="F0F0F0"/>
          </w:tcPr>
          <w:p w14:paraId="24F546BB" w14:textId="77777777" w:rsidR="00F4490C" w:rsidRPr="00D0419E" w:rsidRDefault="00F4490C" w:rsidP="003A6521">
            <w:pPr>
              <w:rPr>
                <w:lang w:val="it-IT"/>
              </w:rPr>
            </w:pPr>
          </w:p>
          <w:p w14:paraId="70A74168" w14:textId="77777777" w:rsidR="00F4490C" w:rsidRPr="00D0419E" w:rsidRDefault="00F4490C" w:rsidP="003A6521">
            <w:pPr>
              <w:rPr>
                <w:lang w:val="it-IT"/>
              </w:rPr>
            </w:pPr>
          </w:p>
          <w:p w14:paraId="5B852BF0" w14:textId="77777777" w:rsidR="00F4490C" w:rsidRPr="00D0419E" w:rsidRDefault="00F4490C" w:rsidP="003A6521">
            <w:pPr>
              <w:tabs>
                <w:tab w:val="left" w:pos="6804"/>
              </w:tabs>
              <w:rPr>
                <w:rFonts w:cs="Arial"/>
                <w:noProof/>
                <w:lang w:val="it-IT"/>
              </w:rPr>
            </w:pPr>
          </w:p>
        </w:tc>
        <w:tc>
          <w:tcPr>
            <w:tcW w:w="677" w:type="dxa"/>
            <w:gridSpan w:val="2"/>
            <w:tcBorders>
              <w:top w:val="single" w:sz="4" w:space="0" w:color="auto"/>
              <w:bottom w:val="single" w:sz="4" w:space="0" w:color="auto"/>
            </w:tcBorders>
            <w:shd w:val="clear" w:color="auto" w:fill="F0F0F0"/>
          </w:tcPr>
          <w:p w14:paraId="1EF38B74" w14:textId="77777777" w:rsidR="00F4490C" w:rsidRPr="00D0419E" w:rsidRDefault="00F4490C" w:rsidP="003A6521">
            <w:pPr>
              <w:rPr>
                <w:lang w:val="it-IT"/>
              </w:rPr>
            </w:pPr>
          </w:p>
          <w:p w14:paraId="00399EE3" w14:textId="77777777" w:rsidR="00F4490C" w:rsidRPr="00D0419E" w:rsidRDefault="00F4490C" w:rsidP="003A6521">
            <w:pPr>
              <w:rPr>
                <w:lang w:val="it-IT"/>
              </w:rPr>
            </w:pPr>
          </w:p>
          <w:p w14:paraId="3D91115A" w14:textId="77777777" w:rsidR="00F4490C" w:rsidRPr="00D0419E" w:rsidRDefault="00F4490C" w:rsidP="003A6521">
            <w:pPr>
              <w:tabs>
                <w:tab w:val="left" w:pos="6804"/>
              </w:tabs>
              <w:rPr>
                <w:rFonts w:cs="Arial"/>
                <w:noProof/>
                <w:lang w:val="it-IT"/>
              </w:rPr>
            </w:pPr>
          </w:p>
        </w:tc>
        <w:tc>
          <w:tcPr>
            <w:tcW w:w="1471" w:type="dxa"/>
            <w:gridSpan w:val="2"/>
            <w:tcBorders>
              <w:top w:val="single" w:sz="4" w:space="0" w:color="auto"/>
              <w:bottom w:val="single" w:sz="4" w:space="0" w:color="auto"/>
            </w:tcBorders>
            <w:shd w:val="clear" w:color="auto" w:fill="F0F0F0"/>
          </w:tcPr>
          <w:p w14:paraId="01538DF4" w14:textId="77777777" w:rsidR="00F4490C" w:rsidRPr="00D0419E" w:rsidRDefault="00F4490C" w:rsidP="003A6521">
            <w:pPr>
              <w:tabs>
                <w:tab w:val="left" w:pos="6804"/>
              </w:tabs>
              <w:rPr>
                <w:rFonts w:cs="Arial"/>
                <w:noProof/>
                <w:lang w:val="it-IT"/>
              </w:rPr>
            </w:pPr>
          </w:p>
        </w:tc>
        <w:tc>
          <w:tcPr>
            <w:tcW w:w="1089" w:type="dxa"/>
            <w:gridSpan w:val="2"/>
            <w:tcBorders>
              <w:top w:val="single" w:sz="4" w:space="0" w:color="auto"/>
              <w:bottom w:val="single" w:sz="4" w:space="0" w:color="auto"/>
            </w:tcBorders>
            <w:shd w:val="clear" w:color="auto" w:fill="F0F0F0"/>
          </w:tcPr>
          <w:p w14:paraId="7D798CD9" w14:textId="77777777" w:rsidR="00F4490C" w:rsidRPr="00D0419E" w:rsidRDefault="00F4490C" w:rsidP="003A6521">
            <w:pPr>
              <w:rPr>
                <w:rFonts w:cs="Arial"/>
                <w:noProof/>
                <w:lang w:val="it-IT"/>
              </w:rPr>
            </w:pPr>
          </w:p>
        </w:tc>
        <w:tc>
          <w:tcPr>
            <w:tcW w:w="1049" w:type="dxa"/>
            <w:gridSpan w:val="4"/>
            <w:tcBorders>
              <w:top w:val="single" w:sz="4" w:space="0" w:color="auto"/>
              <w:bottom w:val="single" w:sz="4" w:space="0" w:color="auto"/>
            </w:tcBorders>
            <w:shd w:val="clear" w:color="auto" w:fill="F0F0F0"/>
          </w:tcPr>
          <w:p w14:paraId="3B1D5E6A" w14:textId="77777777" w:rsidR="00F4490C" w:rsidRPr="00D0419E" w:rsidRDefault="00F4490C" w:rsidP="003A6521">
            <w:pPr>
              <w:rPr>
                <w:rFonts w:cs="Arial"/>
                <w:noProof/>
                <w:lang w:val="it-IT"/>
              </w:rPr>
            </w:pPr>
            <w:r w:rsidRPr="00D0419E">
              <w:rPr>
                <w:lang w:val="it-IT"/>
              </w:rPr>
              <w:t xml:space="preserve"> </w:t>
            </w:r>
          </w:p>
        </w:tc>
        <w:tc>
          <w:tcPr>
            <w:tcW w:w="925" w:type="dxa"/>
            <w:gridSpan w:val="3"/>
            <w:tcBorders>
              <w:top w:val="single" w:sz="4" w:space="0" w:color="auto"/>
              <w:bottom w:val="single" w:sz="4" w:space="0" w:color="auto"/>
            </w:tcBorders>
            <w:shd w:val="clear" w:color="auto" w:fill="F0F0F0"/>
          </w:tcPr>
          <w:p w14:paraId="70BBD801" w14:textId="77777777" w:rsidR="00F4490C" w:rsidRPr="00D0419E" w:rsidRDefault="00F4490C" w:rsidP="003A6521">
            <w:pPr>
              <w:tabs>
                <w:tab w:val="left" w:pos="6804"/>
              </w:tabs>
              <w:rPr>
                <w:rFonts w:cs="Arial"/>
                <w:noProof/>
                <w:lang w:val="it-IT"/>
              </w:rPr>
            </w:pPr>
          </w:p>
        </w:tc>
      </w:tr>
      <w:tr w:rsidR="00AD74D3" w14:paraId="3EFD8583" w14:textId="77777777" w:rsidTr="00103C00">
        <w:trPr>
          <w:gridAfter w:val="1"/>
          <w:wAfter w:w="40" w:type="dxa"/>
          <w:cantSplit/>
        </w:trPr>
        <w:tc>
          <w:tcPr>
            <w:tcW w:w="490" w:type="dxa"/>
            <w:tcBorders>
              <w:top w:val="single" w:sz="4" w:space="0" w:color="auto"/>
              <w:bottom w:val="single" w:sz="4" w:space="0" w:color="auto"/>
            </w:tcBorders>
          </w:tcPr>
          <w:p w14:paraId="073E46E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B32AAB6"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25.033</w:t>
            </w:r>
          </w:p>
        </w:tc>
        <w:tc>
          <w:tcPr>
            <w:tcW w:w="538" w:type="dxa"/>
            <w:tcBorders>
              <w:top w:val="single" w:sz="4" w:space="0" w:color="auto"/>
              <w:bottom w:val="single" w:sz="4" w:space="0" w:color="auto"/>
            </w:tcBorders>
          </w:tcPr>
          <w:p w14:paraId="61CBFB0E"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96B3A80" w14:textId="77777777" w:rsidR="00842424" w:rsidRPr="005A506D" w:rsidRDefault="00842424" w:rsidP="00842424">
            <w:pPr>
              <w:rPr>
                <w:sz w:val="16"/>
                <w:szCs w:val="16"/>
                <w:lang w:val="de-CH"/>
              </w:rPr>
            </w:pPr>
            <w:hyperlink r:id="rId285">
              <w:r>
                <w:rPr>
                  <w:rStyle w:val="Lienhypertexte"/>
                </w:rPr>
                <w:t>DE</w:t>
              </w:r>
            </w:hyperlink>
          </w:p>
          <w:p w14:paraId="51B0285A" w14:textId="77777777" w:rsidR="00842424" w:rsidRPr="005A506D" w:rsidRDefault="00842424" w:rsidP="00842424">
            <w:pPr>
              <w:rPr>
                <w:sz w:val="16"/>
                <w:szCs w:val="16"/>
                <w:lang w:val="de-CH"/>
              </w:rPr>
            </w:pPr>
            <w:hyperlink r:id="rId286">
              <w:r>
                <w:rPr>
                  <w:rStyle w:val="Lienhypertexte"/>
                </w:rPr>
                <w:t>FR</w:t>
              </w:r>
            </w:hyperlink>
          </w:p>
          <w:p w14:paraId="6E08D517" w14:textId="77777777" w:rsidR="00842424" w:rsidRPr="00303623" w:rsidRDefault="00842424" w:rsidP="00842424">
            <w:pPr>
              <w:tabs>
                <w:tab w:val="left" w:pos="6804"/>
              </w:tabs>
              <w:rPr>
                <w:rFonts w:cs="Arial"/>
                <w:noProof/>
                <w:lang w:val="de-CH"/>
              </w:rPr>
            </w:pPr>
            <w:hyperlink r:id="rId287">
              <w:r>
                <w:rPr>
                  <w:rStyle w:val="Lienhypertexte"/>
                </w:rPr>
                <w:t>IT</w:t>
              </w:r>
            </w:hyperlink>
          </w:p>
        </w:tc>
        <w:tc>
          <w:tcPr>
            <w:tcW w:w="4638" w:type="dxa"/>
            <w:gridSpan w:val="2"/>
            <w:tcBorders>
              <w:top w:val="single" w:sz="4" w:space="0" w:color="auto"/>
              <w:bottom w:val="single" w:sz="4" w:space="0" w:color="auto"/>
            </w:tcBorders>
          </w:tcPr>
          <w:p w14:paraId="63E3CFBC" w14:textId="77777777" w:rsidR="00842424" w:rsidRPr="005001B5" w:rsidRDefault="00093ACC" w:rsidP="00842424">
            <w:pPr>
              <w:rPr>
                <w:noProof/>
                <w:lang w:val="fr-CH"/>
              </w:rPr>
            </w:pPr>
            <w:r w:rsidRPr="005001B5">
              <w:rPr>
                <w:noProof/>
                <w:lang w:val="fr-CH"/>
              </w:rPr>
              <w:t>BRG. Zivildienstgesetz. Änderung</w:t>
            </w:r>
          </w:p>
          <w:p w14:paraId="35A54D38" w14:textId="77777777" w:rsidR="00842424" w:rsidRPr="005001B5" w:rsidRDefault="00093ACC" w:rsidP="00842424">
            <w:pPr>
              <w:rPr>
                <w:noProof/>
                <w:lang w:val="it-IT"/>
              </w:rPr>
            </w:pPr>
            <w:r w:rsidRPr="005001B5">
              <w:rPr>
                <w:noProof/>
                <w:lang w:val="fr-CH"/>
              </w:rPr>
              <w:t xml:space="preserve">OCF. Loi fédérale sur le service civil. </w:t>
            </w:r>
            <w:r w:rsidRPr="005001B5">
              <w:rPr>
                <w:noProof/>
                <w:lang w:val="it-IT"/>
              </w:rPr>
              <w:t>Modification</w:t>
            </w:r>
          </w:p>
          <w:p w14:paraId="219022BB" w14:textId="77777777" w:rsidR="00842424" w:rsidRPr="00303623" w:rsidRDefault="00093ACC" w:rsidP="00842424">
            <w:pPr>
              <w:tabs>
                <w:tab w:val="left" w:pos="6804"/>
              </w:tabs>
              <w:rPr>
                <w:rFonts w:cs="Arial"/>
                <w:noProof/>
                <w:lang w:val="de-CH"/>
              </w:rPr>
            </w:pPr>
            <w:r w:rsidRPr="005001B5">
              <w:rPr>
                <w:noProof/>
                <w:lang w:val="it-IT"/>
              </w:rPr>
              <w:t xml:space="preserve">OCF. Legge sul servizio civile. </w:t>
            </w:r>
            <w:r>
              <w:rPr>
                <w:noProof/>
                <w:lang w:val="de-DE"/>
              </w:rPr>
              <w:t>Modifica</w:t>
            </w:r>
          </w:p>
        </w:tc>
        <w:tc>
          <w:tcPr>
            <w:tcW w:w="713" w:type="dxa"/>
            <w:gridSpan w:val="3"/>
            <w:tcBorders>
              <w:top w:val="single" w:sz="4" w:space="0" w:color="auto"/>
              <w:bottom w:val="single" w:sz="4" w:space="0" w:color="auto"/>
            </w:tcBorders>
          </w:tcPr>
          <w:p w14:paraId="31911B0E" w14:textId="77777777" w:rsidR="00AD74D3" w:rsidRDefault="00AD74D3">
            <w:pPr>
              <w:rPr>
                <w:rFonts w:cs="Arial"/>
                <w:noProof/>
                <w:lang w:val="de-CH"/>
              </w:rPr>
            </w:pPr>
          </w:p>
        </w:tc>
        <w:tc>
          <w:tcPr>
            <w:tcW w:w="1551" w:type="dxa"/>
            <w:gridSpan w:val="2"/>
            <w:tcBorders>
              <w:top w:val="single" w:sz="4" w:space="0" w:color="auto"/>
              <w:bottom w:val="single" w:sz="4" w:space="0" w:color="auto"/>
            </w:tcBorders>
          </w:tcPr>
          <w:p w14:paraId="26C7A7A1" w14:textId="77777777" w:rsidR="00AD74D3" w:rsidRDefault="00AD74D3">
            <w:pPr>
              <w:rPr>
                <w:lang w:val="de-CH"/>
              </w:rPr>
            </w:pPr>
          </w:p>
          <w:p w14:paraId="54768029" w14:textId="77777777" w:rsidR="00AD74D3" w:rsidRDefault="00AD74D3">
            <w:pPr>
              <w:rPr>
                <w:lang w:val="de-CH"/>
              </w:rPr>
            </w:pPr>
          </w:p>
          <w:p w14:paraId="611F9955" w14:textId="77777777" w:rsidR="00AD74D3" w:rsidRDefault="00AD74D3">
            <w:pPr>
              <w:rPr>
                <w:rFonts w:cs="Arial"/>
                <w:noProof/>
                <w:lang w:val="de-CH"/>
              </w:rPr>
            </w:pPr>
          </w:p>
        </w:tc>
        <w:tc>
          <w:tcPr>
            <w:tcW w:w="943" w:type="dxa"/>
            <w:gridSpan w:val="2"/>
            <w:tcBorders>
              <w:top w:val="single" w:sz="4" w:space="0" w:color="auto"/>
              <w:bottom w:val="single" w:sz="4" w:space="0" w:color="auto"/>
            </w:tcBorders>
          </w:tcPr>
          <w:p w14:paraId="144A3610" w14:textId="77777777" w:rsidR="00842424" w:rsidRDefault="00093ACC" w:rsidP="00842424">
            <w:pPr>
              <w:rPr>
                <w:lang w:val="de-CH"/>
              </w:rPr>
            </w:pPr>
            <w:proofErr w:type="spellStart"/>
            <w:r>
              <w:rPr>
                <w:lang w:val="de-CH"/>
              </w:rPr>
              <w:t>SiK</w:t>
            </w:r>
            <w:proofErr w:type="spellEnd"/>
          </w:p>
          <w:p w14:paraId="7E08B1AA" w14:textId="77777777" w:rsidR="00842424" w:rsidRDefault="00093ACC" w:rsidP="00842424">
            <w:pPr>
              <w:rPr>
                <w:lang w:val="de-CH"/>
              </w:rPr>
            </w:pPr>
            <w:r>
              <w:rPr>
                <w:lang w:val="de-CH"/>
              </w:rPr>
              <w:t>CPS</w:t>
            </w:r>
          </w:p>
          <w:p w14:paraId="2E94CD41" w14:textId="77777777" w:rsidR="00842424" w:rsidRPr="00303623" w:rsidRDefault="00093ACC"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1D931241" w14:textId="77777777" w:rsidR="00842424" w:rsidRDefault="00093ACC" w:rsidP="00842424">
            <w:pPr>
              <w:rPr>
                <w:lang w:val="de-CH"/>
              </w:rPr>
            </w:pPr>
            <w:r>
              <w:rPr>
                <w:lang w:val="de-CH"/>
              </w:rPr>
              <w:t>WBF</w:t>
            </w:r>
          </w:p>
          <w:p w14:paraId="2E3000B6" w14:textId="77777777" w:rsidR="00842424" w:rsidRDefault="00093ACC" w:rsidP="00842424">
            <w:pPr>
              <w:rPr>
                <w:lang w:val="de-CH"/>
              </w:rPr>
            </w:pPr>
            <w:r>
              <w:rPr>
                <w:lang w:val="de-CH"/>
              </w:rPr>
              <w:t>DEFR</w:t>
            </w:r>
          </w:p>
          <w:p w14:paraId="02980955" w14:textId="77777777" w:rsidR="00842424" w:rsidRPr="00303623" w:rsidRDefault="00093ACC"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DAAB2BC" w14:textId="77777777" w:rsidR="00842424" w:rsidRPr="00303623" w:rsidRDefault="00093ACC" w:rsidP="00842424">
            <w:pPr>
              <w:tabs>
                <w:tab w:val="left" w:pos="6804"/>
              </w:tabs>
              <w:rPr>
                <w:rFonts w:cs="Arial"/>
                <w:noProof/>
                <w:lang w:val="de-CH"/>
              </w:rPr>
            </w:pPr>
            <w:r>
              <w:rPr>
                <w:lang w:val="de-CH"/>
              </w:rPr>
              <w:t>Hurter Thomas, Chappuis</w:t>
            </w:r>
          </w:p>
        </w:tc>
        <w:tc>
          <w:tcPr>
            <w:tcW w:w="1089" w:type="dxa"/>
            <w:gridSpan w:val="2"/>
            <w:tcBorders>
              <w:top w:val="single" w:sz="4" w:space="0" w:color="auto"/>
              <w:bottom w:val="single" w:sz="4" w:space="0" w:color="auto"/>
            </w:tcBorders>
          </w:tcPr>
          <w:p w14:paraId="38979A43"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B05BD28"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6365F95"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7DE40BD9" w14:textId="77777777" w:rsidTr="00103C00">
        <w:trPr>
          <w:gridAfter w:val="1"/>
          <w:wAfter w:w="40" w:type="dxa"/>
          <w:cantSplit/>
        </w:trPr>
        <w:tc>
          <w:tcPr>
            <w:tcW w:w="490" w:type="dxa"/>
            <w:tcBorders>
              <w:top w:val="single" w:sz="4" w:space="0" w:color="auto"/>
              <w:bottom w:val="single" w:sz="4" w:space="0" w:color="auto"/>
            </w:tcBorders>
          </w:tcPr>
          <w:p w14:paraId="1EF7B6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02BAF03"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25.3010</w:t>
            </w:r>
          </w:p>
        </w:tc>
        <w:tc>
          <w:tcPr>
            <w:tcW w:w="538" w:type="dxa"/>
            <w:tcBorders>
              <w:top w:val="single" w:sz="4" w:space="0" w:color="auto"/>
              <w:bottom w:val="single" w:sz="4" w:space="0" w:color="auto"/>
            </w:tcBorders>
          </w:tcPr>
          <w:p w14:paraId="46E5BAD7"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763D9F25" w14:textId="77777777" w:rsidR="00842424" w:rsidRPr="005A506D" w:rsidRDefault="00842424" w:rsidP="00842424">
            <w:pPr>
              <w:rPr>
                <w:sz w:val="16"/>
                <w:szCs w:val="16"/>
                <w:lang w:val="de-CH"/>
              </w:rPr>
            </w:pPr>
            <w:hyperlink r:id="rId288">
              <w:r>
                <w:rPr>
                  <w:rStyle w:val="Lienhypertexte"/>
                </w:rPr>
                <w:t>DE</w:t>
              </w:r>
            </w:hyperlink>
          </w:p>
          <w:p w14:paraId="350F54DD" w14:textId="77777777" w:rsidR="00842424" w:rsidRPr="005A506D" w:rsidRDefault="00842424" w:rsidP="00842424">
            <w:pPr>
              <w:rPr>
                <w:sz w:val="16"/>
                <w:szCs w:val="16"/>
                <w:lang w:val="de-CH"/>
              </w:rPr>
            </w:pPr>
            <w:hyperlink r:id="rId289">
              <w:r>
                <w:rPr>
                  <w:rStyle w:val="Lienhypertexte"/>
                </w:rPr>
                <w:t>FR</w:t>
              </w:r>
            </w:hyperlink>
          </w:p>
          <w:p w14:paraId="28377708" w14:textId="77777777" w:rsidR="00842424" w:rsidRPr="00303623" w:rsidRDefault="00842424" w:rsidP="00842424">
            <w:pPr>
              <w:tabs>
                <w:tab w:val="left" w:pos="6804"/>
              </w:tabs>
              <w:rPr>
                <w:rFonts w:cs="Arial"/>
                <w:noProof/>
                <w:lang w:val="de-CH"/>
              </w:rPr>
            </w:pPr>
            <w:hyperlink r:id="rId290">
              <w:r>
                <w:rPr>
                  <w:rStyle w:val="Lienhypertexte"/>
                </w:rPr>
                <w:t>IT</w:t>
              </w:r>
            </w:hyperlink>
          </w:p>
        </w:tc>
        <w:tc>
          <w:tcPr>
            <w:tcW w:w="4638" w:type="dxa"/>
            <w:gridSpan w:val="2"/>
            <w:tcBorders>
              <w:top w:val="single" w:sz="4" w:space="0" w:color="auto"/>
              <w:bottom w:val="single" w:sz="4" w:space="0" w:color="auto"/>
            </w:tcBorders>
          </w:tcPr>
          <w:p w14:paraId="72DE3217" w14:textId="77777777" w:rsidR="00842424" w:rsidRDefault="00093ACC" w:rsidP="00842424">
            <w:pPr>
              <w:rPr>
                <w:noProof/>
                <w:lang w:val="de-DE"/>
              </w:rPr>
            </w:pPr>
            <w:r>
              <w:rPr>
                <w:noProof/>
                <w:lang w:val="de-DE"/>
              </w:rPr>
              <w:t>Po. SiK-N. Prüfung der Wiedereinführung der Gewissensprüfung als Zulassungsvoraussetzung zum Zivildienst</w:t>
            </w:r>
          </w:p>
          <w:p w14:paraId="5134816F" w14:textId="77777777" w:rsidR="00842424" w:rsidRPr="00035E66" w:rsidRDefault="00093ACC" w:rsidP="00842424">
            <w:pPr>
              <w:rPr>
                <w:noProof/>
                <w:lang w:val="it-IT"/>
              </w:rPr>
            </w:pPr>
            <w:r w:rsidRPr="005001B5">
              <w:rPr>
                <w:noProof/>
                <w:lang w:val="fr-CH"/>
              </w:rPr>
              <w:t xml:space="preserve">Po. CPS-N. Réintroduction de l’examen de conscience comme condition d’admission au service civil. </w:t>
            </w:r>
            <w:r w:rsidRPr="00035E66">
              <w:rPr>
                <w:noProof/>
                <w:lang w:val="it-IT"/>
              </w:rPr>
              <w:t>Examen</w:t>
            </w:r>
          </w:p>
          <w:p w14:paraId="66565A83" w14:textId="77777777" w:rsidR="00842424" w:rsidRPr="005001B5" w:rsidRDefault="00093ACC" w:rsidP="00842424">
            <w:pPr>
              <w:tabs>
                <w:tab w:val="left" w:pos="6804"/>
              </w:tabs>
              <w:rPr>
                <w:rFonts w:cs="Arial"/>
                <w:noProof/>
                <w:lang w:val="it-IT"/>
              </w:rPr>
            </w:pPr>
            <w:r w:rsidRPr="00035E66">
              <w:rPr>
                <w:noProof/>
                <w:lang w:val="it-IT"/>
              </w:rPr>
              <w:t xml:space="preserve">Po. CPS-N. </w:t>
            </w:r>
            <w:r w:rsidRPr="005001B5">
              <w:rPr>
                <w:noProof/>
                <w:lang w:val="it-IT"/>
              </w:rPr>
              <w:t>Valutare la reintroduzione dell’esame di coscienza quale condizione per l’ammissione al servizio civile</w:t>
            </w:r>
          </w:p>
        </w:tc>
        <w:tc>
          <w:tcPr>
            <w:tcW w:w="713" w:type="dxa"/>
            <w:gridSpan w:val="3"/>
            <w:tcBorders>
              <w:top w:val="single" w:sz="4" w:space="0" w:color="auto"/>
              <w:bottom w:val="single" w:sz="4" w:space="0" w:color="auto"/>
            </w:tcBorders>
          </w:tcPr>
          <w:p w14:paraId="19DB2F9B"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08BE02E3" w14:textId="77777777" w:rsidR="00AD74D3" w:rsidRPr="005001B5" w:rsidRDefault="00AD74D3">
            <w:pPr>
              <w:rPr>
                <w:lang w:val="it-IT"/>
              </w:rPr>
            </w:pPr>
          </w:p>
          <w:p w14:paraId="7C816D11" w14:textId="77777777" w:rsidR="00AD74D3" w:rsidRPr="005001B5" w:rsidRDefault="00AD74D3">
            <w:pPr>
              <w:rPr>
                <w:lang w:val="it-IT"/>
              </w:rPr>
            </w:pPr>
          </w:p>
          <w:p w14:paraId="0C4224A2"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60840D47" w14:textId="77777777" w:rsidR="00842424" w:rsidRDefault="00093ACC" w:rsidP="00842424">
            <w:pPr>
              <w:rPr>
                <w:lang w:val="de-CH"/>
              </w:rPr>
            </w:pPr>
            <w:proofErr w:type="spellStart"/>
            <w:r>
              <w:rPr>
                <w:lang w:val="de-CH"/>
              </w:rPr>
              <w:t>SiK</w:t>
            </w:r>
            <w:proofErr w:type="spellEnd"/>
          </w:p>
          <w:p w14:paraId="44FE4000" w14:textId="77777777" w:rsidR="00842424" w:rsidRDefault="00093ACC" w:rsidP="00842424">
            <w:pPr>
              <w:rPr>
                <w:lang w:val="de-CH"/>
              </w:rPr>
            </w:pPr>
            <w:r>
              <w:rPr>
                <w:lang w:val="de-CH"/>
              </w:rPr>
              <w:t>CPS</w:t>
            </w:r>
          </w:p>
          <w:p w14:paraId="68EA065B" w14:textId="77777777" w:rsidR="00842424" w:rsidRPr="00303623" w:rsidRDefault="00093ACC"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7502C066" w14:textId="77777777" w:rsidR="00842424" w:rsidRDefault="00093ACC" w:rsidP="00842424">
            <w:pPr>
              <w:rPr>
                <w:lang w:val="de-CH"/>
              </w:rPr>
            </w:pPr>
            <w:r>
              <w:rPr>
                <w:lang w:val="de-CH"/>
              </w:rPr>
              <w:t>WBF</w:t>
            </w:r>
          </w:p>
          <w:p w14:paraId="059C061D" w14:textId="77777777" w:rsidR="00842424" w:rsidRDefault="00093ACC" w:rsidP="00842424">
            <w:pPr>
              <w:rPr>
                <w:lang w:val="de-CH"/>
              </w:rPr>
            </w:pPr>
            <w:r>
              <w:rPr>
                <w:lang w:val="de-CH"/>
              </w:rPr>
              <w:t>DEFR</w:t>
            </w:r>
          </w:p>
          <w:p w14:paraId="4DA34028" w14:textId="77777777" w:rsidR="00842424" w:rsidRPr="00303623" w:rsidRDefault="00093ACC"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AE10C29" w14:textId="77777777" w:rsidR="00842424" w:rsidRPr="00303623" w:rsidRDefault="00093ACC" w:rsidP="00842424">
            <w:pPr>
              <w:tabs>
                <w:tab w:val="left" w:pos="6804"/>
              </w:tabs>
              <w:rPr>
                <w:rFonts w:cs="Arial"/>
                <w:noProof/>
                <w:lang w:val="de-CH"/>
              </w:rPr>
            </w:pPr>
            <w:r>
              <w:rPr>
                <w:lang w:val="de-CH"/>
              </w:rPr>
              <w:t>de Quattro, Zuberbühler</w:t>
            </w:r>
          </w:p>
        </w:tc>
        <w:tc>
          <w:tcPr>
            <w:tcW w:w="1089" w:type="dxa"/>
            <w:gridSpan w:val="2"/>
            <w:tcBorders>
              <w:top w:val="single" w:sz="4" w:space="0" w:color="auto"/>
              <w:bottom w:val="single" w:sz="4" w:space="0" w:color="auto"/>
            </w:tcBorders>
          </w:tcPr>
          <w:p w14:paraId="769C3B43"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29A6649" w14:textId="77777777" w:rsidR="00842424" w:rsidRPr="00303623" w:rsidRDefault="00093ACC" w:rsidP="00303623">
            <w:pPr>
              <w:rPr>
                <w:rFonts w:cs="Arial"/>
                <w:noProof/>
                <w:lang w:val="de-CH"/>
              </w:rPr>
            </w:pPr>
            <w:r>
              <w:rPr>
                <w:lang w:val="de-CH"/>
              </w:rPr>
              <w:t>Molina</w:t>
            </w:r>
            <w:r w:rsidR="00303623">
              <w:rPr>
                <w:lang w:val="de-CH"/>
              </w:rPr>
              <w:t xml:space="preserve"> </w:t>
            </w:r>
          </w:p>
        </w:tc>
        <w:tc>
          <w:tcPr>
            <w:tcW w:w="885" w:type="dxa"/>
            <w:gridSpan w:val="2"/>
            <w:tcBorders>
              <w:top w:val="single" w:sz="4" w:space="0" w:color="auto"/>
              <w:bottom w:val="single" w:sz="4" w:space="0" w:color="auto"/>
            </w:tcBorders>
          </w:tcPr>
          <w:p w14:paraId="5852DC8E" w14:textId="77777777" w:rsidR="00842424" w:rsidRPr="00303623" w:rsidRDefault="00093ACC" w:rsidP="00842424">
            <w:pPr>
              <w:tabs>
                <w:tab w:val="left" w:pos="6804"/>
              </w:tabs>
              <w:rPr>
                <w:rFonts w:cs="Arial"/>
                <w:noProof/>
                <w:lang w:val="de-CH"/>
              </w:rPr>
            </w:pPr>
            <w:r>
              <w:rPr>
                <w:lang w:val="de-CH"/>
              </w:rPr>
              <w:t>IV</w:t>
            </w:r>
          </w:p>
        </w:tc>
      </w:tr>
      <w:tr w:rsidR="00AD74D3" w14:paraId="1E319347" w14:textId="77777777" w:rsidTr="00103C00">
        <w:trPr>
          <w:gridAfter w:val="1"/>
          <w:wAfter w:w="40" w:type="dxa"/>
          <w:cantSplit/>
        </w:trPr>
        <w:tc>
          <w:tcPr>
            <w:tcW w:w="490" w:type="dxa"/>
            <w:tcBorders>
              <w:top w:val="single" w:sz="4" w:space="0" w:color="auto"/>
              <w:bottom w:val="single" w:sz="4" w:space="0" w:color="auto"/>
            </w:tcBorders>
          </w:tcPr>
          <w:p w14:paraId="30A782FD" w14:textId="77777777" w:rsidR="00842424" w:rsidRDefault="00093ACC" w:rsidP="00842424">
            <w:pPr>
              <w:tabs>
                <w:tab w:val="left" w:pos="6804"/>
              </w:tabs>
              <w:rPr>
                <w:rFonts w:cs="Arial"/>
                <w:noProof/>
                <w:lang w:val="it-IT"/>
              </w:rPr>
            </w:pPr>
            <w:r>
              <w:rPr>
                <w:rFonts w:cs="Arial"/>
                <w:vertAlign w:val="superscript"/>
                <w:lang w:val="de-CH" w:eastAsia="de-CH"/>
              </w:rPr>
              <w:t>15</w:t>
            </w:r>
          </w:p>
        </w:tc>
        <w:tc>
          <w:tcPr>
            <w:tcW w:w="891" w:type="dxa"/>
            <w:gridSpan w:val="2"/>
            <w:tcBorders>
              <w:top w:val="single" w:sz="4" w:space="0" w:color="auto"/>
              <w:bottom w:val="single" w:sz="4" w:space="0" w:color="auto"/>
            </w:tcBorders>
          </w:tcPr>
          <w:p w14:paraId="2558E0D4"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DB5F257" w14:textId="77777777" w:rsidR="00AD74D3" w:rsidRDefault="00AD74D3">
            <w:pPr>
              <w:rPr>
                <w:rFonts w:cs="Arial"/>
                <w:noProof/>
                <w:lang w:val="de-CH"/>
              </w:rPr>
            </w:pPr>
          </w:p>
        </w:tc>
        <w:tc>
          <w:tcPr>
            <w:tcW w:w="534" w:type="dxa"/>
            <w:tcBorders>
              <w:top w:val="single" w:sz="4" w:space="0" w:color="auto"/>
              <w:bottom w:val="single" w:sz="4" w:space="0" w:color="auto"/>
            </w:tcBorders>
          </w:tcPr>
          <w:p w14:paraId="281EDED4" w14:textId="77777777" w:rsidR="00842424" w:rsidRPr="005A506D" w:rsidRDefault="00842424" w:rsidP="00842424">
            <w:pPr>
              <w:rPr>
                <w:sz w:val="16"/>
                <w:szCs w:val="16"/>
                <w:lang w:val="de-CH"/>
              </w:rPr>
            </w:pPr>
          </w:p>
          <w:p w14:paraId="43574215" w14:textId="77777777" w:rsidR="00842424" w:rsidRPr="005A506D" w:rsidRDefault="00842424" w:rsidP="00842424">
            <w:pPr>
              <w:rPr>
                <w:sz w:val="16"/>
                <w:szCs w:val="16"/>
                <w:lang w:val="de-CH"/>
              </w:rPr>
            </w:pPr>
          </w:p>
          <w:p w14:paraId="058EFC0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EB15DB6" w14:textId="77777777" w:rsidR="00AD3510" w:rsidRPr="005D4535" w:rsidRDefault="00AD3510" w:rsidP="00AD3510">
            <w:pPr>
              <w:rPr>
                <w:noProof/>
                <w:lang w:val="fr-CH"/>
              </w:rPr>
            </w:pPr>
            <w:hyperlink r:id="rId291" w:history="1">
              <w:r w:rsidRPr="00FA07A4">
                <w:rPr>
                  <w:rStyle w:val="Lienhypertexte"/>
                  <w:noProof/>
                  <w:lang w:val="fr-CH"/>
                </w:rPr>
                <w:t>Parlamentarische Vorstösse in Kategorie IV</w:t>
              </w:r>
            </w:hyperlink>
          </w:p>
          <w:p w14:paraId="75651828" w14:textId="77777777" w:rsidR="00AD3510" w:rsidRPr="005D4535" w:rsidRDefault="00AD3510" w:rsidP="00AD3510">
            <w:pPr>
              <w:rPr>
                <w:noProof/>
                <w:lang w:val="fr-CH"/>
              </w:rPr>
            </w:pPr>
            <w:hyperlink r:id="rId292" w:history="1">
              <w:r w:rsidRPr="00FA07A4">
                <w:rPr>
                  <w:rStyle w:val="Lienhypertexte"/>
                  <w:noProof/>
                  <w:lang w:val="fr-CH"/>
                </w:rPr>
                <w:t>Interventions parlementaires de catégorie IV</w:t>
              </w:r>
            </w:hyperlink>
          </w:p>
          <w:p w14:paraId="52E881D6" w14:textId="425CBF47" w:rsidR="00842424" w:rsidRPr="00303623" w:rsidRDefault="00AD3510" w:rsidP="00AD3510">
            <w:pPr>
              <w:tabs>
                <w:tab w:val="left" w:pos="6804"/>
              </w:tabs>
              <w:rPr>
                <w:rFonts w:cs="Arial"/>
                <w:noProof/>
                <w:lang w:val="de-CH"/>
              </w:rPr>
            </w:pPr>
            <w:hyperlink r:id="rId293" w:history="1">
              <w:r w:rsidRPr="00FA07A4">
                <w:rPr>
                  <w:rStyle w:val="Lienhypertexte"/>
                  <w:noProof/>
                  <w:lang w:val="de-DE"/>
                </w:rPr>
                <w:t>Interventi della categoria IV</w:t>
              </w:r>
            </w:hyperlink>
          </w:p>
        </w:tc>
        <w:tc>
          <w:tcPr>
            <w:tcW w:w="713" w:type="dxa"/>
            <w:gridSpan w:val="3"/>
            <w:tcBorders>
              <w:top w:val="single" w:sz="4" w:space="0" w:color="auto"/>
              <w:bottom w:val="single" w:sz="4" w:space="0" w:color="auto"/>
            </w:tcBorders>
          </w:tcPr>
          <w:p w14:paraId="3CC9DC37" w14:textId="77777777" w:rsidR="00AD74D3" w:rsidRDefault="00AD74D3">
            <w:pPr>
              <w:rPr>
                <w:rFonts w:cs="Arial"/>
                <w:noProof/>
                <w:lang w:val="de-CH"/>
              </w:rPr>
            </w:pPr>
          </w:p>
        </w:tc>
        <w:tc>
          <w:tcPr>
            <w:tcW w:w="1551" w:type="dxa"/>
            <w:gridSpan w:val="2"/>
            <w:tcBorders>
              <w:top w:val="single" w:sz="4" w:space="0" w:color="auto"/>
              <w:bottom w:val="single" w:sz="4" w:space="0" w:color="auto"/>
            </w:tcBorders>
          </w:tcPr>
          <w:p w14:paraId="59BBA3A2" w14:textId="47A645CA" w:rsidR="00AD74D3" w:rsidRDefault="00AD74D3">
            <w:pPr>
              <w:rPr>
                <w:rFonts w:cs="Arial"/>
                <w:noProof/>
                <w:lang w:val="de-CH"/>
              </w:rPr>
            </w:pPr>
          </w:p>
        </w:tc>
        <w:tc>
          <w:tcPr>
            <w:tcW w:w="943" w:type="dxa"/>
            <w:gridSpan w:val="2"/>
            <w:tcBorders>
              <w:top w:val="single" w:sz="4" w:space="0" w:color="auto"/>
              <w:bottom w:val="single" w:sz="4" w:space="0" w:color="auto"/>
            </w:tcBorders>
          </w:tcPr>
          <w:p w14:paraId="0E816E2C" w14:textId="77777777" w:rsidR="00842424" w:rsidRDefault="00842424" w:rsidP="00842424">
            <w:pPr>
              <w:rPr>
                <w:lang w:val="de-CH"/>
              </w:rPr>
            </w:pPr>
          </w:p>
          <w:p w14:paraId="166C4C2D" w14:textId="77777777" w:rsidR="00842424" w:rsidRDefault="00842424" w:rsidP="00842424">
            <w:pPr>
              <w:rPr>
                <w:lang w:val="de-CH"/>
              </w:rPr>
            </w:pPr>
          </w:p>
          <w:p w14:paraId="53B32B0B"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1B8736E4" w14:textId="77777777" w:rsidR="00842424" w:rsidRDefault="00093ACC" w:rsidP="00842424">
            <w:pPr>
              <w:rPr>
                <w:lang w:val="de-CH"/>
              </w:rPr>
            </w:pPr>
            <w:r>
              <w:rPr>
                <w:lang w:val="de-CH"/>
              </w:rPr>
              <w:t>WBF</w:t>
            </w:r>
          </w:p>
          <w:p w14:paraId="2D517FE7" w14:textId="77777777" w:rsidR="00842424" w:rsidRDefault="00093ACC" w:rsidP="00842424">
            <w:pPr>
              <w:rPr>
                <w:lang w:val="de-CH"/>
              </w:rPr>
            </w:pPr>
            <w:r>
              <w:rPr>
                <w:lang w:val="de-CH"/>
              </w:rPr>
              <w:t>DEFR</w:t>
            </w:r>
          </w:p>
          <w:p w14:paraId="2AA487CD" w14:textId="77777777" w:rsidR="00842424" w:rsidRPr="00303623" w:rsidRDefault="00093ACC"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4FA96D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C7AA2DC"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7C68E17"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745DCBA" w14:textId="77777777" w:rsidR="00842424" w:rsidRPr="00303623" w:rsidRDefault="00842424" w:rsidP="00842424">
            <w:pPr>
              <w:tabs>
                <w:tab w:val="left" w:pos="6804"/>
              </w:tabs>
              <w:rPr>
                <w:rFonts w:cs="Arial"/>
                <w:noProof/>
                <w:lang w:val="de-CH"/>
              </w:rPr>
            </w:pPr>
          </w:p>
        </w:tc>
      </w:tr>
      <w:tr w:rsidR="004952CB" w:rsidRPr="00EE4EB1" w14:paraId="21F8748F" w14:textId="77777777" w:rsidTr="00D11E81">
        <w:trPr>
          <w:cantSplit/>
        </w:trPr>
        <w:tc>
          <w:tcPr>
            <w:tcW w:w="492" w:type="dxa"/>
            <w:tcBorders>
              <w:top w:val="single" w:sz="4" w:space="0" w:color="auto"/>
              <w:bottom w:val="single" w:sz="4" w:space="0" w:color="auto"/>
            </w:tcBorders>
            <w:shd w:val="clear" w:color="auto" w:fill="auto"/>
          </w:tcPr>
          <w:p w14:paraId="773C37B2" w14:textId="77777777" w:rsidR="004952CB" w:rsidRPr="00EE4EB1" w:rsidRDefault="004952CB" w:rsidP="00D11E81">
            <w:pPr>
              <w:tabs>
                <w:tab w:val="left" w:pos="6804"/>
              </w:tabs>
              <w:rPr>
                <w:rFonts w:cs="Arial"/>
                <w:noProof/>
              </w:rPr>
            </w:pPr>
          </w:p>
        </w:tc>
        <w:tc>
          <w:tcPr>
            <w:tcW w:w="893" w:type="dxa"/>
            <w:gridSpan w:val="2"/>
            <w:tcBorders>
              <w:top w:val="single" w:sz="4" w:space="0" w:color="auto"/>
              <w:bottom w:val="single" w:sz="4" w:space="0" w:color="auto"/>
            </w:tcBorders>
            <w:shd w:val="clear" w:color="auto" w:fill="auto"/>
          </w:tcPr>
          <w:p w14:paraId="5C31B248" w14:textId="77777777" w:rsidR="004952CB" w:rsidRPr="00EE4EB1" w:rsidRDefault="004952CB" w:rsidP="00D11E81">
            <w:pPr>
              <w:tabs>
                <w:tab w:val="left" w:pos="6804"/>
              </w:tabs>
              <w:rPr>
                <w:rFonts w:cs="Arial"/>
                <w:noProof/>
                <w:lang w:val="de-CH"/>
              </w:rPr>
            </w:pPr>
            <w:r w:rsidRPr="00EE4EB1">
              <w:rPr>
                <w:rStyle w:val="Lienhypertexte"/>
                <w:b/>
                <w:bCs/>
                <w:color w:val="auto"/>
                <w:u w:val="none"/>
                <w:lang w:val="de-CH"/>
              </w:rPr>
              <w:t>19.433</w:t>
            </w:r>
          </w:p>
        </w:tc>
        <w:tc>
          <w:tcPr>
            <w:tcW w:w="539" w:type="dxa"/>
            <w:tcBorders>
              <w:top w:val="single" w:sz="4" w:space="0" w:color="auto"/>
              <w:bottom w:val="single" w:sz="4" w:space="0" w:color="auto"/>
            </w:tcBorders>
            <w:shd w:val="clear" w:color="auto" w:fill="auto"/>
          </w:tcPr>
          <w:p w14:paraId="79915DBA" w14:textId="77777777" w:rsidR="004952CB" w:rsidRPr="00EE4EB1" w:rsidRDefault="004952CB" w:rsidP="00D11E81">
            <w:pPr>
              <w:rPr>
                <w:rFonts w:cs="Arial"/>
                <w:noProof/>
                <w:lang w:val="de-CH"/>
              </w:rPr>
            </w:pPr>
            <w:r w:rsidRPr="00EE4EB1">
              <w:rPr>
                <w:b/>
                <w:lang w:val="de-DE"/>
              </w:rPr>
              <w:t>n</w:t>
            </w:r>
          </w:p>
        </w:tc>
        <w:tc>
          <w:tcPr>
            <w:tcW w:w="535" w:type="dxa"/>
            <w:tcBorders>
              <w:top w:val="single" w:sz="4" w:space="0" w:color="auto"/>
              <w:bottom w:val="single" w:sz="4" w:space="0" w:color="auto"/>
            </w:tcBorders>
            <w:shd w:val="clear" w:color="auto" w:fill="auto"/>
          </w:tcPr>
          <w:p w14:paraId="58C5A626" w14:textId="77777777" w:rsidR="004952CB" w:rsidRPr="00EE4EB1" w:rsidRDefault="004952CB" w:rsidP="00D11E81">
            <w:pPr>
              <w:rPr>
                <w:sz w:val="16"/>
                <w:szCs w:val="16"/>
                <w:lang w:val="de-CH"/>
              </w:rPr>
            </w:pPr>
            <w:hyperlink r:id="rId294">
              <w:r w:rsidRPr="00EE4EB1">
                <w:rPr>
                  <w:rStyle w:val="Lienhypertexte"/>
                </w:rPr>
                <w:t>DE</w:t>
              </w:r>
            </w:hyperlink>
          </w:p>
          <w:p w14:paraId="3183EA21" w14:textId="77777777" w:rsidR="004952CB" w:rsidRPr="00EE4EB1" w:rsidRDefault="004952CB" w:rsidP="00D11E81">
            <w:pPr>
              <w:rPr>
                <w:sz w:val="16"/>
                <w:szCs w:val="16"/>
                <w:lang w:val="de-CH"/>
              </w:rPr>
            </w:pPr>
            <w:hyperlink r:id="rId295">
              <w:r w:rsidRPr="00EE4EB1">
                <w:rPr>
                  <w:rStyle w:val="Lienhypertexte"/>
                </w:rPr>
                <w:t>FR</w:t>
              </w:r>
            </w:hyperlink>
          </w:p>
          <w:p w14:paraId="2CB9C42A" w14:textId="77777777" w:rsidR="004952CB" w:rsidRPr="00EE4EB1" w:rsidRDefault="004952CB" w:rsidP="00D11E81">
            <w:pPr>
              <w:tabs>
                <w:tab w:val="left" w:pos="6804"/>
              </w:tabs>
              <w:rPr>
                <w:rFonts w:cs="Arial"/>
                <w:noProof/>
                <w:lang w:val="de-CH"/>
              </w:rPr>
            </w:pPr>
            <w:hyperlink r:id="rId296">
              <w:r w:rsidRPr="00EE4EB1">
                <w:rPr>
                  <w:rStyle w:val="Lienhypertexte"/>
                </w:rPr>
                <w:t>IT</w:t>
              </w:r>
            </w:hyperlink>
          </w:p>
        </w:tc>
        <w:tc>
          <w:tcPr>
            <w:tcW w:w="4650" w:type="dxa"/>
            <w:gridSpan w:val="3"/>
            <w:tcBorders>
              <w:top w:val="single" w:sz="4" w:space="0" w:color="auto"/>
              <w:bottom w:val="single" w:sz="4" w:space="0" w:color="auto"/>
            </w:tcBorders>
            <w:shd w:val="clear" w:color="auto" w:fill="auto"/>
          </w:tcPr>
          <w:p w14:paraId="6DA7405E" w14:textId="77777777" w:rsidR="004952CB" w:rsidRPr="00EE4EB1" w:rsidRDefault="004952CB" w:rsidP="00D11E81">
            <w:pPr>
              <w:rPr>
                <w:noProof/>
                <w:lang w:val="de-DE"/>
              </w:rPr>
            </w:pPr>
            <w:r w:rsidRPr="00EE4EB1">
              <w:rPr>
                <w:noProof/>
                <w:lang w:val="de-DE"/>
              </w:rPr>
              <w:t>pa. Iv. RK-N. StGB-Tatbestände mit Stalking ergänzen</w:t>
            </w:r>
          </w:p>
          <w:p w14:paraId="445D506E" w14:textId="77777777" w:rsidR="004952CB" w:rsidRPr="00EE4EB1" w:rsidRDefault="004952CB" w:rsidP="00D11E81">
            <w:pPr>
              <w:rPr>
                <w:noProof/>
                <w:lang w:val="fr-CH"/>
              </w:rPr>
            </w:pPr>
            <w:r w:rsidRPr="00EE4EB1">
              <w:rPr>
                <w:noProof/>
                <w:lang w:val="fr-CH"/>
              </w:rPr>
              <w:t>Iv.pa. CAJ-N. Etendre au harcèlement obsessionnel ("stalking") le champ d'application des dispositions du CP relatives aux délits</w:t>
            </w:r>
          </w:p>
          <w:p w14:paraId="4AE37695" w14:textId="77777777" w:rsidR="004952CB" w:rsidRPr="00EE4EB1" w:rsidRDefault="004952CB" w:rsidP="00D11E81">
            <w:pPr>
              <w:tabs>
                <w:tab w:val="left" w:pos="6804"/>
              </w:tabs>
              <w:rPr>
                <w:rFonts w:cs="Arial"/>
                <w:noProof/>
                <w:lang w:val="it-IT"/>
              </w:rPr>
            </w:pPr>
            <w:r w:rsidRPr="00EE4EB1">
              <w:rPr>
                <w:noProof/>
                <w:lang w:val="it-IT"/>
              </w:rPr>
              <w:t>Iv.pa. CAG-N. Includere lo stalking nelle fattispecie del Codice penale</w:t>
            </w:r>
          </w:p>
        </w:tc>
        <w:tc>
          <w:tcPr>
            <w:tcW w:w="715" w:type="dxa"/>
            <w:gridSpan w:val="3"/>
            <w:tcBorders>
              <w:top w:val="single" w:sz="4" w:space="0" w:color="auto"/>
              <w:bottom w:val="single" w:sz="4" w:space="0" w:color="auto"/>
            </w:tcBorders>
            <w:shd w:val="clear" w:color="auto" w:fill="auto"/>
          </w:tcPr>
          <w:p w14:paraId="13491E2E" w14:textId="77777777" w:rsidR="004952CB" w:rsidRPr="00EE4EB1" w:rsidRDefault="004952CB" w:rsidP="00D11E81">
            <w:pPr>
              <w:rPr>
                <w:rFonts w:cs="Arial"/>
                <w:noProof/>
                <w:lang w:val="it-IT"/>
              </w:rPr>
            </w:pPr>
          </w:p>
        </w:tc>
        <w:tc>
          <w:tcPr>
            <w:tcW w:w="1555" w:type="dxa"/>
            <w:gridSpan w:val="2"/>
            <w:tcBorders>
              <w:top w:val="single" w:sz="4" w:space="0" w:color="auto"/>
              <w:bottom w:val="single" w:sz="4" w:space="0" w:color="auto"/>
            </w:tcBorders>
            <w:shd w:val="clear" w:color="auto" w:fill="auto"/>
          </w:tcPr>
          <w:p w14:paraId="77177B56" w14:textId="77777777" w:rsidR="004952CB" w:rsidRPr="0049174C" w:rsidRDefault="004952CB" w:rsidP="00D11E81">
            <w:pPr>
              <w:rPr>
                <w:lang w:val="fr-CH"/>
              </w:rPr>
            </w:pPr>
            <w:proofErr w:type="spellStart"/>
            <w:r w:rsidRPr="0049174C">
              <w:rPr>
                <w:lang w:val="fr-CH"/>
              </w:rPr>
              <w:t>Antrag</w:t>
            </w:r>
            <w:proofErr w:type="spellEnd"/>
            <w:r w:rsidRPr="0049174C">
              <w:rPr>
                <w:lang w:val="fr-CH"/>
              </w:rPr>
              <w:t xml:space="preserve"> EK</w:t>
            </w:r>
          </w:p>
          <w:p w14:paraId="5AE38E06" w14:textId="77777777" w:rsidR="004952CB" w:rsidRPr="0049174C" w:rsidRDefault="004952CB" w:rsidP="00D11E81">
            <w:pPr>
              <w:rPr>
                <w:lang w:val="fr-CH"/>
              </w:rPr>
            </w:pPr>
            <w:r w:rsidRPr="0049174C">
              <w:rPr>
                <w:lang w:val="fr-CH"/>
              </w:rPr>
              <w:t>Proposition de la CC</w:t>
            </w:r>
          </w:p>
          <w:p w14:paraId="66CC58B7" w14:textId="77777777" w:rsidR="004952CB" w:rsidRPr="00EE4EB1" w:rsidRDefault="004952CB" w:rsidP="00D11E81">
            <w:pPr>
              <w:rPr>
                <w:rFonts w:cs="Arial"/>
                <w:noProof/>
                <w:lang w:val="de-CH"/>
              </w:rPr>
            </w:pPr>
            <w:proofErr w:type="spellStart"/>
            <w:r w:rsidRPr="0049174C">
              <w:rPr>
                <w:lang w:val="de-CH"/>
              </w:rPr>
              <w:t>Proposta</w:t>
            </w:r>
            <w:proofErr w:type="spellEnd"/>
            <w:r w:rsidRPr="0049174C">
              <w:rPr>
                <w:lang w:val="de-CH"/>
              </w:rPr>
              <w:t xml:space="preserve"> </w:t>
            </w:r>
            <w:proofErr w:type="spellStart"/>
            <w:r w:rsidRPr="0049174C">
              <w:rPr>
                <w:lang w:val="de-CH"/>
              </w:rPr>
              <w:t>conferenza</w:t>
            </w:r>
            <w:proofErr w:type="spellEnd"/>
            <w:r w:rsidRPr="0049174C">
              <w:rPr>
                <w:lang w:val="de-CH"/>
              </w:rPr>
              <w:t xml:space="preserve"> </w:t>
            </w:r>
            <w:proofErr w:type="spellStart"/>
            <w:r w:rsidRPr="0049174C">
              <w:rPr>
                <w:lang w:val="de-CH"/>
              </w:rPr>
              <w:t>conciliazione</w:t>
            </w:r>
            <w:proofErr w:type="spellEnd"/>
          </w:p>
        </w:tc>
        <w:tc>
          <w:tcPr>
            <w:tcW w:w="945" w:type="dxa"/>
            <w:gridSpan w:val="2"/>
            <w:tcBorders>
              <w:top w:val="single" w:sz="4" w:space="0" w:color="auto"/>
              <w:bottom w:val="single" w:sz="4" w:space="0" w:color="auto"/>
            </w:tcBorders>
            <w:shd w:val="clear" w:color="auto" w:fill="auto"/>
          </w:tcPr>
          <w:p w14:paraId="48744AD5" w14:textId="77777777" w:rsidR="004952CB" w:rsidRPr="00EE4EB1" w:rsidRDefault="004952CB" w:rsidP="00D11E81">
            <w:pPr>
              <w:rPr>
                <w:lang w:val="de-CH"/>
              </w:rPr>
            </w:pPr>
            <w:r w:rsidRPr="00EE4EB1">
              <w:rPr>
                <w:lang w:val="de-CH"/>
              </w:rPr>
              <w:t>RK</w:t>
            </w:r>
          </w:p>
          <w:p w14:paraId="3067ABDD" w14:textId="77777777" w:rsidR="004952CB" w:rsidRPr="00EE4EB1" w:rsidRDefault="004952CB" w:rsidP="00D11E81">
            <w:pPr>
              <w:rPr>
                <w:lang w:val="de-CH"/>
              </w:rPr>
            </w:pPr>
            <w:r w:rsidRPr="00EE4EB1">
              <w:rPr>
                <w:lang w:val="de-CH"/>
              </w:rPr>
              <w:t>CAJ</w:t>
            </w:r>
          </w:p>
          <w:p w14:paraId="14391900" w14:textId="77777777" w:rsidR="004952CB" w:rsidRPr="00EE4EB1" w:rsidRDefault="004952CB" w:rsidP="00D11E81">
            <w:pPr>
              <w:tabs>
                <w:tab w:val="left" w:pos="6804"/>
              </w:tabs>
              <w:rPr>
                <w:rFonts w:cs="Arial"/>
                <w:noProof/>
                <w:lang w:val="de-CH"/>
              </w:rPr>
            </w:pPr>
            <w:r w:rsidRPr="00EE4EB1">
              <w:rPr>
                <w:lang w:val="de-CH"/>
              </w:rPr>
              <w:t>CAG</w:t>
            </w:r>
          </w:p>
        </w:tc>
        <w:tc>
          <w:tcPr>
            <w:tcW w:w="679" w:type="dxa"/>
            <w:gridSpan w:val="2"/>
            <w:tcBorders>
              <w:top w:val="single" w:sz="4" w:space="0" w:color="auto"/>
              <w:bottom w:val="single" w:sz="4" w:space="0" w:color="auto"/>
            </w:tcBorders>
            <w:shd w:val="clear" w:color="auto" w:fill="auto"/>
          </w:tcPr>
          <w:p w14:paraId="6D80D510" w14:textId="77777777" w:rsidR="004952CB" w:rsidRPr="00EE4EB1" w:rsidRDefault="004952CB" w:rsidP="00D11E81">
            <w:pPr>
              <w:rPr>
                <w:lang w:val="de-CH"/>
              </w:rPr>
            </w:pPr>
            <w:r w:rsidRPr="00EE4EB1">
              <w:rPr>
                <w:lang w:val="de-CH"/>
              </w:rPr>
              <w:t>EJPD</w:t>
            </w:r>
          </w:p>
          <w:p w14:paraId="027AAC45" w14:textId="77777777" w:rsidR="004952CB" w:rsidRPr="00EE4EB1" w:rsidRDefault="004952CB" w:rsidP="00D11E81">
            <w:pPr>
              <w:rPr>
                <w:lang w:val="de-CH"/>
              </w:rPr>
            </w:pPr>
            <w:r w:rsidRPr="00EE4EB1">
              <w:rPr>
                <w:lang w:val="de-CH"/>
              </w:rPr>
              <w:t>DFJP</w:t>
            </w:r>
          </w:p>
          <w:p w14:paraId="372F8472" w14:textId="77777777" w:rsidR="004952CB" w:rsidRPr="00EE4EB1" w:rsidRDefault="004952CB" w:rsidP="00D11E81">
            <w:pPr>
              <w:tabs>
                <w:tab w:val="left" w:pos="6804"/>
              </w:tabs>
              <w:rPr>
                <w:rFonts w:cs="Arial"/>
                <w:noProof/>
                <w:lang w:val="de-CH"/>
              </w:rPr>
            </w:pPr>
            <w:r w:rsidRPr="00EE4EB1">
              <w:rPr>
                <w:lang w:val="de-CH"/>
              </w:rPr>
              <w:t>DFGP</w:t>
            </w:r>
          </w:p>
        </w:tc>
        <w:tc>
          <w:tcPr>
            <w:tcW w:w="1475" w:type="dxa"/>
            <w:gridSpan w:val="2"/>
            <w:tcBorders>
              <w:top w:val="single" w:sz="4" w:space="0" w:color="auto"/>
              <w:bottom w:val="single" w:sz="4" w:space="0" w:color="auto"/>
            </w:tcBorders>
            <w:shd w:val="clear" w:color="auto" w:fill="auto"/>
          </w:tcPr>
          <w:p w14:paraId="34F8D7CB" w14:textId="77777777" w:rsidR="004952CB" w:rsidRPr="00EE4EB1" w:rsidRDefault="004952CB" w:rsidP="00D11E81">
            <w:pPr>
              <w:tabs>
                <w:tab w:val="left" w:pos="6804"/>
              </w:tabs>
              <w:rPr>
                <w:rFonts w:cs="Arial"/>
                <w:noProof/>
                <w:lang w:val="de-CH"/>
              </w:rPr>
            </w:pPr>
            <w:r w:rsidRPr="00EE4EB1">
              <w:rPr>
                <w:lang w:val="de-CH"/>
              </w:rPr>
              <w:t>Arslan, Nantermod</w:t>
            </w:r>
          </w:p>
        </w:tc>
        <w:tc>
          <w:tcPr>
            <w:tcW w:w="1092" w:type="dxa"/>
            <w:gridSpan w:val="2"/>
            <w:tcBorders>
              <w:top w:val="single" w:sz="4" w:space="0" w:color="auto"/>
              <w:bottom w:val="single" w:sz="4" w:space="0" w:color="auto"/>
            </w:tcBorders>
            <w:shd w:val="clear" w:color="auto" w:fill="auto"/>
          </w:tcPr>
          <w:p w14:paraId="497B5113" w14:textId="77777777" w:rsidR="004952CB" w:rsidRPr="00EE4EB1" w:rsidRDefault="004952CB" w:rsidP="00D11E81">
            <w:pPr>
              <w:rPr>
                <w:rFonts w:cs="Arial"/>
                <w:noProof/>
                <w:lang w:val="de-CH"/>
              </w:rPr>
            </w:pPr>
          </w:p>
        </w:tc>
        <w:tc>
          <w:tcPr>
            <w:tcW w:w="1052" w:type="dxa"/>
            <w:gridSpan w:val="4"/>
            <w:tcBorders>
              <w:top w:val="single" w:sz="4" w:space="0" w:color="auto"/>
              <w:bottom w:val="single" w:sz="4" w:space="0" w:color="auto"/>
            </w:tcBorders>
            <w:shd w:val="clear" w:color="auto" w:fill="auto"/>
          </w:tcPr>
          <w:p w14:paraId="1AE226F0" w14:textId="77777777" w:rsidR="004952CB" w:rsidRPr="00EE4EB1" w:rsidRDefault="004952CB" w:rsidP="00D11E81">
            <w:pPr>
              <w:rPr>
                <w:rFonts w:cs="Arial"/>
                <w:noProof/>
                <w:lang w:val="de-CH"/>
              </w:rPr>
            </w:pPr>
            <w:r w:rsidRPr="00EE4EB1">
              <w:rPr>
                <w:lang w:val="de-CH"/>
              </w:rPr>
              <w:t xml:space="preserve"> </w:t>
            </w:r>
          </w:p>
        </w:tc>
        <w:tc>
          <w:tcPr>
            <w:tcW w:w="887" w:type="dxa"/>
            <w:gridSpan w:val="2"/>
            <w:tcBorders>
              <w:top w:val="single" w:sz="4" w:space="0" w:color="auto"/>
              <w:bottom w:val="single" w:sz="4" w:space="0" w:color="auto"/>
            </w:tcBorders>
            <w:shd w:val="clear" w:color="auto" w:fill="auto"/>
          </w:tcPr>
          <w:p w14:paraId="70FC8147" w14:textId="77777777" w:rsidR="004952CB" w:rsidRPr="00EE4EB1" w:rsidRDefault="004952CB" w:rsidP="00D11E81">
            <w:pPr>
              <w:tabs>
                <w:tab w:val="left" w:pos="6804"/>
              </w:tabs>
              <w:rPr>
                <w:rFonts w:cs="Arial"/>
                <w:noProof/>
                <w:lang w:val="de-CH"/>
              </w:rPr>
            </w:pPr>
            <w:proofErr w:type="spellStart"/>
            <w:r w:rsidRPr="00EE4EB1">
              <w:rPr>
                <w:lang w:val="de-CH"/>
              </w:rPr>
              <w:t>IIIb</w:t>
            </w:r>
            <w:proofErr w:type="spellEnd"/>
            <w:r w:rsidRPr="00EE4EB1">
              <w:rPr>
                <w:lang w:val="de-CH"/>
              </w:rPr>
              <w:t>/IV</w:t>
            </w:r>
          </w:p>
        </w:tc>
      </w:tr>
      <w:tr w:rsidR="00AD74D3" w14:paraId="6B171139" w14:textId="77777777" w:rsidTr="00103C00">
        <w:trPr>
          <w:gridAfter w:val="1"/>
          <w:wAfter w:w="40" w:type="dxa"/>
          <w:cantSplit/>
        </w:trPr>
        <w:tc>
          <w:tcPr>
            <w:tcW w:w="490" w:type="dxa"/>
            <w:tcBorders>
              <w:top w:val="single" w:sz="4" w:space="0" w:color="auto"/>
              <w:bottom w:val="single" w:sz="4" w:space="0" w:color="auto"/>
            </w:tcBorders>
          </w:tcPr>
          <w:p w14:paraId="6EEBDE1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B4D7C6"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9C6ADA8" w14:textId="77777777" w:rsidR="00AD74D3" w:rsidRDefault="00AD74D3">
            <w:pPr>
              <w:rPr>
                <w:rFonts w:cs="Arial"/>
                <w:noProof/>
                <w:lang w:val="de-CH"/>
              </w:rPr>
            </w:pPr>
          </w:p>
        </w:tc>
        <w:tc>
          <w:tcPr>
            <w:tcW w:w="534" w:type="dxa"/>
            <w:tcBorders>
              <w:top w:val="single" w:sz="4" w:space="0" w:color="auto"/>
              <w:bottom w:val="single" w:sz="4" w:space="0" w:color="auto"/>
            </w:tcBorders>
          </w:tcPr>
          <w:p w14:paraId="3600E0FF" w14:textId="77777777" w:rsidR="00842424" w:rsidRPr="005A506D" w:rsidRDefault="00842424" w:rsidP="00842424">
            <w:pPr>
              <w:rPr>
                <w:sz w:val="16"/>
                <w:szCs w:val="16"/>
                <w:lang w:val="de-CH"/>
              </w:rPr>
            </w:pPr>
          </w:p>
          <w:p w14:paraId="5AC45DBE" w14:textId="77777777" w:rsidR="00842424" w:rsidRPr="005A506D" w:rsidRDefault="00842424" w:rsidP="00842424">
            <w:pPr>
              <w:rPr>
                <w:sz w:val="16"/>
                <w:szCs w:val="16"/>
                <w:lang w:val="de-CH"/>
              </w:rPr>
            </w:pPr>
          </w:p>
          <w:p w14:paraId="3A4D2A5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D5D85FF" w14:textId="77777777" w:rsidR="00842424" w:rsidRDefault="00093ACC" w:rsidP="00842424">
            <w:pPr>
              <w:rPr>
                <w:noProof/>
                <w:lang w:val="de-DE"/>
              </w:rPr>
            </w:pPr>
            <w:r>
              <w:rPr>
                <w:noProof/>
                <w:lang w:val="de-DE"/>
              </w:rPr>
              <w:t>Ab 15:00 Uhr</w:t>
            </w:r>
          </w:p>
          <w:p w14:paraId="47EA6B4B" w14:textId="77777777" w:rsidR="00842424" w:rsidRDefault="00093ACC" w:rsidP="00842424">
            <w:pPr>
              <w:rPr>
                <w:noProof/>
                <w:lang w:val="de-DE"/>
              </w:rPr>
            </w:pPr>
            <w:r>
              <w:rPr>
                <w:noProof/>
                <w:lang w:val="de-DE"/>
              </w:rPr>
              <w:t>Dès 15h00</w:t>
            </w:r>
          </w:p>
          <w:p w14:paraId="0722E60E" w14:textId="77777777" w:rsidR="00842424" w:rsidRPr="00303623" w:rsidRDefault="00093ACC" w:rsidP="00842424">
            <w:pPr>
              <w:tabs>
                <w:tab w:val="left" w:pos="6804"/>
              </w:tabs>
              <w:rPr>
                <w:rFonts w:cs="Arial"/>
                <w:noProof/>
                <w:lang w:val="de-CH"/>
              </w:rPr>
            </w:pPr>
            <w:r>
              <w:rPr>
                <w:noProof/>
                <w:lang w:val="de-DE"/>
              </w:rPr>
              <w:t>Dalle ore 15.00</w:t>
            </w:r>
          </w:p>
        </w:tc>
        <w:tc>
          <w:tcPr>
            <w:tcW w:w="713" w:type="dxa"/>
            <w:gridSpan w:val="3"/>
            <w:tcBorders>
              <w:top w:val="single" w:sz="4" w:space="0" w:color="auto"/>
              <w:bottom w:val="single" w:sz="4" w:space="0" w:color="auto"/>
            </w:tcBorders>
          </w:tcPr>
          <w:p w14:paraId="60E05757" w14:textId="77777777" w:rsidR="00AD74D3" w:rsidRDefault="00AD74D3">
            <w:pPr>
              <w:rPr>
                <w:rFonts w:cs="Arial"/>
                <w:noProof/>
                <w:lang w:val="de-CH"/>
              </w:rPr>
            </w:pPr>
          </w:p>
        </w:tc>
        <w:tc>
          <w:tcPr>
            <w:tcW w:w="1551" w:type="dxa"/>
            <w:gridSpan w:val="2"/>
            <w:tcBorders>
              <w:top w:val="single" w:sz="4" w:space="0" w:color="auto"/>
              <w:bottom w:val="single" w:sz="4" w:space="0" w:color="auto"/>
            </w:tcBorders>
          </w:tcPr>
          <w:p w14:paraId="19837D8C" w14:textId="77777777" w:rsidR="00AD74D3" w:rsidRDefault="00AD74D3">
            <w:pPr>
              <w:rPr>
                <w:lang w:val="de-CH"/>
              </w:rPr>
            </w:pPr>
          </w:p>
          <w:p w14:paraId="64742EA3" w14:textId="77777777" w:rsidR="00AD74D3" w:rsidRDefault="00AD74D3">
            <w:pPr>
              <w:rPr>
                <w:lang w:val="de-CH"/>
              </w:rPr>
            </w:pPr>
          </w:p>
          <w:p w14:paraId="582E07B1" w14:textId="77777777" w:rsidR="00AD74D3" w:rsidRDefault="00AD74D3">
            <w:pPr>
              <w:rPr>
                <w:rFonts w:cs="Arial"/>
                <w:noProof/>
                <w:lang w:val="de-CH"/>
              </w:rPr>
            </w:pPr>
          </w:p>
        </w:tc>
        <w:tc>
          <w:tcPr>
            <w:tcW w:w="943" w:type="dxa"/>
            <w:gridSpan w:val="2"/>
            <w:tcBorders>
              <w:top w:val="single" w:sz="4" w:space="0" w:color="auto"/>
              <w:bottom w:val="single" w:sz="4" w:space="0" w:color="auto"/>
            </w:tcBorders>
          </w:tcPr>
          <w:p w14:paraId="78EA0164" w14:textId="77777777" w:rsidR="00842424" w:rsidRDefault="00842424" w:rsidP="00842424">
            <w:pPr>
              <w:rPr>
                <w:lang w:val="de-CH"/>
              </w:rPr>
            </w:pPr>
          </w:p>
          <w:p w14:paraId="44444F57" w14:textId="77777777" w:rsidR="00842424" w:rsidRDefault="00842424" w:rsidP="00842424">
            <w:pPr>
              <w:rPr>
                <w:lang w:val="de-CH"/>
              </w:rPr>
            </w:pPr>
          </w:p>
          <w:p w14:paraId="0BA499BF"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tcPr>
          <w:p w14:paraId="44AADF65" w14:textId="77777777" w:rsidR="00842424" w:rsidRDefault="00842424" w:rsidP="00842424">
            <w:pPr>
              <w:rPr>
                <w:lang w:val="de-CH"/>
              </w:rPr>
            </w:pPr>
          </w:p>
          <w:p w14:paraId="6A490992" w14:textId="77777777" w:rsidR="00842424" w:rsidRDefault="00842424" w:rsidP="00842424">
            <w:pPr>
              <w:rPr>
                <w:lang w:val="de-CH"/>
              </w:rPr>
            </w:pPr>
          </w:p>
          <w:p w14:paraId="0F0104C0"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3520040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846746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31ED602D"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7A8F6B5F" w14:textId="77777777" w:rsidR="00842424" w:rsidRPr="00303623" w:rsidRDefault="00842424" w:rsidP="00842424">
            <w:pPr>
              <w:tabs>
                <w:tab w:val="left" w:pos="6804"/>
              </w:tabs>
              <w:rPr>
                <w:rFonts w:cs="Arial"/>
                <w:noProof/>
                <w:lang w:val="de-CH"/>
              </w:rPr>
            </w:pPr>
          </w:p>
        </w:tc>
      </w:tr>
      <w:tr w:rsidR="00AD74D3" w14:paraId="1907D055" w14:textId="77777777" w:rsidTr="00103C00">
        <w:trPr>
          <w:gridAfter w:val="1"/>
          <w:wAfter w:w="40" w:type="dxa"/>
          <w:cantSplit/>
        </w:trPr>
        <w:tc>
          <w:tcPr>
            <w:tcW w:w="490" w:type="dxa"/>
            <w:tcBorders>
              <w:top w:val="single" w:sz="4" w:space="0" w:color="auto"/>
              <w:bottom w:val="single" w:sz="4" w:space="0" w:color="auto"/>
            </w:tcBorders>
          </w:tcPr>
          <w:p w14:paraId="6EFC9F5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7961CF"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25.022</w:t>
            </w:r>
          </w:p>
        </w:tc>
        <w:tc>
          <w:tcPr>
            <w:tcW w:w="538" w:type="dxa"/>
            <w:tcBorders>
              <w:top w:val="single" w:sz="4" w:space="0" w:color="auto"/>
              <w:bottom w:val="single" w:sz="4" w:space="0" w:color="auto"/>
            </w:tcBorders>
          </w:tcPr>
          <w:p w14:paraId="07AA2BA1"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658627B" w14:textId="77777777" w:rsidR="00842424" w:rsidRPr="005A506D" w:rsidRDefault="00842424" w:rsidP="00842424">
            <w:pPr>
              <w:rPr>
                <w:sz w:val="16"/>
                <w:szCs w:val="16"/>
                <w:lang w:val="de-CH"/>
              </w:rPr>
            </w:pPr>
            <w:hyperlink r:id="rId297">
              <w:r>
                <w:rPr>
                  <w:rStyle w:val="Lienhypertexte"/>
                </w:rPr>
                <w:t>DE</w:t>
              </w:r>
            </w:hyperlink>
          </w:p>
          <w:p w14:paraId="27C6DBDB" w14:textId="77777777" w:rsidR="00842424" w:rsidRPr="005A506D" w:rsidRDefault="00842424" w:rsidP="00842424">
            <w:pPr>
              <w:rPr>
                <w:sz w:val="16"/>
                <w:szCs w:val="16"/>
                <w:lang w:val="de-CH"/>
              </w:rPr>
            </w:pPr>
            <w:hyperlink r:id="rId298">
              <w:r>
                <w:rPr>
                  <w:rStyle w:val="Lienhypertexte"/>
                </w:rPr>
                <w:t>FR</w:t>
              </w:r>
            </w:hyperlink>
          </w:p>
          <w:p w14:paraId="12ED2BDD" w14:textId="77777777" w:rsidR="00842424" w:rsidRPr="00303623" w:rsidRDefault="00842424" w:rsidP="00842424">
            <w:pPr>
              <w:tabs>
                <w:tab w:val="left" w:pos="6804"/>
              </w:tabs>
              <w:rPr>
                <w:rFonts w:cs="Arial"/>
                <w:noProof/>
                <w:lang w:val="de-CH"/>
              </w:rPr>
            </w:pPr>
            <w:hyperlink r:id="rId299">
              <w:r>
                <w:rPr>
                  <w:rStyle w:val="Lienhypertexte"/>
                </w:rPr>
                <w:t>IT</w:t>
              </w:r>
            </w:hyperlink>
          </w:p>
        </w:tc>
        <w:tc>
          <w:tcPr>
            <w:tcW w:w="4638" w:type="dxa"/>
            <w:gridSpan w:val="2"/>
            <w:tcBorders>
              <w:top w:val="single" w:sz="4" w:space="0" w:color="auto"/>
              <w:bottom w:val="single" w:sz="4" w:space="0" w:color="auto"/>
            </w:tcBorders>
          </w:tcPr>
          <w:p w14:paraId="2FB885D1" w14:textId="77777777" w:rsidR="00842424" w:rsidRPr="005001B5" w:rsidRDefault="00093ACC" w:rsidP="00842424">
            <w:pPr>
              <w:rPr>
                <w:noProof/>
                <w:lang w:val="fr-CH"/>
              </w:rPr>
            </w:pPr>
            <w:r>
              <w:rPr>
                <w:noProof/>
                <w:lang w:val="de-DE"/>
              </w:rPr>
              <w:t xml:space="preserve">BRG. "Für eine gerechte Energie- und Klimapolitik: Investieren für Wohlstand, Arbeit und Umwelt (Klimafonds-Initiative)". </w:t>
            </w:r>
            <w:r w:rsidRPr="005001B5">
              <w:rPr>
                <w:noProof/>
                <w:lang w:val="fr-CH"/>
              </w:rPr>
              <w:t>Volksinitiative</w:t>
            </w:r>
          </w:p>
          <w:p w14:paraId="54F2762C" w14:textId="77777777" w:rsidR="00842424" w:rsidRPr="005001B5" w:rsidRDefault="00093ACC" w:rsidP="00842424">
            <w:pPr>
              <w:rPr>
                <w:noProof/>
                <w:lang w:val="it-IT"/>
              </w:rPr>
            </w:pPr>
            <w:r w:rsidRPr="005001B5">
              <w:rPr>
                <w:noProof/>
                <w:lang w:val="fr-CH"/>
              </w:rPr>
              <w:t xml:space="preserve">OCF. «Pour une politique énergétique et climatique équitable: investir pour la prospérité, le travail et l’environnement (initiative pour un fonds climat)».  </w:t>
            </w:r>
            <w:r w:rsidRPr="005001B5">
              <w:rPr>
                <w:noProof/>
                <w:lang w:val="it-IT"/>
              </w:rPr>
              <w:t>Initiative populaire</w:t>
            </w:r>
          </w:p>
          <w:p w14:paraId="74AC4841" w14:textId="77777777" w:rsidR="00842424" w:rsidRPr="005001B5" w:rsidRDefault="00093ACC" w:rsidP="00842424">
            <w:pPr>
              <w:tabs>
                <w:tab w:val="left" w:pos="6804"/>
              </w:tabs>
              <w:rPr>
                <w:rFonts w:cs="Arial"/>
                <w:noProof/>
                <w:lang w:val="it-IT"/>
              </w:rPr>
            </w:pPr>
            <w:r w:rsidRPr="005001B5">
              <w:rPr>
                <w:noProof/>
                <w:lang w:val="it-IT"/>
              </w:rPr>
              <w:t>OCF. «Per una politica energetica e climatica equa: investire per la prosperità, il lavoro e l’ambiente (Iniziativa per un fondo per il clima)». lniziativa popolare</w:t>
            </w:r>
          </w:p>
        </w:tc>
        <w:tc>
          <w:tcPr>
            <w:tcW w:w="713" w:type="dxa"/>
            <w:gridSpan w:val="3"/>
            <w:tcBorders>
              <w:top w:val="single" w:sz="4" w:space="0" w:color="auto"/>
              <w:bottom w:val="single" w:sz="4" w:space="0" w:color="auto"/>
            </w:tcBorders>
          </w:tcPr>
          <w:p w14:paraId="105CD064"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53B339A9" w14:textId="77777777" w:rsidR="00AD74D3" w:rsidRPr="005001B5" w:rsidRDefault="00AD74D3">
            <w:pPr>
              <w:rPr>
                <w:lang w:val="it-IT"/>
              </w:rPr>
            </w:pPr>
          </w:p>
          <w:p w14:paraId="1DB7DE1D" w14:textId="77777777" w:rsidR="00AD74D3" w:rsidRPr="005001B5" w:rsidRDefault="00AD74D3">
            <w:pPr>
              <w:rPr>
                <w:lang w:val="it-IT"/>
              </w:rPr>
            </w:pPr>
          </w:p>
          <w:p w14:paraId="31D0D095"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32DEB9FF" w14:textId="77777777" w:rsidR="00842424" w:rsidRDefault="00093ACC" w:rsidP="00842424">
            <w:pPr>
              <w:rPr>
                <w:lang w:val="de-CH"/>
              </w:rPr>
            </w:pPr>
            <w:r>
              <w:rPr>
                <w:lang w:val="de-CH"/>
              </w:rPr>
              <w:t>UREK</w:t>
            </w:r>
          </w:p>
          <w:p w14:paraId="25924B9F" w14:textId="77777777" w:rsidR="00842424" w:rsidRDefault="00093ACC" w:rsidP="00842424">
            <w:pPr>
              <w:rPr>
                <w:lang w:val="de-CH"/>
              </w:rPr>
            </w:pPr>
            <w:r>
              <w:rPr>
                <w:lang w:val="de-CH"/>
              </w:rPr>
              <w:t>CEATE</w:t>
            </w:r>
          </w:p>
          <w:p w14:paraId="786BE062" w14:textId="77777777" w:rsidR="00842424" w:rsidRPr="00303623" w:rsidRDefault="00093ACC" w:rsidP="00842424">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5D8C16B2" w14:textId="77777777" w:rsidR="00842424" w:rsidRDefault="00093ACC" w:rsidP="00842424">
            <w:pPr>
              <w:rPr>
                <w:lang w:val="de-CH"/>
              </w:rPr>
            </w:pPr>
            <w:r>
              <w:rPr>
                <w:lang w:val="de-CH"/>
              </w:rPr>
              <w:t>UVEK</w:t>
            </w:r>
          </w:p>
          <w:p w14:paraId="624F97AF" w14:textId="77777777" w:rsidR="00842424" w:rsidRDefault="00093ACC" w:rsidP="00842424">
            <w:pPr>
              <w:rPr>
                <w:lang w:val="de-CH"/>
              </w:rPr>
            </w:pPr>
            <w:r>
              <w:rPr>
                <w:lang w:val="de-CH"/>
              </w:rPr>
              <w:t>DETEC</w:t>
            </w:r>
          </w:p>
          <w:p w14:paraId="227AF96E" w14:textId="77777777" w:rsidR="00842424" w:rsidRPr="00303623" w:rsidRDefault="00093ACC"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2BFB72B" w14:textId="77777777" w:rsidR="00842424" w:rsidRPr="00303623" w:rsidRDefault="00093ACC" w:rsidP="00842424">
            <w:pPr>
              <w:tabs>
                <w:tab w:val="left" w:pos="6804"/>
              </w:tabs>
              <w:rPr>
                <w:rFonts w:cs="Arial"/>
                <w:noProof/>
                <w:lang w:val="de-CH"/>
              </w:rPr>
            </w:pPr>
            <w:r>
              <w:rPr>
                <w:lang w:val="de-CH"/>
              </w:rPr>
              <w:t>Egger Mike, Bulliard</w:t>
            </w:r>
          </w:p>
        </w:tc>
        <w:tc>
          <w:tcPr>
            <w:tcW w:w="1089" w:type="dxa"/>
            <w:gridSpan w:val="2"/>
            <w:tcBorders>
              <w:top w:val="single" w:sz="4" w:space="0" w:color="auto"/>
              <w:bottom w:val="single" w:sz="4" w:space="0" w:color="auto"/>
            </w:tcBorders>
          </w:tcPr>
          <w:p w14:paraId="6FE2CE0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6B06C17A"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7D39448D" w14:textId="77777777" w:rsidR="00842424" w:rsidRPr="00303623" w:rsidRDefault="00093ACC"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AD74D3" w:rsidRPr="003D0E34" w14:paraId="08DC23BC" w14:textId="77777777" w:rsidTr="00103C00">
        <w:trPr>
          <w:gridAfter w:val="1"/>
          <w:wAfter w:w="40" w:type="dxa"/>
          <w:cantSplit/>
        </w:trPr>
        <w:tc>
          <w:tcPr>
            <w:tcW w:w="2552" w:type="dxa"/>
            <w:gridSpan w:val="6"/>
            <w:tcBorders>
              <w:top w:val="single" w:sz="4" w:space="0" w:color="auto"/>
            </w:tcBorders>
          </w:tcPr>
          <w:p w14:paraId="5BD01123" w14:textId="77777777" w:rsidR="00842424" w:rsidRPr="00303623" w:rsidRDefault="00842424" w:rsidP="004D1C15">
            <w:pPr>
              <w:tabs>
                <w:tab w:val="left" w:pos="6804"/>
              </w:tabs>
              <w:rPr>
                <w:rFonts w:cs="Arial"/>
                <w:noProof/>
                <w:lang w:val="de-CH"/>
              </w:rPr>
            </w:pPr>
          </w:p>
        </w:tc>
        <w:tc>
          <w:tcPr>
            <w:tcW w:w="12917" w:type="dxa"/>
            <w:gridSpan w:val="20"/>
            <w:tcBorders>
              <w:top w:val="single" w:sz="4" w:space="0" w:color="auto"/>
            </w:tcBorders>
          </w:tcPr>
          <w:p w14:paraId="582E57C3" w14:textId="77777777" w:rsidR="00842424" w:rsidRPr="0016398D" w:rsidRDefault="00842424" w:rsidP="004D1C15">
            <w:pPr>
              <w:keepLines/>
              <w:rPr>
                <w:rFonts w:cs="Arial"/>
                <w:lang w:val="de-CH"/>
              </w:rPr>
            </w:pPr>
          </w:p>
          <w:p w14:paraId="04E9AAD6" w14:textId="50D0394A" w:rsidR="00842424" w:rsidRPr="00C655F0" w:rsidRDefault="00842424" w:rsidP="004D1C15">
            <w:pPr>
              <w:keepLines/>
              <w:rPr>
                <w:lang w:val="de-CH"/>
              </w:rPr>
            </w:pPr>
            <w:r>
              <w:rPr>
                <w:noProof/>
                <w:vertAlign w:val="superscript"/>
                <w:lang w:val="de-CH"/>
              </w:rPr>
              <w:t xml:space="preserve"> 15</w:t>
            </w:r>
            <w:r w:rsidRPr="0084366D">
              <w:rPr>
                <w:noProof/>
                <w:vertAlign w:val="superscript"/>
                <w:lang w:val="de-CH"/>
              </w:rPr>
              <w:t xml:space="preserve"> </w:t>
            </w:r>
            <w:r>
              <w:rPr>
                <w:noProof/>
                <w:lang w:val="de-CH"/>
              </w:rPr>
              <w:t xml:space="preserve">Gebündelte Abstimmungen über alle parlamentarischen Vorstösse </w:t>
            </w:r>
          </w:p>
          <w:p w14:paraId="134B82CD" w14:textId="5F329CBB" w:rsidR="00842424" w:rsidRPr="004E5C86" w:rsidRDefault="00842424" w:rsidP="004D1C15">
            <w:pPr>
              <w:keepLines/>
              <w:rPr>
                <w:lang w:val="fr-CH"/>
              </w:rPr>
            </w:pPr>
            <w:r w:rsidRPr="00035E66">
              <w:rPr>
                <w:noProof/>
                <w:vertAlign w:val="superscript"/>
                <w:lang w:val="de-CH"/>
              </w:rPr>
              <w:t xml:space="preserve"> </w:t>
            </w:r>
            <w:r>
              <w:rPr>
                <w:noProof/>
                <w:vertAlign w:val="superscript"/>
                <w:lang w:val="fr-CH"/>
              </w:rPr>
              <w:t>15</w:t>
            </w:r>
            <w:r w:rsidRPr="0084366D">
              <w:rPr>
                <w:noProof/>
                <w:vertAlign w:val="superscript"/>
                <w:lang w:val="fr-CH"/>
              </w:rPr>
              <w:t xml:space="preserve"> </w:t>
            </w:r>
            <w:r>
              <w:rPr>
                <w:noProof/>
                <w:lang w:val="fr-CH"/>
              </w:rPr>
              <w:t xml:space="preserve">Votes groupés sur toutes les interventions parlementaires </w:t>
            </w:r>
          </w:p>
          <w:p w14:paraId="52E5A8A5" w14:textId="33B38B66" w:rsidR="00842424" w:rsidRPr="0084366D" w:rsidRDefault="00842424" w:rsidP="004D1C15">
            <w:pPr>
              <w:keepLines/>
              <w:rPr>
                <w:rFonts w:cs="Arial"/>
                <w:noProof/>
                <w:lang w:val="it-CH"/>
              </w:rPr>
            </w:pPr>
            <w:r w:rsidRPr="00035E66">
              <w:rPr>
                <w:noProof/>
                <w:vertAlign w:val="superscript"/>
                <w:lang w:val="fr-CH"/>
              </w:rPr>
              <w:t xml:space="preserve"> </w:t>
            </w:r>
            <w:r>
              <w:rPr>
                <w:noProof/>
                <w:vertAlign w:val="superscript"/>
                <w:lang w:val="it-IT"/>
              </w:rPr>
              <w:t>15</w:t>
            </w:r>
            <w:r w:rsidRPr="0084366D">
              <w:rPr>
                <w:noProof/>
                <w:vertAlign w:val="superscript"/>
                <w:lang w:val="it-IT"/>
              </w:rPr>
              <w:t xml:space="preserve"> </w:t>
            </w:r>
            <w:r>
              <w:rPr>
                <w:noProof/>
                <w:lang w:val="it-IT"/>
              </w:rPr>
              <w:t xml:space="preserve">Voti raggruppati su tutti gli interventi parlamentari </w:t>
            </w:r>
          </w:p>
          <w:p w14:paraId="4F83A84B" w14:textId="77777777" w:rsidR="00842424" w:rsidRDefault="00842424" w:rsidP="004D1C15">
            <w:pPr>
              <w:tabs>
                <w:tab w:val="left" w:pos="6804"/>
              </w:tabs>
              <w:rPr>
                <w:rFonts w:cs="Arial"/>
                <w:noProof/>
                <w:lang w:val="it-IT"/>
              </w:rPr>
            </w:pPr>
          </w:p>
        </w:tc>
      </w:tr>
    </w:tbl>
    <w:p w14:paraId="005398A6" w14:textId="77777777" w:rsidR="00842424" w:rsidRDefault="00842424" w:rsidP="00842424">
      <w:pPr>
        <w:rPr>
          <w:rFonts w:cs="Arial"/>
          <w:noProof/>
          <w:lang w:val="it-IT"/>
        </w:rPr>
      </w:pPr>
      <w:r>
        <w:rPr>
          <w:rFonts w:cs="Arial"/>
          <w:noProof/>
          <w:lang w:val="it-IT"/>
        </w:rPr>
        <w:br w:type="page"/>
      </w:r>
    </w:p>
    <w:tbl>
      <w:tblPr>
        <w:tblStyle w:val="Grilledutableau"/>
        <w:tblW w:w="15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1"/>
        <w:gridCol w:w="578"/>
        <w:gridCol w:w="314"/>
        <w:gridCol w:w="540"/>
        <w:gridCol w:w="536"/>
        <w:gridCol w:w="90"/>
        <w:gridCol w:w="4545"/>
        <w:gridCol w:w="8"/>
        <w:gridCol w:w="687"/>
        <w:gridCol w:w="18"/>
        <w:gridCol w:w="10"/>
        <w:gridCol w:w="1540"/>
        <w:gridCol w:w="12"/>
        <w:gridCol w:w="931"/>
        <w:gridCol w:w="14"/>
        <w:gridCol w:w="663"/>
        <w:gridCol w:w="16"/>
        <w:gridCol w:w="1454"/>
        <w:gridCol w:w="19"/>
        <w:gridCol w:w="1069"/>
        <w:gridCol w:w="22"/>
        <w:gridCol w:w="182"/>
        <w:gridCol w:w="142"/>
        <w:gridCol w:w="703"/>
        <w:gridCol w:w="25"/>
        <w:gridCol w:w="860"/>
        <w:gridCol w:w="41"/>
      </w:tblGrid>
      <w:tr w:rsidR="00AD74D3" w14:paraId="27E4F644" w14:textId="77777777" w:rsidTr="00EB7B39">
        <w:trPr>
          <w:gridAfter w:val="1"/>
          <w:wAfter w:w="41" w:type="dxa"/>
          <w:cantSplit/>
          <w:trHeight w:val="340"/>
          <w:tblHeader/>
        </w:trPr>
        <w:tc>
          <w:tcPr>
            <w:tcW w:w="1071" w:type="dxa"/>
            <w:gridSpan w:val="2"/>
          </w:tcPr>
          <w:p w14:paraId="2213D85F"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3" w:type="dxa"/>
            <w:gridSpan w:val="7"/>
          </w:tcPr>
          <w:p w14:paraId="6E60739A" w14:textId="77777777" w:rsidR="00AD74D3" w:rsidRDefault="00093ACC">
            <w:pPr>
              <w:rPr>
                <w:rFonts w:cs="Arial"/>
                <w:noProof/>
                <w:spacing w:val="30"/>
                <w:lang w:val="it-IT"/>
              </w:rPr>
            </w:pPr>
            <w:r>
              <w:rPr>
                <w:noProof/>
                <w:spacing w:val="30"/>
                <w:sz w:val="16"/>
                <w:szCs w:val="16"/>
                <w:lang w:val="de-CH"/>
              </w:rPr>
              <w:t>Donnerstag, 19. Juni 2025, 08:00 - 13:00 / 15:00 - 19:00</w:t>
            </w:r>
          </w:p>
        </w:tc>
        <w:tc>
          <w:tcPr>
            <w:tcW w:w="5953" w:type="dxa"/>
            <w:gridSpan w:val="13"/>
          </w:tcPr>
          <w:p w14:paraId="053FC0ED" w14:textId="77777777" w:rsidR="00AD74D3" w:rsidRDefault="00AD74D3">
            <w:pPr>
              <w:rPr>
                <w:noProof/>
                <w:spacing w:val="30"/>
                <w:sz w:val="16"/>
                <w:szCs w:val="16"/>
              </w:rPr>
            </w:pPr>
          </w:p>
        </w:tc>
        <w:tc>
          <w:tcPr>
            <w:tcW w:w="142" w:type="dxa"/>
          </w:tcPr>
          <w:p w14:paraId="79D8FFD0"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80" w:type="dxa"/>
            <w:gridSpan w:val="3"/>
          </w:tcPr>
          <w:p w14:paraId="14DAC5DA"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AD74D3" w14:paraId="77683DA2" w14:textId="77777777" w:rsidTr="00EB7B39">
        <w:trPr>
          <w:gridAfter w:val="1"/>
          <w:wAfter w:w="41" w:type="dxa"/>
          <w:cantSplit/>
          <w:trHeight w:val="340"/>
          <w:tblHeader/>
        </w:trPr>
        <w:tc>
          <w:tcPr>
            <w:tcW w:w="1071" w:type="dxa"/>
            <w:gridSpan w:val="2"/>
          </w:tcPr>
          <w:p w14:paraId="15C85FC7"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3" w:type="dxa"/>
            <w:gridSpan w:val="7"/>
          </w:tcPr>
          <w:p w14:paraId="430F1D4D" w14:textId="77777777" w:rsidR="00AD74D3" w:rsidRDefault="00093ACC">
            <w:pPr>
              <w:rPr>
                <w:b/>
                <w:bCs/>
                <w:noProof/>
                <w:spacing w:val="30"/>
                <w:sz w:val="16"/>
                <w:szCs w:val="16"/>
                <w:lang w:val="fr-CH"/>
              </w:rPr>
            </w:pPr>
            <w:r w:rsidRPr="005001B5">
              <w:rPr>
                <w:b/>
                <w:bCs/>
                <w:noProof/>
                <w:spacing w:val="30"/>
                <w:sz w:val="16"/>
                <w:szCs w:val="16"/>
                <w:lang w:val="fr-CH"/>
              </w:rPr>
              <w:t>Jeudi, 19 juin 2025, 08h00 - 13h00 / 15h00 - 19h00</w:t>
            </w:r>
          </w:p>
        </w:tc>
        <w:tc>
          <w:tcPr>
            <w:tcW w:w="5953" w:type="dxa"/>
            <w:gridSpan w:val="13"/>
          </w:tcPr>
          <w:p w14:paraId="35E3DBCE" w14:textId="77777777" w:rsidR="00AD74D3" w:rsidRDefault="00AD74D3">
            <w:pPr>
              <w:rPr>
                <w:b/>
                <w:bCs/>
                <w:noProof/>
                <w:spacing w:val="30"/>
                <w:sz w:val="16"/>
                <w:szCs w:val="16"/>
                <w:lang w:val="fr-CH"/>
              </w:rPr>
            </w:pPr>
          </w:p>
        </w:tc>
        <w:tc>
          <w:tcPr>
            <w:tcW w:w="142" w:type="dxa"/>
          </w:tcPr>
          <w:p w14:paraId="01743698" w14:textId="77777777" w:rsidR="00D33C98" w:rsidRPr="00303623" w:rsidRDefault="00D33C98" w:rsidP="004D1C15">
            <w:pPr>
              <w:tabs>
                <w:tab w:val="left" w:pos="6804"/>
              </w:tabs>
              <w:spacing w:before="20" w:after="20"/>
              <w:rPr>
                <w:rFonts w:cs="Arial"/>
                <w:b/>
                <w:bCs/>
                <w:noProof/>
                <w:spacing w:val="30"/>
                <w:lang w:val="fr-CH"/>
              </w:rPr>
            </w:pPr>
          </w:p>
        </w:tc>
        <w:tc>
          <w:tcPr>
            <w:tcW w:w="1580" w:type="dxa"/>
            <w:gridSpan w:val="3"/>
          </w:tcPr>
          <w:p w14:paraId="625F2701"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AD74D3" w14:paraId="6F194A93" w14:textId="77777777" w:rsidTr="00EB7B39">
        <w:trPr>
          <w:gridAfter w:val="1"/>
          <w:wAfter w:w="41" w:type="dxa"/>
          <w:cantSplit/>
          <w:trHeight w:val="340"/>
          <w:tblHeader/>
        </w:trPr>
        <w:tc>
          <w:tcPr>
            <w:tcW w:w="1071" w:type="dxa"/>
            <w:gridSpan w:val="2"/>
          </w:tcPr>
          <w:p w14:paraId="75116736"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3" w:type="dxa"/>
            <w:gridSpan w:val="7"/>
          </w:tcPr>
          <w:p w14:paraId="37B16A18" w14:textId="77777777" w:rsidR="00AD74D3" w:rsidRDefault="00093ACC">
            <w:pPr>
              <w:rPr>
                <w:noProof/>
                <w:spacing w:val="30"/>
                <w:sz w:val="16"/>
                <w:szCs w:val="16"/>
                <w:lang w:val="it-CH"/>
              </w:rPr>
            </w:pPr>
            <w:r>
              <w:rPr>
                <w:noProof/>
                <w:spacing w:val="30"/>
                <w:sz w:val="16"/>
                <w:szCs w:val="16"/>
                <w:lang w:val="de-CH"/>
              </w:rPr>
              <w:t>Giovedì, 19 giugno 2025, 08.00 - 13.00 / 15.00 - 19.00</w:t>
            </w:r>
          </w:p>
        </w:tc>
        <w:tc>
          <w:tcPr>
            <w:tcW w:w="5953" w:type="dxa"/>
            <w:gridSpan w:val="13"/>
          </w:tcPr>
          <w:p w14:paraId="2C3FEEB7" w14:textId="77777777" w:rsidR="00AD74D3" w:rsidRDefault="00AD74D3">
            <w:pPr>
              <w:rPr>
                <w:noProof/>
                <w:spacing w:val="30"/>
                <w:sz w:val="16"/>
                <w:szCs w:val="16"/>
                <w:lang w:val="it-CH"/>
              </w:rPr>
            </w:pPr>
          </w:p>
        </w:tc>
        <w:tc>
          <w:tcPr>
            <w:tcW w:w="142" w:type="dxa"/>
          </w:tcPr>
          <w:p w14:paraId="2BB5ADB6" w14:textId="77777777" w:rsidR="00D33C98" w:rsidRPr="004B7114" w:rsidRDefault="00D33C98" w:rsidP="004D1C15">
            <w:pPr>
              <w:tabs>
                <w:tab w:val="left" w:pos="6804"/>
              </w:tabs>
              <w:spacing w:before="20" w:after="20"/>
              <w:rPr>
                <w:rFonts w:cs="Arial"/>
                <w:noProof/>
                <w:spacing w:val="30"/>
                <w:lang w:val="it-IT"/>
              </w:rPr>
            </w:pPr>
          </w:p>
        </w:tc>
        <w:tc>
          <w:tcPr>
            <w:tcW w:w="1580" w:type="dxa"/>
            <w:gridSpan w:val="3"/>
          </w:tcPr>
          <w:p w14:paraId="73D5E0AD"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AD74D3" w14:paraId="3167B69A" w14:textId="77777777" w:rsidTr="00EB7B39">
        <w:trPr>
          <w:gridAfter w:val="1"/>
          <w:wAfter w:w="41" w:type="dxa"/>
          <w:cantSplit/>
          <w:trHeight w:val="397"/>
          <w:tblHeader/>
        </w:trPr>
        <w:tc>
          <w:tcPr>
            <w:tcW w:w="1071" w:type="dxa"/>
            <w:gridSpan w:val="2"/>
            <w:tcBorders>
              <w:bottom w:val="single" w:sz="4" w:space="0" w:color="auto"/>
            </w:tcBorders>
          </w:tcPr>
          <w:p w14:paraId="384EE1D0"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3" w:type="dxa"/>
            <w:gridSpan w:val="7"/>
            <w:tcBorders>
              <w:bottom w:val="single" w:sz="4" w:space="0" w:color="auto"/>
            </w:tcBorders>
          </w:tcPr>
          <w:p w14:paraId="4539BE81" w14:textId="77777777" w:rsidR="00D33C98" w:rsidRDefault="00D33C98" w:rsidP="004D1C15">
            <w:pPr>
              <w:tabs>
                <w:tab w:val="left" w:pos="6804"/>
              </w:tabs>
              <w:spacing w:before="20" w:after="20"/>
              <w:rPr>
                <w:rFonts w:cs="Arial"/>
                <w:noProof/>
                <w:lang w:val="it-IT"/>
              </w:rPr>
            </w:pPr>
          </w:p>
        </w:tc>
        <w:tc>
          <w:tcPr>
            <w:tcW w:w="5953" w:type="dxa"/>
            <w:gridSpan w:val="13"/>
            <w:tcBorders>
              <w:bottom w:val="single" w:sz="4" w:space="0" w:color="auto"/>
            </w:tcBorders>
          </w:tcPr>
          <w:p w14:paraId="534E41D0"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C3FB86D" w14:textId="77777777" w:rsidR="00D33C98" w:rsidRDefault="00D33C98" w:rsidP="004D1C15">
            <w:pPr>
              <w:tabs>
                <w:tab w:val="left" w:pos="6804"/>
              </w:tabs>
              <w:spacing w:before="20" w:after="20" w:line="240" w:lineRule="auto"/>
              <w:ind w:right="0"/>
              <w:rPr>
                <w:rFonts w:cs="Arial"/>
                <w:noProof/>
                <w:lang w:val="it-IT"/>
              </w:rPr>
            </w:pPr>
          </w:p>
        </w:tc>
        <w:tc>
          <w:tcPr>
            <w:tcW w:w="1580" w:type="dxa"/>
            <w:gridSpan w:val="3"/>
            <w:tcBorders>
              <w:bottom w:val="single" w:sz="4" w:space="0" w:color="auto"/>
            </w:tcBorders>
          </w:tcPr>
          <w:p w14:paraId="33933512" w14:textId="77777777" w:rsidR="00D33C98" w:rsidRDefault="00D33C98" w:rsidP="004D1C15">
            <w:pPr>
              <w:tabs>
                <w:tab w:val="left" w:pos="6804"/>
              </w:tabs>
              <w:spacing w:before="20" w:after="20" w:line="240" w:lineRule="auto"/>
              <w:ind w:right="0"/>
              <w:rPr>
                <w:rFonts w:cs="Arial"/>
                <w:noProof/>
                <w:lang w:val="it-IT"/>
              </w:rPr>
            </w:pPr>
          </w:p>
        </w:tc>
      </w:tr>
      <w:tr w:rsidR="00AD74D3" w14:paraId="4DF99DF7" w14:textId="77777777" w:rsidTr="00EB7B39">
        <w:trPr>
          <w:gridAfter w:val="1"/>
          <w:wAfter w:w="41" w:type="dxa"/>
          <w:cantSplit/>
          <w:trHeight w:val="329"/>
          <w:tblHeader/>
        </w:trPr>
        <w:tc>
          <w:tcPr>
            <w:tcW w:w="492" w:type="dxa"/>
            <w:tcBorders>
              <w:top w:val="single" w:sz="4" w:space="0" w:color="auto"/>
              <w:bottom w:val="single" w:sz="4" w:space="0" w:color="auto"/>
            </w:tcBorders>
          </w:tcPr>
          <w:p w14:paraId="72D4FB39" w14:textId="77777777" w:rsidR="00303623" w:rsidRDefault="00303623" w:rsidP="00303623">
            <w:pPr>
              <w:tabs>
                <w:tab w:val="left" w:pos="6804"/>
              </w:tabs>
              <w:spacing w:before="20" w:after="20" w:line="240" w:lineRule="auto"/>
              <w:ind w:right="0"/>
              <w:rPr>
                <w:rFonts w:cs="Arial"/>
                <w:noProof/>
                <w:lang w:val="it-IT"/>
              </w:rPr>
            </w:pPr>
          </w:p>
        </w:tc>
        <w:tc>
          <w:tcPr>
            <w:tcW w:w="889" w:type="dxa"/>
            <w:gridSpan w:val="2"/>
            <w:tcBorders>
              <w:top w:val="single" w:sz="4" w:space="0" w:color="auto"/>
              <w:bottom w:val="single" w:sz="4" w:space="0" w:color="auto"/>
            </w:tcBorders>
          </w:tcPr>
          <w:p w14:paraId="6FB6AC45"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9" w:type="dxa"/>
            <w:tcBorders>
              <w:top w:val="single" w:sz="4" w:space="0" w:color="auto"/>
              <w:bottom w:val="single" w:sz="4" w:space="0" w:color="auto"/>
            </w:tcBorders>
          </w:tcPr>
          <w:p w14:paraId="4DFBC8E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F5821A9" w14:textId="77777777" w:rsidR="00303623" w:rsidRDefault="00303623" w:rsidP="00303623">
            <w:pPr>
              <w:tabs>
                <w:tab w:val="left" w:pos="6804"/>
              </w:tabs>
              <w:spacing w:before="20" w:after="20" w:line="240" w:lineRule="auto"/>
              <w:ind w:right="0"/>
              <w:rPr>
                <w:rFonts w:cs="Arial"/>
                <w:noProof/>
                <w:lang w:val="it-IT"/>
              </w:rPr>
            </w:pPr>
          </w:p>
        </w:tc>
        <w:tc>
          <w:tcPr>
            <w:tcW w:w="4637" w:type="dxa"/>
            <w:gridSpan w:val="2"/>
            <w:tcBorders>
              <w:top w:val="single" w:sz="4" w:space="0" w:color="auto"/>
              <w:bottom w:val="single" w:sz="4" w:space="0" w:color="auto"/>
            </w:tcBorders>
          </w:tcPr>
          <w:p w14:paraId="03102A0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3"/>
            <w:tcBorders>
              <w:top w:val="single" w:sz="4" w:space="0" w:color="auto"/>
              <w:bottom w:val="single" w:sz="4" w:space="0" w:color="auto"/>
            </w:tcBorders>
          </w:tcPr>
          <w:p w14:paraId="1E2871D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gridSpan w:val="2"/>
            <w:tcBorders>
              <w:top w:val="single" w:sz="4" w:space="0" w:color="auto"/>
              <w:bottom w:val="single" w:sz="4" w:space="0" w:color="auto"/>
            </w:tcBorders>
          </w:tcPr>
          <w:p w14:paraId="10A4C451"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gridSpan w:val="2"/>
            <w:tcBorders>
              <w:top w:val="single" w:sz="4" w:space="0" w:color="auto"/>
              <w:bottom w:val="single" w:sz="4" w:space="0" w:color="auto"/>
            </w:tcBorders>
          </w:tcPr>
          <w:p w14:paraId="1C0C152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gridSpan w:val="2"/>
            <w:tcBorders>
              <w:top w:val="single" w:sz="4" w:space="0" w:color="auto"/>
              <w:bottom w:val="single" w:sz="4" w:space="0" w:color="auto"/>
            </w:tcBorders>
          </w:tcPr>
          <w:p w14:paraId="1694DFE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85D524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F29D5E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4"/>
            <w:tcBorders>
              <w:top w:val="single" w:sz="4" w:space="0" w:color="auto"/>
              <w:bottom w:val="single" w:sz="4" w:space="0" w:color="auto"/>
            </w:tcBorders>
          </w:tcPr>
          <w:p w14:paraId="62FF67D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gridSpan w:val="2"/>
            <w:tcBorders>
              <w:top w:val="single" w:sz="4" w:space="0" w:color="auto"/>
              <w:bottom w:val="single" w:sz="4" w:space="0" w:color="auto"/>
            </w:tcBorders>
          </w:tcPr>
          <w:p w14:paraId="7B3F7F0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1BE0D618" w14:textId="77777777" w:rsidTr="00EB7B39">
        <w:trPr>
          <w:gridAfter w:val="1"/>
          <w:wAfter w:w="41" w:type="dxa"/>
          <w:cantSplit/>
        </w:trPr>
        <w:tc>
          <w:tcPr>
            <w:tcW w:w="492" w:type="dxa"/>
            <w:tcBorders>
              <w:top w:val="single" w:sz="4" w:space="0" w:color="auto"/>
              <w:bottom w:val="single" w:sz="4" w:space="0" w:color="auto"/>
            </w:tcBorders>
          </w:tcPr>
          <w:p w14:paraId="2FFA155F"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2812AE49"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25.022</w:t>
            </w:r>
          </w:p>
        </w:tc>
        <w:tc>
          <w:tcPr>
            <w:tcW w:w="539" w:type="dxa"/>
            <w:tcBorders>
              <w:top w:val="single" w:sz="4" w:space="0" w:color="auto"/>
              <w:bottom w:val="single" w:sz="4" w:space="0" w:color="auto"/>
            </w:tcBorders>
          </w:tcPr>
          <w:p w14:paraId="6FB4F903"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CC1E7C5" w14:textId="77777777" w:rsidR="00842424" w:rsidRPr="005A506D" w:rsidRDefault="00842424" w:rsidP="00842424">
            <w:pPr>
              <w:rPr>
                <w:sz w:val="16"/>
                <w:szCs w:val="16"/>
                <w:lang w:val="de-CH"/>
              </w:rPr>
            </w:pPr>
            <w:hyperlink r:id="rId300">
              <w:r>
                <w:rPr>
                  <w:rStyle w:val="Lienhypertexte"/>
                </w:rPr>
                <w:t>DE</w:t>
              </w:r>
            </w:hyperlink>
          </w:p>
          <w:p w14:paraId="05E537D4" w14:textId="77777777" w:rsidR="00842424" w:rsidRPr="005A506D" w:rsidRDefault="00842424" w:rsidP="00842424">
            <w:pPr>
              <w:rPr>
                <w:sz w:val="16"/>
                <w:szCs w:val="16"/>
                <w:lang w:val="de-CH"/>
              </w:rPr>
            </w:pPr>
            <w:hyperlink r:id="rId301">
              <w:r>
                <w:rPr>
                  <w:rStyle w:val="Lienhypertexte"/>
                </w:rPr>
                <w:t>FR</w:t>
              </w:r>
            </w:hyperlink>
          </w:p>
          <w:p w14:paraId="459B6987" w14:textId="77777777" w:rsidR="00842424" w:rsidRPr="00303623" w:rsidRDefault="00842424" w:rsidP="00842424">
            <w:pPr>
              <w:tabs>
                <w:tab w:val="left" w:pos="6804"/>
              </w:tabs>
              <w:rPr>
                <w:rFonts w:cs="Arial"/>
                <w:noProof/>
                <w:lang w:val="de-CH"/>
              </w:rPr>
            </w:pPr>
            <w:hyperlink r:id="rId302">
              <w:r>
                <w:rPr>
                  <w:rStyle w:val="Lienhypertexte"/>
                </w:rPr>
                <w:t>IT</w:t>
              </w:r>
            </w:hyperlink>
          </w:p>
        </w:tc>
        <w:tc>
          <w:tcPr>
            <w:tcW w:w="4637" w:type="dxa"/>
            <w:gridSpan w:val="2"/>
            <w:tcBorders>
              <w:top w:val="single" w:sz="4" w:space="0" w:color="auto"/>
              <w:bottom w:val="single" w:sz="4" w:space="0" w:color="auto"/>
            </w:tcBorders>
          </w:tcPr>
          <w:p w14:paraId="762C2BA5" w14:textId="77777777" w:rsidR="00842424" w:rsidRPr="005001B5" w:rsidRDefault="00093ACC" w:rsidP="00842424">
            <w:pPr>
              <w:rPr>
                <w:noProof/>
                <w:lang w:val="fr-CH"/>
              </w:rPr>
            </w:pPr>
            <w:r>
              <w:rPr>
                <w:noProof/>
                <w:lang w:val="de-DE"/>
              </w:rPr>
              <w:t xml:space="preserve">BRG. "Für eine gerechte Energie- und Klimapolitik: Investieren für Wohlstand, Arbeit und Umwelt (Klimafonds-Initiative)". </w:t>
            </w:r>
            <w:r w:rsidRPr="005001B5">
              <w:rPr>
                <w:noProof/>
                <w:lang w:val="fr-CH"/>
              </w:rPr>
              <w:t>Volksinitiative</w:t>
            </w:r>
          </w:p>
          <w:p w14:paraId="17933D59" w14:textId="77777777" w:rsidR="00842424" w:rsidRPr="005001B5" w:rsidRDefault="00093ACC" w:rsidP="00842424">
            <w:pPr>
              <w:rPr>
                <w:noProof/>
                <w:lang w:val="it-IT"/>
              </w:rPr>
            </w:pPr>
            <w:r w:rsidRPr="005001B5">
              <w:rPr>
                <w:noProof/>
                <w:lang w:val="fr-CH"/>
              </w:rPr>
              <w:t xml:space="preserve">OCF. «Pour une politique énergétique et climatique équitable: investir pour la prospérité, le travail et l’environnement (initiative pour un fonds climat)».  </w:t>
            </w:r>
            <w:r w:rsidRPr="005001B5">
              <w:rPr>
                <w:noProof/>
                <w:lang w:val="it-IT"/>
              </w:rPr>
              <w:t>Initiative populaire</w:t>
            </w:r>
          </w:p>
          <w:p w14:paraId="06A54219" w14:textId="77777777" w:rsidR="00842424" w:rsidRPr="005001B5" w:rsidRDefault="00093ACC" w:rsidP="00842424">
            <w:pPr>
              <w:tabs>
                <w:tab w:val="left" w:pos="6804"/>
              </w:tabs>
              <w:rPr>
                <w:rFonts w:cs="Arial"/>
                <w:noProof/>
                <w:lang w:val="it-IT"/>
              </w:rPr>
            </w:pPr>
            <w:r w:rsidRPr="005001B5">
              <w:rPr>
                <w:noProof/>
                <w:lang w:val="it-IT"/>
              </w:rPr>
              <w:t>OCF. «Per una politica energetica e climatica equa: investire per la prosperità, il lavoro e l’ambiente (Iniziativa per un fondo per il clima)». lniziativa popolare</w:t>
            </w:r>
          </w:p>
        </w:tc>
        <w:tc>
          <w:tcPr>
            <w:tcW w:w="713" w:type="dxa"/>
            <w:gridSpan w:val="3"/>
            <w:tcBorders>
              <w:top w:val="single" w:sz="4" w:space="0" w:color="auto"/>
              <w:bottom w:val="single" w:sz="4" w:space="0" w:color="auto"/>
            </w:tcBorders>
          </w:tcPr>
          <w:p w14:paraId="0CE5667E"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5799A618" w14:textId="77777777" w:rsidR="00AD74D3" w:rsidRDefault="00093ACC">
            <w:pPr>
              <w:rPr>
                <w:lang w:val="de-CH"/>
              </w:rPr>
            </w:pPr>
            <w:r>
              <w:rPr>
                <w:lang w:val="de-CH"/>
              </w:rPr>
              <w:t>Fortsetzung</w:t>
            </w:r>
          </w:p>
          <w:p w14:paraId="3C85DB02" w14:textId="77777777" w:rsidR="00AD74D3" w:rsidRDefault="00093ACC">
            <w:pPr>
              <w:rPr>
                <w:lang w:val="de-CH"/>
              </w:rPr>
            </w:pPr>
            <w:r>
              <w:rPr>
                <w:lang w:val="de-CH"/>
              </w:rPr>
              <w:t>Suite</w:t>
            </w:r>
          </w:p>
          <w:p w14:paraId="762FB1F7" w14:textId="77777777" w:rsidR="00AD74D3" w:rsidRDefault="00093ACC">
            <w:pPr>
              <w:rPr>
                <w:rFonts w:cs="Arial"/>
                <w:noProof/>
                <w:lang w:val="de-CH"/>
              </w:rPr>
            </w:pPr>
            <w:proofErr w:type="spellStart"/>
            <w:r>
              <w:rPr>
                <w:lang w:val="de-CH"/>
              </w:rPr>
              <w:t>Continuazione</w:t>
            </w:r>
            <w:proofErr w:type="spellEnd"/>
          </w:p>
        </w:tc>
        <w:tc>
          <w:tcPr>
            <w:tcW w:w="943" w:type="dxa"/>
            <w:gridSpan w:val="2"/>
            <w:tcBorders>
              <w:top w:val="single" w:sz="4" w:space="0" w:color="auto"/>
              <w:bottom w:val="single" w:sz="4" w:space="0" w:color="auto"/>
            </w:tcBorders>
          </w:tcPr>
          <w:p w14:paraId="1ECB538F" w14:textId="77777777" w:rsidR="00842424" w:rsidRDefault="00093ACC" w:rsidP="00842424">
            <w:pPr>
              <w:rPr>
                <w:lang w:val="de-CH"/>
              </w:rPr>
            </w:pPr>
            <w:r>
              <w:rPr>
                <w:lang w:val="de-CH"/>
              </w:rPr>
              <w:t>UREK</w:t>
            </w:r>
          </w:p>
          <w:p w14:paraId="79514E1E" w14:textId="77777777" w:rsidR="00842424" w:rsidRDefault="00093ACC" w:rsidP="00842424">
            <w:pPr>
              <w:rPr>
                <w:lang w:val="de-CH"/>
              </w:rPr>
            </w:pPr>
            <w:r>
              <w:rPr>
                <w:lang w:val="de-CH"/>
              </w:rPr>
              <w:t>CEATE</w:t>
            </w:r>
          </w:p>
          <w:p w14:paraId="3F2EC571" w14:textId="77777777" w:rsidR="00842424" w:rsidRPr="00303623" w:rsidRDefault="00093ACC" w:rsidP="00842424">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0059534D" w14:textId="77777777" w:rsidR="00842424" w:rsidRDefault="00093ACC" w:rsidP="00842424">
            <w:pPr>
              <w:rPr>
                <w:lang w:val="de-CH"/>
              </w:rPr>
            </w:pPr>
            <w:r>
              <w:rPr>
                <w:lang w:val="de-CH"/>
              </w:rPr>
              <w:t>UVEK</w:t>
            </w:r>
          </w:p>
          <w:p w14:paraId="7DDD5CE1" w14:textId="77777777" w:rsidR="00842424" w:rsidRDefault="00093ACC" w:rsidP="00842424">
            <w:pPr>
              <w:rPr>
                <w:lang w:val="de-CH"/>
              </w:rPr>
            </w:pPr>
            <w:r>
              <w:rPr>
                <w:lang w:val="de-CH"/>
              </w:rPr>
              <w:t>DETEC</w:t>
            </w:r>
          </w:p>
          <w:p w14:paraId="30410E84" w14:textId="77777777" w:rsidR="00842424" w:rsidRPr="00303623" w:rsidRDefault="00093ACC"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AD699AC" w14:textId="77777777" w:rsidR="00842424" w:rsidRPr="00303623" w:rsidRDefault="00093ACC" w:rsidP="00842424">
            <w:pPr>
              <w:tabs>
                <w:tab w:val="left" w:pos="6804"/>
              </w:tabs>
              <w:rPr>
                <w:rFonts w:cs="Arial"/>
                <w:noProof/>
                <w:lang w:val="de-CH"/>
              </w:rPr>
            </w:pPr>
            <w:r>
              <w:rPr>
                <w:lang w:val="de-CH"/>
              </w:rPr>
              <w:t>Egger Mike, Bulliard</w:t>
            </w:r>
          </w:p>
        </w:tc>
        <w:tc>
          <w:tcPr>
            <w:tcW w:w="1089" w:type="dxa"/>
            <w:gridSpan w:val="2"/>
            <w:tcBorders>
              <w:top w:val="single" w:sz="4" w:space="0" w:color="auto"/>
              <w:bottom w:val="single" w:sz="4" w:space="0" w:color="auto"/>
            </w:tcBorders>
          </w:tcPr>
          <w:p w14:paraId="25D22C69"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0AFE7238"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E70790D" w14:textId="77777777" w:rsidR="00842424" w:rsidRPr="00303623" w:rsidRDefault="00093ACC" w:rsidP="00842424">
            <w:pPr>
              <w:tabs>
                <w:tab w:val="left" w:pos="6804"/>
              </w:tabs>
              <w:rPr>
                <w:rFonts w:cs="Arial"/>
                <w:noProof/>
                <w:lang w:val="de-CH"/>
              </w:rPr>
            </w:pPr>
            <w:r>
              <w:rPr>
                <w:lang w:val="de-CH"/>
              </w:rPr>
              <w:t>I/</w:t>
            </w:r>
            <w:proofErr w:type="spellStart"/>
            <w:r>
              <w:rPr>
                <w:lang w:val="de-CH"/>
              </w:rPr>
              <w:t>IIIa</w:t>
            </w:r>
            <w:proofErr w:type="spellEnd"/>
            <w:r>
              <w:rPr>
                <w:lang w:val="de-CH"/>
              </w:rPr>
              <w:t>/IV</w:t>
            </w:r>
          </w:p>
        </w:tc>
      </w:tr>
      <w:tr w:rsidR="00AD74D3" w14:paraId="62F9C43A" w14:textId="77777777" w:rsidTr="00EB7B39">
        <w:trPr>
          <w:gridAfter w:val="1"/>
          <w:wAfter w:w="41" w:type="dxa"/>
          <w:cantSplit/>
        </w:trPr>
        <w:tc>
          <w:tcPr>
            <w:tcW w:w="492" w:type="dxa"/>
            <w:tcBorders>
              <w:top w:val="single" w:sz="4" w:space="0" w:color="auto"/>
              <w:bottom w:val="single" w:sz="4" w:space="0" w:color="auto"/>
            </w:tcBorders>
          </w:tcPr>
          <w:p w14:paraId="1B821F8D"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6A012CFA"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25.3011</w:t>
            </w:r>
          </w:p>
        </w:tc>
        <w:tc>
          <w:tcPr>
            <w:tcW w:w="539" w:type="dxa"/>
            <w:tcBorders>
              <w:top w:val="single" w:sz="4" w:space="0" w:color="auto"/>
              <w:bottom w:val="single" w:sz="4" w:space="0" w:color="auto"/>
            </w:tcBorders>
          </w:tcPr>
          <w:p w14:paraId="4A275AF8"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2D9C85D" w14:textId="77777777" w:rsidR="00842424" w:rsidRPr="005A506D" w:rsidRDefault="00842424" w:rsidP="00842424">
            <w:pPr>
              <w:rPr>
                <w:sz w:val="16"/>
                <w:szCs w:val="16"/>
                <w:lang w:val="de-CH"/>
              </w:rPr>
            </w:pPr>
            <w:hyperlink r:id="rId303">
              <w:r>
                <w:rPr>
                  <w:rStyle w:val="Lienhypertexte"/>
                </w:rPr>
                <w:t>DE</w:t>
              </w:r>
            </w:hyperlink>
          </w:p>
          <w:p w14:paraId="57E883AE" w14:textId="77777777" w:rsidR="00842424" w:rsidRPr="005A506D" w:rsidRDefault="00842424" w:rsidP="00842424">
            <w:pPr>
              <w:rPr>
                <w:sz w:val="16"/>
                <w:szCs w:val="16"/>
                <w:lang w:val="de-CH"/>
              </w:rPr>
            </w:pPr>
            <w:hyperlink r:id="rId304">
              <w:r>
                <w:rPr>
                  <w:rStyle w:val="Lienhypertexte"/>
                </w:rPr>
                <w:t>FR</w:t>
              </w:r>
            </w:hyperlink>
          </w:p>
          <w:p w14:paraId="0E1099A2" w14:textId="77777777" w:rsidR="00842424" w:rsidRPr="00303623" w:rsidRDefault="00842424" w:rsidP="00842424">
            <w:pPr>
              <w:tabs>
                <w:tab w:val="left" w:pos="6804"/>
              </w:tabs>
              <w:rPr>
                <w:rFonts w:cs="Arial"/>
                <w:noProof/>
                <w:lang w:val="de-CH"/>
              </w:rPr>
            </w:pPr>
            <w:hyperlink r:id="rId305">
              <w:r>
                <w:rPr>
                  <w:rStyle w:val="Lienhypertexte"/>
                </w:rPr>
                <w:t>IT</w:t>
              </w:r>
            </w:hyperlink>
          </w:p>
        </w:tc>
        <w:tc>
          <w:tcPr>
            <w:tcW w:w="4637" w:type="dxa"/>
            <w:gridSpan w:val="2"/>
            <w:tcBorders>
              <w:top w:val="single" w:sz="4" w:space="0" w:color="auto"/>
              <w:bottom w:val="single" w:sz="4" w:space="0" w:color="auto"/>
            </w:tcBorders>
          </w:tcPr>
          <w:p w14:paraId="2DE29326" w14:textId="77777777" w:rsidR="00842424" w:rsidRDefault="00093ACC" w:rsidP="00842424">
            <w:pPr>
              <w:rPr>
                <w:noProof/>
                <w:lang w:val="de-DE"/>
              </w:rPr>
            </w:pPr>
            <w:r>
              <w:rPr>
                <w:noProof/>
                <w:lang w:val="de-DE"/>
              </w:rPr>
              <w:t>Mo. SiK-N. Die Rolle von Hosting- und Cloud-Anbietern bei der Bewältigung von Cyberbedrohungen stärken</w:t>
            </w:r>
          </w:p>
          <w:p w14:paraId="6833F497" w14:textId="77777777" w:rsidR="00842424" w:rsidRPr="005001B5" w:rsidRDefault="00093ACC" w:rsidP="00842424">
            <w:pPr>
              <w:rPr>
                <w:noProof/>
                <w:lang w:val="fr-CH"/>
              </w:rPr>
            </w:pPr>
            <w:r w:rsidRPr="005001B5">
              <w:rPr>
                <w:noProof/>
                <w:lang w:val="fr-CH"/>
              </w:rPr>
              <w:t>Mo. CPS-N. Renforcer le rôle des fournisseurs d'hébergement et d'informatique en nuage dans la lutte contre les cybermenaces</w:t>
            </w:r>
          </w:p>
          <w:p w14:paraId="2C3B3241" w14:textId="77777777" w:rsidR="00842424" w:rsidRPr="005001B5" w:rsidRDefault="00093ACC" w:rsidP="00842424">
            <w:pPr>
              <w:tabs>
                <w:tab w:val="left" w:pos="6804"/>
              </w:tabs>
              <w:rPr>
                <w:rFonts w:cs="Arial"/>
                <w:noProof/>
                <w:lang w:val="it-IT"/>
              </w:rPr>
            </w:pPr>
            <w:r w:rsidRPr="005001B5">
              <w:rPr>
                <w:noProof/>
                <w:lang w:val="it-IT"/>
              </w:rPr>
              <w:t>Mo. CPS-N. Rafforzare il ruolo dei prestatori di servizi di hosting e di cloud nella lotta contro le ciberminacce</w:t>
            </w:r>
          </w:p>
        </w:tc>
        <w:tc>
          <w:tcPr>
            <w:tcW w:w="713" w:type="dxa"/>
            <w:gridSpan w:val="3"/>
            <w:tcBorders>
              <w:top w:val="single" w:sz="4" w:space="0" w:color="auto"/>
              <w:bottom w:val="single" w:sz="4" w:space="0" w:color="auto"/>
            </w:tcBorders>
          </w:tcPr>
          <w:p w14:paraId="7603A294"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04810619" w14:textId="77777777" w:rsidR="00AD74D3" w:rsidRPr="005001B5" w:rsidRDefault="00AD74D3">
            <w:pPr>
              <w:rPr>
                <w:lang w:val="it-IT"/>
              </w:rPr>
            </w:pPr>
          </w:p>
          <w:p w14:paraId="64D3AA26" w14:textId="77777777" w:rsidR="00AD74D3" w:rsidRPr="005001B5" w:rsidRDefault="00AD74D3">
            <w:pPr>
              <w:rPr>
                <w:lang w:val="it-IT"/>
              </w:rPr>
            </w:pPr>
          </w:p>
          <w:p w14:paraId="27334F12"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766D2227" w14:textId="77777777" w:rsidR="00842424" w:rsidRDefault="00093ACC" w:rsidP="00842424">
            <w:pPr>
              <w:rPr>
                <w:lang w:val="de-CH"/>
              </w:rPr>
            </w:pPr>
            <w:proofErr w:type="spellStart"/>
            <w:r>
              <w:rPr>
                <w:lang w:val="de-CH"/>
              </w:rPr>
              <w:t>SiK</w:t>
            </w:r>
            <w:proofErr w:type="spellEnd"/>
          </w:p>
          <w:p w14:paraId="53C43059" w14:textId="77777777" w:rsidR="00842424" w:rsidRDefault="00093ACC" w:rsidP="00842424">
            <w:pPr>
              <w:rPr>
                <w:lang w:val="de-CH"/>
              </w:rPr>
            </w:pPr>
            <w:r>
              <w:rPr>
                <w:lang w:val="de-CH"/>
              </w:rPr>
              <w:t>CPS</w:t>
            </w:r>
          </w:p>
          <w:p w14:paraId="287F9BAD" w14:textId="77777777" w:rsidR="00842424" w:rsidRPr="00303623" w:rsidRDefault="00093ACC"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tcPr>
          <w:p w14:paraId="4284116A" w14:textId="77777777" w:rsidR="00842424" w:rsidRDefault="00093ACC" w:rsidP="00842424">
            <w:pPr>
              <w:rPr>
                <w:lang w:val="de-CH"/>
              </w:rPr>
            </w:pPr>
            <w:r>
              <w:rPr>
                <w:lang w:val="de-CH"/>
              </w:rPr>
              <w:t>UVEK</w:t>
            </w:r>
          </w:p>
          <w:p w14:paraId="5F9CF9FB" w14:textId="77777777" w:rsidR="00842424" w:rsidRDefault="00093ACC" w:rsidP="00842424">
            <w:pPr>
              <w:rPr>
                <w:lang w:val="de-CH"/>
              </w:rPr>
            </w:pPr>
            <w:r>
              <w:rPr>
                <w:lang w:val="de-CH"/>
              </w:rPr>
              <w:t>DETEC</w:t>
            </w:r>
          </w:p>
          <w:p w14:paraId="242EF04C" w14:textId="77777777" w:rsidR="00842424" w:rsidRPr="00303623" w:rsidRDefault="00093ACC"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7C54C7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713DF5B"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06C634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19295DA2" w14:textId="77777777" w:rsidR="00842424" w:rsidRPr="00303623" w:rsidRDefault="00093ACC" w:rsidP="00842424">
            <w:pPr>
              <w:tabs>
                <w:tab w:val="left" w:pos="6804"/>
              </w:tabs>
              <w:rPr>
                <w:rFonts w:cs="Arial"/>
                <w:noProof/>
                <w:lang w:val="de-CH"/>
              </w:rPr>
            </w:pPr>
            <w:r>
              <w:rPr>
                <w:lang w:val="de-CH"/>
              </w:rPr>
              <w:t>V</w:t>
            </w:r>
          </w:p>
        </w:tc>
      </w:tr>
      <w:tr w:rsidR="00AD74D3" w14:paraId="7BF2F23A" w14:textId="77777777" w:rsidTr="00EB7B39">
        <w:trPr>
          <w:gridAfter w:val="1"/>
          <w:wAfter w:w="41" w:type="dxa"/>
          <w:cantSplit/>
        </w:trPr>
        <w:tc>
          <w:tcPr>
            <w:tcW w:w="492" w:type="dxa"/>
            <w:tcBorders>
              <w:top w:val="single" w:sz="4" w:space="0" w:color="auto"/>
              <w:bottom w:val="single" w:sz="4" w:space="0" w:color="auto"/>
            </w:tcBorders>
          </w:tcPr>
          <w:p w14:paraId="22E9BDA3"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7C1CE483"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25.3027</w:t>
            </w:r>
          </w:p>
        </w:tc>
        <w:tc>
          <w:tcPr>
            <w:tcW w:w="539" w:type="dxa"/>
            <w:tcBorders>
              <w:top w:val="single" w:sz="4" w:space="0" w:color="auto"/>
              <w:bottom w:val="single" w:sz="4" w:space="0" w:color="auto"/>
            </w:tcBorders>
          </w:tcPr>
          <w:p w14:paraId="7B776EAC"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2FDDAAB5" w14:textId="77777777" w:rsidR="00842424" w:rsidRPr="005A506D" w:rsidRDefault="00842424" w:rsidP="00842424">
            <w:pPr>
              <w:rPr>
                <w:sz w:val="16"/>
                <w:szCs w:val="16"/>
                <w:lang w:val="de-CH"/>
              </w:rPr>
            </w:pPr>
            <w:hyperlink r:id="rId306">
              <w:r>
                <w:rPr>
                  <w:rStyle w:val="Lienhypertexte"/>
                </w:rPr>
                <w:t>DE</w:t>
              </w:r>
            </w:hyperlink>
          </w:p>
          <w:p w14:paraId="65EA9CB8" w14:textId="77777777" w:rsidR="00842424" w:rsidRPr="005A506D" w:rsidRDefault="00842424" w:rsidP="00842424">
            <w:pPr>
              <w:rPr>
                <w:sz w:val="16"/>
                <w:szCs w:val="16"/>
                <w:lang w:val="de-CH"/>
              </w:rPr>
            </w:pPr>
            <w:hyperlink r:id="rId307">
              <w:r>
                <w:rPr>
                  <w:rStyle w:val="Lienhypertexte"/>
                </w:rPr>
                <w:t>FR</w:t>
              </w:r>
            </w:hyperlink>
          </w:p>
          <w:p w14:paraId="748B3D2C" w14:textId="77777777" w:rsidR="00842424" w:rsidRPr="00303623" w:rsidRDefault="00842424" w:rsidP="00842424">
            <w:pPr>
              <w:tabs>
                <w:tab w:val="left" w:pos="6804"/>
              </w:tabs>
              <w:rPr>
                <w:rFonts w:cs="Arial"/>
                <w:noProof/>
                <w:lang w:val="de-CH"/>
              </w:rPr>
            </w:pPr>
            <w:hyperlink r:id="rId308">
              <w:r>
                <w:rPr>
                  <w:rStyle w:val="Lienhypertexte"/>
                </w:rPr>
                <w:t>IT</w:t>
              </w:r>
            </w:hyperlink>
          </w:p>
        </w:tc>
        <w:tc>
          <w:tcPr>
            <w:tcW w:w="4637" w:type="dxa"/>
            <w:gridSpan w:val="2"/>
            <w:tcBorders>
              <w:top w:val="single" w:sz="4" w:space="0" w:color="auto"/>
              <w:bottom w:val="single" w:sz="4" w:space="0" w:color="auto"/>
            </w:tcBorders>
          </w:tcPr>
          <w:p w14:paraId="1CB6A444" w14:textId="77777777" w:rsidR="00842424" w:rsidRDefault="00093ACC" w:rsidP="00842424">
            <w:pPr>
              <w:rPr>
                <w:noProof/>
                <w:lang w:val="de-DE"/>
              </w:rPr>
            </w:pPr>
            <w:r>
              <w:rPr>
                <w:noProof/>
                <w:lang w:val="de-DE"/>
              </w:rPr>
              <w:t>Po. UREK-N. Evaluation des Jagdgesetzes und des Verteidigungsabschusses als mögliche Ergänzung</w:t>
            </w:r>
          </w:p>
          <w:p w14:paraId="25C8921B" w14:textId="77777777" w:rsidR="00842424" w:rsidRPr="005001B5" w:rsidRDefault="00093ACC" w:rsidP="00842424">
            <w:pPr>
              <w:rPr>
                <w:noProof/>
                <w:lang w:val="fr-CH"/>
              </w:rPr>
            </w:pPr>
            <w:r w:rsidRPr="005001B5">
              <w:rPr>
                <w:noProof/>
                <w:lang w:val="fr-CH"/>
              </w:rPr>
              <w:t>Po. CEATE-N. Évaluation de la loi sur la chasse et du tir de défense en tant que mesure complémentaire possible</w:t>
            </w:r>
          </w:p>
          <w:p w14:paraId="1A99E1A3" w14:textId="77777777" w:rsidR="00842424" w:rsidRPr="005001B5" w:rsidRDefault="00093ACC" w:rsidP="00842424">
            <w:pPr>
              <w:tabs>
                <w:tab w:val="left" w:pos="6804"/>
              </w:tabs>
              <w:rPr>
                <w:rFonts w:cs="Arial"/>
                <w:noProof/>
                <w:lang w:val="it-IT"/>
              </w:rPr>
            </w:pPr>
            <w:r w:rsidRPr="005001B5">
              <w:rPr>
                <w:noProof/>
                <w:lang w:val="it-IT"/>
              </w:rPr>
              <w:t>Po. CAPTE-N. Valutazione della legge sulla caccia e del tiro di difesa come possibile complemento</w:t>
            </w:r>
          </w:p>
        </w:tc>
        <w:tc>
          <w:tcPr>
            <w:tcW w:w="713" w:type="dxa"/>
            <w:gridSpan w:val="3"/>
            <w:tcBorders>
              <w:top w:val="single" w:sz="4" w:space="0" w:color="auto"/>
              <w:bottom w:val="single" w:sz="4" w:space="0" w:color="auto"/>
            </w:tcBorders>
          </w:tcPr>
          <w:p w14:paraId="1C71FD2A"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5C09EAA8" w14:textId="77777777" w:rsidR="00AD74D3" w:rsidRPr="005001B5" w:rsidRDefault="00AD74D3">
            <w:pPr>
              <w:rPr>
                <w:lang w:val="it-IT"/>
              </w:rPr>
            </w:pPr>
          </w:p>
          <w:p w14:paraId="037C03EE" w14:textId="77777777" w:rsidR="00AD74D3" w:rsidRPr="005001B5" w:rsidRDefault="00AD74D3">
            <w:pPr>
              <w:rPr>
                <w:lang w:val="it-IT"/>
              </w:rPr>
            </w:pPr>
          </w:p>
          <w:p w14:paraId="47AF6D38"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2FFDDA2E" w14:textId="77777777" w:rsidR="00842424" w:rsidRDefault="00093ACC" w:rsidP="00842424">
            <w:pPr>
              <w:rPr>
                <w:lang w:val="de-CH"/>
              </w:rPr>
            </w:pPr>
            <w:r>
              <w:rPr>
                <w:lang w:val="de-CH"/>
              </w:rPr>
              <w:t>UREK</w:t>
            </w:r>
          </w:p>
          <w:p w14:paraId="38A7F293" w14:textId="77777777" w:rsidR="00842424" w:rsidRDefault="00093ACC" w:rsidP="00842424">
            <w:pPr>
              <w:rPr>
                <w:lang w:val="de-CH"/>
              </w:rPr>
            </w:pPr>
            <w:r>
              <w:rPr>
                <w:lang w:val="de-CH"/>
              </w:rPr>
              <w:t>CEATE</w:t>
            </w:r>
          </w:p>
          <w:p w14:paraId="1E11BF68" w14:textId="77777777" w:rsidR="00842424" w:rsidRPr="00303623" w:rsidRDefault="00093ACC" w:rsidP="00842424">
            <w:pPr>
              <w:tabs>
                <w:tab w:val="left" w:pos="6804"/>
              </w:tabs>
              <w:rPr>
                <w:rFonts w:cs="Arial"/>
                <w:noProof/>
                <w:lang w:val="de-CH"/>
              </w:rPr>
            </w:pPr>
            <w:r>
              <w:rPr>
                <w:lang w:val="de-CH"/>
              </w:rPr>
              <w:t>CAPTE</w:t>
            </w:r>
          </w:p>
        </w:tc>
        <w:tc>
          <w:tcPr>
            <w:tcW w:w="677" w:type="dxa"/>
            <w:gridSpan w:val="2"/>
            <w:tcBorders>
              <w:top w:val="single" w:sz="4" w:space="0" w:color="auto"/>
              <w:bottom w:val="single" w:sz="4" w:space="0" w:color="auto"/>
            </w:tcBorders>
          </w:tcPr>
          <w:p w14:paraId="29E8AFA1" w14:textId="77777777" w:rsidR="00842424" w:rsidRDefault="00093ACC" w:rsidP="00842424">
            <w:pPr>
              <w:rPr>
                <w:lang w:val="de-CH"/>
              </w:rPr>
            </w:pPr>
            <w:r>
              <w:rPr>
                <w:lang w:val="de-CH"/>
              </w:rPr>
              <w:t>UVEK</w:t>
            </w:r>
          </w:p>
          <w:p w14:paraId="5EA68BD4" w14:textId="77777777" w:rsidR="00842424" w:rsidRDefault="00093ACC" w:rsidP="00842424">
            <w:pPr>
              <w:rPr>
                <w:lang w:val="de-CH"/>
              </w:rPr>
            </w:pPr>
            <w:r>
              <w:rPr>
                <w:lang w:val="de-CH"/>
              </w:rPr>
              <w:t>DETEC</w:t>
            </w:r>
          </w:p>
          <w:p w14:paraId="364F23C6" w14:textId="77777777" w:rsidR="00842424" w:rsidRPr="00303623" w:rsidRDefault="00093ACC"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51C420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81D5A2F"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919A8E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87141B8" w14:textId="77777777" w:rsidR="00842424" w:rsidRPr="00303623" w:rsidRDefault="00093ACC" w:rsidP="00842424">
            <w:pPr>
              <w:tabs>
                <w:tab w:val="left" w:pos="6804"/>
              </w:tabs>
              <w:rPr>
                <w:rFonts w:cs="Arial"/>
                <w:noProof/>
                <w:lang w:val="de-CH"/>
              </w:rPr>
            </w:pPr>
            <w:r>
              <w:rPr>
                <w:lang w:val="de-CH"/>
              </w:rPr>
              <w:t>V</w:t>
            </w:r>
          </w:p>
        </w:tc>
      </w:tr>
      <w:tr w:rsidR="00EB7B39" w14:paraId="01F4B039" w14:textId="77777777" w:rsidTr="00EB7B39">
        <w:trPr>
          <w:cantSplit/>
        </w:trPr>
        <w:tc>
          <w:tcPr>
            <w:tcW w:w="492" w:type="dxa"/>
            <w:tcBorders>
              <w:top w:val="single" w:sz="4" w:space="0" w:color="auto"/>
              <w:bottom w:val="single" w:sz="4" w:space="0" w:color="auto"/>
            </w:tcBorders>
          </w:tcPr>
          <w:p w14:paraId="35865DCC" w14:textId="77777777" w:rsidR="00EB7B39" w:rsidRDefault="00EB7B39" w:rsidP="00462126">
            <w:pPr>
              <w:tabs>
                <w:tab w:val="left" w:pos="6804"/>
              </w:tabs>
              <w:rPr>
                <w:rFonts w:cs="Arial"/>
                <w:noProof/>
                <w:lang w:val="it-IT"/>
              </w:rPr>
            </w:pPr>
            <w:r>
              <w:rPr>
                <w:rFonts w:cs="Arial"/>
                <w:vertAlign w:val="superscript"/>
                <w:lang w:val="de-CH" w:eastAsia="de-CH"/>
              </w:rPr>
              <w:t>1</w:t>
            </w:r>
          </w:p>
        </w:tc>
        <w:tc>
          <w:tcPr>
            <w:tcW w:w="894" w:type="dxa"/>
            <w:gridSpan w:val="2"/>
            <w:tcBorders>
              <w:top w:val="single" w:sz="4" w:space="0" w:color="auto"/>
              <w:bottom w:val="single" w:sz="4" w:space="0" w:color="auto"/>
            </w:tcBorders>
          </w:tcPr>
          <w:p w14:paraId="7EC9274F" w14:textId="77777777" w:rsidR="00EB7B39" w:rsidRPr="00303623" w:rsidRDefault="00EB7B39" w:rsidP="00462126">
            <w:pPr>
              <w:tabs>
                <w:tab w:val="left" w:pos="6804"/>
              </w:tabs>
              <w:rPr>
                <w:rFonts w:cs="Arial"/>
                <w:noProof/>
                <w:lang w:val="de-CH"/>
              </w:rPr>
            </w:pPr>
          </w:p>
        </w:tc>
        <w:tc>
          <w:tcPr>
            <w:tcW w:w="540" w:type="dxa"/>
            <w:tcBorders>
              <w:top w:val="single" w:sz="4" w:space="0" w:color="auto"/>
              <w:bottom w:val="single" w:sz="4" w:space="0" w:color="auto"/>
            </w:tcBorders>
          </w:tcPr>
          <w:p w14:paraId="05F5F77E" w14:textId="77777777" w:rsidR="00EB7B39" w:rsidRDefault="00EB7B39" w:rsidP="00462126">
            <w:pPr>
              <w:rPr>
                <w:rFonts w:cs="Arial"/>
                <w:noProof/>
                <w:lang w:val="de-CH"/>
              </w:rPr>
            </w:pPr>
          </w:p>
        </w:tc>
        <w:tc>
          <w:tcPr>
            <w:tcW w:w="536" w:type="dxa"/>
            <w:tcBorders>
              <w:top w:val="single" w:sz="4" w:space="0" w:color="auto"/>
              <w:bottom w:val="single" w:sz="4" w:space="0" w:color="auto"/>
            </w:tcBorders>
          </w:tcPr>
          <w:p w14:paraId="48243E91" w14:textId="77777777" w:rsidR="00EB7B39" w:rsidRPr="005A506D" w:rsidRDefault="00EB7B39" w:rsidP="00462126">
            <w:pPr>
              <w:rPr>
                <w:sz w:val="16"/>
                <w:szCs w:val="16"/>
                <w:lang w:val="de-CH"/>
              </w:rPr>
            </w:pPr>
          </w:p>
          <w:p w14:paraId="31811772" w14:textId="77777777" w:rsidR="00EB7B39" w:rsidRPr="005A506D" w:rsidRDefault="00EB7B39" w:rsidP="00462126">
            <w:pPr>
              <w:rPr>
                <w:sz w:val="16"/>
                <w:szCs w:val="16"/>
                <w:lang w:val="de-CH"/>
              </w:rPr>
            </w:pPr>
          </w:p>
          <w:p w14:paraId="406D30ED" w14:textId="77777777" w:rsidR="00EB7B39" w:rsidRPr="00303623" w:rsidRDefault="00EB7B39" w:rsidP="00462126">
            <w:pPr>
              <w:tabs>
                <w:tab w:val="left" w:pos="6804"/>
              </w:tabs>
              <w:rPr>
                <w:rFonts w:cs="Arial"/>
                <w:noProof/>
                <w:lang w:val="de-CH"/>
              </w:rPr>
            </w:pPr>
          </w:p>
        </w:tc>
        <w:tc>
          <w:tcPr>
            <w:tcW w:w="4645" w:type="dxa"/>
            <w:gridSpan w:val="3"/>
            <w:tcBorders>
              <w:top w:val="single" w:sz="4" w:space="0" w:color="auto"/>
              <w:bottom w:val="single" w:sz="4" w:space="0" w:color="auto"/>
            </w:tcBorders>
          </w:tcPr>
          <w:p w14:paraId="37FADD00" w14:textId="77777777" w:rsidR="00EB7B39" w:rsidRPr="005D4535" w:rsidRDefault="00EB7B39" w:rsidP="00462126">
            <w:pPr>
              <w:rPr>
                <w:noProof/>
                <w:lang w:val="fr-CH"/>
              </w:rPr>
            </w:pPr>
            <w:hyperlink r:id="rId309" w:history="1">
              <w:r w:rsidRPr="00337CB2">
                <w:rPr>
                  <w:rStyle w:val="Lienhypertexte"/>
                  <w:noProof/>
                  <w:lang w:val="fr-CH"/>
                </w:rPr>
                <w:t>Parlamentarische Vorstösse in Kategorie IV</w:t>
              </w:r>
            </w:hyperlink>
          </w:p>
          <w:p w14:paraId="2DFD07DE" w14:textId="77777777" w:rsidR="00EB7B39" w:rsidRPr="005D4535" w:rsidRDefault="00EB7B39" w:rsidP="00462126">
            <w:pPr>
              <w:rPr>
                <w:noProof/>
                <w:lang w:val="fr-CH"/>
              </w:rPr>
            </w:pPr>
            <w:hyperlink r:id="rId310" w:history="1">
              <w:r w:rsidRPr="00337CB2">
                <w:rPr>
                  <w:rStyle w:val="Lienhypertexte"/>
                  <w:noProof/>
                  <w:lang w:val="fr-CH"/>
                </w:rPr>
                <w:t>Interventions parlementaires de catégorie IV</w:t>
              </w:r>
            </w:hyperlink>
          </w:p>
          <w:p w14:paraId="5F239255" w14:textId="77777777" w:rsidR="00EB7B39" w:rsidRPr="00303623" w:rsidRDefault="00EB7B39" w:rsidP="00462126">
            <w:pPr>
              <w:tabs>
                <w:tab w:val="left" w:pos="6804"/>
              </w:tabs>
              <w:rPr>
                <w:rFonts w:cs="Arial"/>
                <w:noProof/>
                <w:lang w:val="de-CH"/>
              </w:rPr>
            </w:pPr>
            <w:hyperlink r:id="rId311" w:history="1">
              <w:r w:rsidRPr="00EB4305">
                <w:rPr>
                  <w:rStyle w:val="Lienhypertexte"/>
                  <w:noProof/>
                  <w:lang w:val="de-DE"/>
                </w:rPr>
                <w:t>Interventi della categoria IV</w:t>
              </w:r>
            </w:hyperlink>
          </w:p>
        </w:tc>
        <w:tc>
          <w:tcPr>
            <w:tcW w:w="715" w:type="dxa"/>
            <w:gridSpan w:val="3"/>
            <w:tcBorders>
              <w:top w:val="single" w:sz="4" w:space="0" w:color="auto"/>
              <w:bottom w:val="single" w:sz="4" w:space="0" w:color="auto"/>
            </w:tcBorders>
          </w:tcPr>
          <w:p w14:paraId="72B1BA0A" w14:textId="77777777" w:rsidR="00EB7B39" w:rsidRDefault="00EB7B39" w:rsidP="00462126">
            <w:pPr>
              <w:rPr>
                <w:rFonts w:cs="Arial"/>
                <w:noProof/>
                <w:lang w:val="de-CH"/>
              </w:rPr>
            </w:pPr>
          </w:p>
        </w:tc>
        <w:tc>
          <w:tcPr>
            <w:tcW w:w="1553" w:type="dxa"/>
            <w:gridSpan w:val="2"/>
            <w:tcBorders>
              <w:top w:val="single" w:sz="4" w:space="0" w:color="auto"/>
              <w:bottom w:val="single" w:sz="4" w:space="0" w:color="auto"/>
            </w:tcBorders>
          </w:tcPr>
          <w:p w14:paraId="273B18CE" w14:textId="77777777" w:rsidR="00EB7B39" w:rsidRDefault="00EB7B39" w:rsidP="00462126">
            <w:pPr>
              <w:rPr>
                <w:rFonts w:cs="Arial"/>
                <w:noProof/>
                <w:lang w:val="de-CH"/>
              </w:rPr>
            </w:pPr>
            <w:r>
              <w:rPr>
                <w:rFonts w:cs="Arial"/>
                <w:noProof/>
                <w:lang w:val="de-CH"/>
              </w:rPr>
              <w:t xml:space="preserve"> </w:t>
            </w:r>
          </w:p>
        </w:tc>
        <w:tc>
          <w:tcPr>
            <w:tcW w:w="945" w:type="dxa"/>
            <w:gridSpan w:val="2"/>
            <w:tcBorders>
              <w:top w:val="single" w:sz="4" w:space="0" w:color="auto"/>
              <w:bottom w:val="single" w:sz="4" w:space="0" w:color="auto"/>
            </w:tcBorders>
          </w:tcPr>
          <w:p w14:paraId="21336464" w14:textId="77777777" w:rsidR="00EB7B39" w:rsidRDefault="00EB7B39" w:rsidP="00462126">
            <w:pPr>
              <w:rPr>
                <w:lang w:val="de-CH"/>
              </w:rPr>
            </w:pPr>
          </w:p>
          <w:p w14:paraId="4B9F03BB" w14:textId="77777777" w:rsidR="00EB7B39" w:rsidRDefault="00EB7B39" w:rsidP="00462126">
            <w:pPr>
              <w:rPr>
                <w:lang w:val="de-CH"/>
              </w:rPr>
            </w:pPr>
          </w:p>
          <w:p w14:paraId="2E5EE7A3" w14:textId="77777777" w:rsidR="00EB7B39" w:rsidRPr="00303623" w:rsidRDefault="00EB7B39" w:rsidP="00462126">
            <w:pPr>
              <w:tabs>
                <w:tab w:val="left" w:pos="6804"/>
              </w:tabs>
              <w:rPr>
                <w:rFonts w:cs="Arial"/>
                <w:noProof/>
                <w:lang w:val="de-CH"/>
              </w:rPr>
            </w:pPr>
          </w:p>
        </w:tc>
        <w:tc>
          <w:tcPr>
            <w:tcW w:w="679" w:type="dxa"/>
            <w:gridSpan w:val="2"/>
            <w:tcBorders>
              <w:top w:val="single" w:sz="4" w:space="0" w:color="auto"/>
              <w:bottom w:val="single" w:sz="4" w:space="0" w:color="auto"/>
            </w:tcBorders>
          </w:tcPr>
          <w:p w14:paraId="09E935BB" w14:textId="77777777" w:rsidR="00EB7B39" w:rsidRDefault="00EB7B39" w:rsidP="00462126">
            <w:pPr>
              <w:rPr>
                <w:lang w:val="de-CH"/>
              </w:rPr>
            </w:pPr>
            <w:r>
              <w:rPr>
                <w:lang w:val="de-CH"/>
              </w:rPr>
              <w:t>UVEK</w:t>
            </w:r>
          </w:p>
          <w:p w14:paraId="52BEEE6C" w14:textId="77777777" w:rsidR="00EB7B39" w:rsidRDefault="00EB7B39" w:rsidP="00462126">
            <w:pPr>
              <w:rPr>
                <w:lang w:val="de-CH"/>
              </w:rPr>
            </w:pPr>
            <w:r>
              <w:rPr>
                <w:lang w:val="de-CH"/>
              </w:rPr>
              <w:t>DETEC</w:t>
            </w:r>
          </w:p>
          <w:p w14:paraId="01CD7483" w14:textId="77777777" w:rsidR="00EB7B39" w:rsidRPr="00303623" w:rsidRDefault="00EB7B39" w:rsidP="00462126">
            <w:pPr>
              <w:tabs>
                <w:tab w:val="left" w:pos="6804"/>
              </w:tabs>
              <w:rPr>
                <w:rFonts w:cs="Arial"/>
                <w:noProof/>
                <w:lang w:val="de-CH"/>
              </w:rPr>
            </w:pPr>
            <w:r>
              <w:rPr>
                <w:lang w:val="de-CH"/>
              </w:rPr>
              <w:t>DATEC</w:t>
            </w:r>
          </w:p>
        </w:tc>
        <w:tc>
          <w:tcPr>
            <w:tcW w:w="1474" w:type="dxa"/>
            <w:gridSpan w:val="2"/>
            <w:tcBorders>
              <w:top w:val="single" w:sz="4" w:space="0" w:color="auto"/>
              <w:bottom w:val="single" w:sz="4" w:space="0" w:color="auto"/>
            </w:tcBorders>
          </w:tcPr>
          <w:p w14:paraId="41FB7FCF" w14:textId="77777777" w:rsidR="00EB7B39" w:rsidRPr="00303623" w:rsidRDefault="00EB7B39" w:rsidP="00462126">
            <w:pPr>
              <w:tabs>
                <w:tab w:val="left" w:pos="6804"/>
              </w:tabs>
              <w:rPr>
                <w:rFonts w:cs="Arial"/>
                <w:noProof/>
                <w:lang w:val="de-CH"/>
              </w:rPr>
            </w:pPr>
          </w:p>
        </w:tc>
        <w:tc>
          <w:tcPr>
            <w:tcW w:w="1092" w:type="dxa"/>
            <w:gridSpan w:val="2"/>
            <w:tcBorders>
              <w:top w:val="single" w:sz="4" w:space="0" w:color="auto"/>
              <w:bottom w:val="single" w:sz="4" w:space="0" w:color="auto"/>
            </w:tcBorders>
          </w:tcPr>
          <w:p w14:paraId="68630735" w14:textId="77777777" w:rsidR="00EB7B39" w:rsidRPr="00303623" w:rsidRDefault="00EB7B39" w:rsidP="00462126">
            <w:pPr>
              <w:rPr>
                <w:rFonts w:cs="Arial"/>
                <w:noProof/>
                <w:lang w:val="de-CH"/>
              </w:rPr>
            </w:pPr>
          </w:p>
        </w:tc>
        <w:tc>
          <w:tcPr>
            <w:tcW w:w="1052" w:type="dxa"/>
            <w:gridSpan w:val="4"/>
            <w:tcBorders>
              <w:top w:val="single" w:sz="4" w:space="0" w:color="auto"/>
              <w:bottom w:val="single" w:sz="4" w:space="0" w:color="auto"/>
            </w:tcBorders>
          </w:tcPr>
          <w:p w14:paraId="3A187963" w14:textId="77777777" w:rsidR="00EB7B39" w:rsidRPr="00303623" w:rsidRDefault="00EB7B39" w:rsidP="00462126">
            <w:pPr>
              <w:rPr>
                <w:rFonts w:cs="Arial"/>
                <w:noProof/>
                <w:lang w:val="de-CH"/>
              </w:rPr>
            </w:pPr>
            <w:r>
              <w:rPr>
                <w:lang w:val="de-CH"/>
              </w:rPr>
              <w:t xml:space="preserve"> </w:t>
            </w:r>
          </w:p>
        </w:tc>
        <w:tc>
          <w:tcPr>
            <w:tcW w:w="893" w:type="dxa"/>
            <w:gridSpan w:val="2"/>
            <w:tcBorders>
              <w:top w:val="single" w:sz="4" w:space="0" w:color="auto"/>
              <w:bottom w:val="single" w:sz="4" w:space="0" w:color="auto"/>
            </w:tcBorders>
          </w:tcPr>
          <w:p w14:paraId="57F58B7A" w14:textId="77777777" w:rsidR="00EB7B39" w:rsidRPr="00303623" w:rsidRDefault="00EB7B39" w:rsidP="00462126">
            <w:pPr>
              <w:tabs>
                <w:tab w:val="left" w:pos="6804"/>
              </w:tabs>
              <w:rPr>
                <w:rFonts w:cs="Arial"/>
                <w:noProof/>
                <w:lang w:val="de-CH"/>
              </w:rPr>
            </w:pPr>
          </w:p>
        </w:tc>
      </w:tr>
      <w:tr w:rsidR="00AD74D3" w14:paraId="2A830346" w14:textId="77777777" w:rsidTr="00EB7B39">
        <w:trPr>
          <w:gridAfter w:val="1"/>
          <w:wAfter w:w="41" w:type="dxa"/>
          <w:cantSplit/>
        </w:trPr>
        <w:tc>
          <w:tcPr>
            <w:tcW w:w="492" w:type="dxa"/>
            <w:tcBorders>
              <w:top w:val="single" w:sz="4" w:space="0" w:color="auto"/>
              <w:bottom w:val="single" w:sz="4" w:space="0" w:color="auto"/>
            </w:tcBorders>
          </w:tcPr>
          <w:p w14:paraId="324398BA"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6646E292"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25.023</w:t>
            </w:r>
          </w:p>
        </w:tc>
        <w:tc>
          <w:tcPr>
            <w:tcW w:w="539" w:type="dxa"/>
            <w:tcBorders>
              <w:top w:val="single" w:sz="4" w:space="0" w:color="auto"/>
              <w:bottom w:val="single" w:sz="4" w:space="0" w:color="auto"/>
            </w:tcBorders>
          </w:tcPr>
          <w:p w14:paraId="486EF46C"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63A3B6F6" w14:textId="77777777" w:rsidR="00842424" w:rsidRPr="005A506D" w:rsidRDefault="00842424" w:rsidP="00842424">
            <w:pPr>
              <w:rPr>
                <w:sz w:val="16"/>
                <w:szCs w:val="16"/>
                <w:lang w:val="de-CH"/>
              </w:rPr>
            </w:pPr>
            <w:hyperlink r:id="rId312">
              <w:r>
                <w:rPr>
                  <w:rStyle w:val="Lienhypertexte"/>
                </w:rPr>
                <w:t>DE</w:t>
              </w:r>
            </w:hyperlink>
          </w:p>
          <w:p w14:paraId="1AAEF281" w14:textId="77777777" w:rsidR="00842424" w:rsidRPr="005A506D" w:rsidRDefault="00842424" w:rsidP="00842424">
            <w:pPr>
              <w:rPr>
                <w:sz w:val="16"/>
                <w:szCs w:val="16"/>
                <w:lang w:val="de-CH"/>
              </w:rPr>
            </w:pPr>
            <w:hyperlink r:id="rId313">
              <w:r>
                <w:rPr>
                  <w:rStyle w:val="Lienhypertexte"/>
                </w:rPr>
                <w:t>FR</w:t>
              </w:r>
            </w:hyperlink>
          </w:p>
          <w:p w14:paraId="449A115C" w14:textId="77777777" w:rsidR="00842424" w:rsidRPr="00303623" w:rsidRDefault="00842424" w:rsidP="00842424">
            <w:pPr>
              <w:tabs>
                <w:tab w:val="left" w:pos="6804"/>
              </w:tabs>
              <w:rPr>
                <w:rFonts w:cs="Arial"/>
                <w:noProof/>
                <w:lang w:val="de-CH"/>
              </w:rPr>
            </w:pPr>
            <w:hyperlink r:id="rId314">
              <w:r>
                <w:rPr>
                  <w:rStyle w:val="Lienhypertexte"/>
                </w:rPr>
                <w:t>IT</w:t>
              </w:r>
            </w:hyperlink>
          </w:p>
        </w:tc>
        <w:tc>
          <w:tcPr>
            <w:tcW w:w="4637" w:type="dxa"/>
            <w:gridSpan w:val="2"/>
            <w:tcBorders>
              <w:top w:val="single" w:sz="4" w:space="0" w:color="auto"/>
              <w:bottom w:val="single" w:sz="4" w:space="0" w:color="auto"/>
            </w:tcBorders>
          </w:tcPr>
          <w:p w14:paraId="6598CFBC" w14:textId="77777777" w:rsidR="00842424" w:rsidRDefault="00093ACC" w:rsidP="00842424">
            <w:pPr>
              <w:rPr>
                <w:noProof/>
                <w:lang w:val="de-DE"/>
              </w:rPr>
            </w:pPr>
            <w:r>
              <w:rPr>
                <w:noProof/>
                <w:lang w:val="de-DE"/>
              </w:rPr>
              <w:t>BRG. Bundesgesetz über die Zustellung von Sendungen an Wochenenden und Feiertagen</w:t>
            </w:r>
          </w:p>
          <w:p w14:paraId="32664CEB" w14:textId="77777777" w:rsidR="00842424" w:rsidRPr="005001B5" w:rsidRDefault="00093ACC" w:rsidP="00842424">
            <w:pPr>
              <w:rPr>
                <w:noProof/>
                <w:lang w:val="fr-CH"/>
              </w:rPr>
            </w:pPr>
            <w:r w:rsidRPr="005001B5">
              <w:rPr>
                <w:noProof/>
                <w:lang w:val="fr-CH"/>
              </w:rPr>
              <w:t>OCF. Loi fédérale sur la distribution des envois durant les week-ends et les jours fériés</w:t>
            </w:r>
          </w:p>
          <w:p w14:paraId="19A1A33F" w14:textId="77777777" w:rsidR="00842424" w:rsidRPr="005001B5" w:rsidRDefault="00093ACC" w:rsidP="00842424">
            <w:pPr>
              <w:tabs>
                <w:tab w:val="left" w:pos="6804"/>
              </w:tabs>
              <w:rPr>
                <w:rFonts w:cs="Arial"/>
                <w:noProof/>
                <w:lang w:val="it-IT"/>
              </w:rPr>
            </w:pPr>
            <w:r w:rsidRPr="005001B5">
              <w:rPr>
                <w:noProof/>
                <w:lang w:val="it-IT"/>
              </w:rPr>
              <w:t>OCF. Legge federale sulla notificazione della posta nei fine settimana e nei giorni festivi</w:t>
            </w:r>
          </w:p>
        </w:tc>
        <w:tc>
          <w:tcPr>
            <w:tcW w:w="713" w:type="dxa"/>
            <w:gridSpan w:val="3"/>
            <w:tcBorders>
              <w:top w:val="single" w:sz="4" w:space="0" w:color="auto"/>
              <w:bottom w:val="single" w:sz="4" w:space="0" w:color="auto"/>
            </w:tcBorders>
          </w:tcPr>
          <w:p w14:paraId="6900737D"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515B66D0" w14:textId="77777777" w:rsidR="00AD74D3" w:rsidRPr="005001B5" w:rsidRDefault="00AD74D3">
            <w:pPr>
              <w:rPr>
                <w:lang w:val="it-IT"/>
              </w:rPr>
            </w:pPr>
          </w:p>
          <w:p w14:paraId="3A8422B0" w14:textId="77777777" w:rsidR="00AD74D3" w:rsidRPr="005001B5" w:rsidRDefault="00AD74D3">
            <w:pPr>
              <w:rPr>
                <w:lang w:val="it-IT"/>
              </w:rPr>
            </w:pPr>
          </w:p>
          <w:p w14:paraId="7A338DB4"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26D03571" w14:textId="77777777" w:rsidR="00842424" w:rsidRDefault="00093ACC" w:rsidP="00842424">
            <w:pPr>
              <w:rPr>
                <w:lang w:val="de-CH"/>
              </w:rPr>
            </w:pPr>
            <w:r>
              <w:rPr>
                <w:lang w:val="de-CH"/>
              </w:rPr>
              <w:t>RK</w:t>
            </w:r>
          </w:p>
          <w:p w14:paraId="1C9EFE0E" w14:textId="77777777" w:rsidR="00842424" w:rsidRDefault="00093ACC" w:rsidP="00842424">
            <w:pPr>
              <w:rPr>
                <w:lang w:val="de-CH"/>
              </w:rPr>
            </w:pPr>
            <w:r>
              <w:rPr>
                <w:lang w:val="de-CH"/>
              </w:rPr>
              <w:t>CAJ</w:t>
            </w:r>
          </w:p>
          <w:p w14:paraId="1A8515F0" w14:textId="77777777" w:rsidR="00842424" w:rsidRPr="00303623" w:rsidRDefault="00093ACC"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7EA74A29" w14:textId="77777777" w:rsidR="00842424" w:rsidRDefault="00093ACC" w:rsidP="00842424">
            <w:pPr>
              <w:rPr>
                <w:lang w:val="de-CH"/>
              </w:rPr>
            </w:pPr>
            <w:r>
              <w:rPr>
                <w:lang w:val="de-CH"/>
              </w:rPr>
              <w:t>EJPD</w:t>
            </w:r>
          </w:p>
          <w:p w14:paraId="72D50D03" w14:textId="77777777" w:rsidR="00842424" w:rsidRDefault="00093ACC" w:rsidP="00842424">
            <w:pPr>
              <w:rPr>
                <w:lang w:val="de-CH"/>
              </w:rPr>
            </w:pPr>
            <w:r>
              <w:rPr>
                <w:lang w:val="de-CH"/>
              </w:rPr>
              <w:t>DFJP</w:t>
            </w:r>
          </w:p>
          <w:p w14:paraId="726131AF"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5BC01AF" w14:textId="77777777" w:rsidR="00842424" w:rsidRPr="00303623" w:rsidRDefault="00093ACC" w:rsidP="00842424">
            <w:pPr>
              <w:tabs>
                <w:tab w:val="left" w:pos="6804"/>
              </w:tabs>
              <w:rPr>
                <w:rFonts w:cs="Arial"/>
                <w:noProof/>
                <w:lang w:val="de-CH"/>
              </w:rPr>
            </w:pPr>
            <w:r>
              <w:rPr>
                <w:lang w:val="de-CH"/>
              </w:rPr>
              <w:t>Nicolet, Bregy</w:t>
            </w:r>
          </w:p>
        </w:tc>
        <w:tc>
          <w:tcPr>
            <w:tcW w:w="1089" w:type="dxa"/>
            <w:gridSpan w:val="2"/>
            <w:tcBorders>
              <w:top w:val="single" w:sz="4" w:space="0" w:color="auto"/>
              <w:bottom w:val="single" w:sz="4" w:space="0" w:color="auto"/>
            </w:tcBorders>
          </w:tcPr>
          <w:p w14:paraId="68995AD5"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E3E896D"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202AF197"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27BBA18C" w14:textId="77777777" w:rsidTr="00EB7B39">
        <w:trPr>
          <w:gridAfter w:val="1"/>
          <w:wAfter w:w="41" w:type="dxa"/>
          <w:cantSplit/>
        </w:trPr>
        <w:tc>
          <w:tcPr>
            <w:tcW w:w="492" w:type="dxa"/>
            <w:tcBorders>
              <w:top w:val="single" w:sz="4" w:space="0" w:color="auto"/>
              <w:bottom w:val="single" w:sz="4" w:space="0" w:color="auto"/>
            </w:tcBorders>
          </w:tcPr>
          <w:p w14:paraId="7F2170F6"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40F79A15"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25.034</w:t>
            </w:r>
          </w:p>
        </w:tc>
        <w:tc>
          <w:tcPr>
            <w:tcW w:w="539" w:type="dxa"/>
            <w:tcBorders>
              <w:top w:val="single" w:sz="4" w:space="0" w:color="auto"/>
              <w:bottom w:val="single" w:sz="4" w:space="0" w:color="auto"/>
            </w:tcBorders>
          </w:tcPr>
          <w:p w14:paraId="75DEF643"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59A51FE" w14:textId="77777777" w:rsidR="00842424" w:rsidRPr="005A506D" w:rsidRDefault="00842424" w:rsidP="00842424">
            <w:pPr>
              <w:rPr>
                <w:sz w:val="16"/>
                <w:szCs w:val="16"/>
                <w:lang w:val="de-CH"/>
              </w:rPr>
            </w:pPr>
            <w:hyperlink r:id="rId315">
              <w:r>
                <w:rPr>
                  <w:rStyle w:val="Lienhypertexte"/>
                </w:rPr>
                <w:t>DE</w:t>
              </w:r>
            </w:hyperlink>
          </w:p>
          <w:p w14:paraId="0C483540" w14:textId="77777777" w:rsidR="00842424" w:rsidRPr="005A506D" w:rsidRDefault="00842424" w:rsidP="00842424">
            <w:pPr>
              <w:rPr>
                <w:sz w:val="16"/>
                <w:szCs w:val="16"/>
                <w:lang w:val="de-CH"/>
              </w:rPr>
            </w:pPr>
            <w:hyperlink r:id="rId316">
              <w:r>
                <w:rPr>
                  <w:rStyle w:val="Lienhypertexte"/>
                </w:rPr>
                <w:t>FR</w:t>
              </w:r>
            </w:hyperlink>
          </w:p>
          <w:p w14:paraId="492F7FA9" w14:textId="77777777" w:rsidR="00842424" w:rsidRPr="00303623" w:rsidRDefault="00842424" w:rsidP="00842424">
            <w:pPr>
              <w:tabs>
                <w:tab w:val="left" w:pos="6804"/>
              </w:tabs>
              <w:rPr>
                <w:rFonts w:cs="Arial"/>
                <w:noProof/>
                <w:lang w:val="de-CH"/>
              </w:rPr>
            </w:pPr>
            <w:hyperlink r:id="rId317">
              <w:r>
                <w:rPr>
                  <w:rStyle w:val="Lienhypertexte"/>
                </w:rPr>
                <w:t>IT</w:t>
              </w:r>
            </w:hyperlink>
          </w:p>
        </w:tc>
        <w:tc>
          <w:tcPr>
            <w:tcW w:w="4637" w:type="dxa"/>
            <w:gridSpan w:val="2"/>
            <w:tcBorders>
              <w:top w:val="single" w:sz="4" w:space="0" w:color="auto"/>
              <w:bottom w:val="single" w:sz="4" w:space="0" w:color="auto"/>
            </w:tcBorders>
          </w:tcPr>
          <w:p w14:paraId="3E416510" w14:textId="77777777" w:rsidR="00842424" w:rsidRDefault="00093ACC" w:rsidP="00842424">
            <w:pPr>
              <w:rPr>
                <w:noProof/>
                <w:lang w:val="de-DE"/>
              </w:rPr>
            </w:pPr>
            <w:r>
              <w:rPr>
                <w:noProof/>
                <w:lang w:val="de-DE"/>
              </w:rPr>
              <w:t>BRG. Bundesgesetz über die Finanzhilfen zugunsten des Instituts für Föderalismus</w:t>
            </w:r>
          </w:p>
          <w:p w14:paraId="6DCEFB83" w14:textId="77777777" w:rsidR="00842424" w:rsidRPr="005001B5" w:rsidRDefault="00093ACC" w:rsidP="00842424">
            <w:pPr>
              <w:rPr>
                <w:noProof/>
                <w:lang w:val="fr-CH"/>
              </w:rPr>
            </w:pPr>
            <w:r w:rsidRPr="005001B5">
              <w:rPr>
                <w:noProof/>
                <w:lang w:val="fr-CH"/>
              </w:rPr>
              <w:t>OCF. Loi fédérale sur les aides financières en faveur de l'Institut du fédéralisme</w:t>
            </w:r>
          </w:p>
          <w:p w14:paraId="3893D597" w14:textId="77777777" w:rsidR="00842424" w:rsidRPr="005001B5" w:rsidRDefault="00093ACC" w:rsidP="00842424">
            <w:pPr>
              <w:tabs>
                <w:tab w:val="left" w:pos="6804"/>
              </w:tabs>
              <w:rPr>
                <w:rFonts w:cs="Arial"/>
                <w:noProof/>
                <w:lang w:val="it-IT"/>
              </w:rPr>
            </w:pPr>
            <w:r w:rsidRPr="005001B5">
              <w:rPr>
                <w:noProof/>
                <w:lang w:val="it-IT"/>
              </w:rPr>
              <w:t>OCF. Legge federale sugli aiuti finanziari a favore dell’Istituto del federalismo</w:t>
            </w:r>
          </w:p>
        </w:tc>
        <w:tc>
          <w:tcPr>
            <w:tcW w:w="713" w:type="dxa"/>
            <w:gridSpan w:val="3"/>
            <w:tcBorders>
              <w:top w:val="single" w:sz="4" w:space="0" w:color="auto"/>
              <w:bottom w:val="single" w:sz="4" w:space="0" w:color="auto"/>
            </w:tcBorders>
          </w:tcPr>
          <w:p w14:paraId="1A75C538"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331BB423" w14:textId="77777777" w:rsidR="00AD74D3" w:rsidRDefault="00093ACC">
            <w:pPr>
              <w:rPr>
                <w:lang w:val="de-CH"/>
              </w:rPr>
            </w:pPr>
            <w:r>
              <w:rPr>
                <w:lang w:val="de-CH"/>
              </w:rPr>
              <w:t>Nichteintreten</w:t>
            </w:r>
          </w:p>
          <w:p w14:paraId="48DA5E6F" w14:textId="77777777" w:rsidR="00AD74D3" w:rsidRDefault="00093ACC">
            <w:pPr>
              <w:rPr>
                <w:lang w:val="de-CH"/>
              </w:rPr>
            </w:pPr>
            <w:r>
              <w:rPr>
                <w:lang w:val="de-CH"/>
              </w:rPr>
              <w:t xml:space="preserve">Refus </w:t>
            </w:r>
            <w:proofErr w:type="spellStart"/>
            <w:r>
              <w:rPr>
                <w:lang w:val="de-CH"/>
              </w:rPr>
              <w:t>d’entrer</w:t>
            </w:r>
            <w:proofErr w:type="spellEnd"/>
            <w:r>
              <w:rPr>
                <w:lang w:val="de-CH"/>
              </w:rPr>
              <w:t xml:space="preserve"> en </w:t>
            </w:r>
            <w:proofErr w:type="spellStart"/>
            <w:r>
              <w:rPr>
                <w:lang w:val="de-CH"/>
              </w:rPr>
              <w:t>matière</w:t>
            </w:r>
            <w:proofErr w:type="spellEnd"/>
          </w:p>
          <w:p w14:paraId="7C65993E" w14:textId="77777777" w:rsidR="00AD74D3" w:rsidRDefault="00093ACC">
            <w:pPr>
              <w:rPr>
                <w:rFonts w:cs="Arial"/>
                <w:noProof/>
                <w:lang w:val="de-CH"/>
              </w:rPr>
            </w:pPr>
            <w:r>
              <w:rPr>
                <w:lang w:val="de-CH"/>
              </w:rPr>
              <w:t xml:space="preserve">Non </w:t>
            </w:r>
            <w:proofErr w:type="spellStart"/>
            <w:r>
              <w:rPr>
                <w:lang w:val="de-CH"/>
              </w:rPr>
              <w:t>entrata</w:t>
            </w:r>
            <w:proofErr w:type="spellEnd"/>
            <w:r>
              <w:rPr>
                <w:lang w:val="de-CH"/>
              </w:rPr>
              <w:t xml:space="preserve"> in materia</w:t>
            </w:r>
          </w:p>
        </w:tc>
        <w:tc>
          <w:tcPr>
            <w:tcW w:w="943" w:type="dxa"/>
            <w:gridSpan w:val="2"/>
            <w:tcBorders>
              <w:top w:val="single" w:sz="4" w:space="0" w:color="auto"/>
              <w:bottom w:val="single" w:sz="4" w:space="0" w:color="auto"/>
            </w:tcBorders>
          </w:tcPr>
          <w:p w14:paraId="60B4E651" w14:textId="77777777" w:rsidR="00842424" w:rsidRDefault="00093ACC" w:rsidP="00842424">
            <w:pPr>
              <w:rPr>
                <w:lang w:val="de-CH"/>
              </w:rPr>
            </w:pPr>
            <w:r>
              <w:rPr>
                <w:lang w:val="de-CH"/>
              </w:rPr>
              <w:t>SPK</w:t>
            </w:r>
          </w:p>
          <w:p w14:paraId="16F4A8F0" w14:textId="77777777" w:rsidR="00842424" w:rsidRDefault="00093ACC" w:rsidP="00842424">
            <w:pPr>
              <w:rPr>
                <w:lang w:val="de-CH"/>
              </w:rPr>
            </w:pPr>
            <w:r>
              <w:rPr>
                <w:lang w:val="de-CH"/>
              </w:rPr>
              <w:t>CIP</w:t>
            </w:r>
          </w:p>
          <w:p w14:paraId="4301CE29" w14:textId="77777777" w:rsidR="00842424" w:rsidRPr="00303623" w:rsidRDefault="00093ACC"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374EE5F8" w14:textId="77777777" w:rsidR="00842424" w:rsidRDefault="00093ACC" w:rsidP="00842424">
            <w:pPr>
              <w:rPr>
                <w:lang w:val="de-CH"/>
              </w:rPr>
            </w:pPr>
            <w:r>
              <w:rPr>
                <w:lang w:val="de-CH"/>
              </w:rPr>
              <w:t>EJPD</w:t>
            </w:r>
          </w:p>
          <w:p w14:paraId="68D92439" w14:textId="77777777" w:rsidR="00842424" w:rsidRDefault="00093ACC" w:rsidP="00842424">
            <w:pPr>
              <w:rPr>
                <w:lang w:val="de-CH"/>
              </w:rPr>
            </w:pPr>
            <w:r>
              <w:rPr>
                <w:lang w:val="de-CH"/>
              </w:rPr>
              <w:t>DFJP</w:t>
            </w:r>
          </w:p>
          <w:p w14:paraId="6D4F8355"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E6E51E9" w14:textId="77777777" w:rsidR="00842424" w:rsidRPr="00303623" w:rsidRDefault="00093ACC" w:rsidP="00842424">
            <w:pPr>
              <w:tabs>
                <w:tab w:val="left" w:pos="6804"/>
              </w:tabs>
              <w:rPr>
                <w:rFonts w:cs="Arial"/>
                <w:noProof/>
                <w:lang w:val="de-CH"/>
              </w:rPr>
            </w:pPr>
            <w:r>
              <w:rPr>
                <w:lang w:val="de-CH"/>
              </w:rPr>
              <w:t>Pfister Gerhard, Marchesi</w:t>
            </w:r>
          </w:p>
        </w:tc>
        <w:tc>
          <w:tcPr>
            <w:tcW w:w="1089" w:type="dxa"/>
            <w:gridSpan w:val="2"/>
            <w:tcBorders>
              <w:top w:val="single" w:sz="4" w:space="0" w:color="auto"/>
              <w:bottom w:val="single" w:sz="4" w:space="0" w:color="auto"/>
            </w:tcBorders>
          </w:tcPr>
          <w:p w14:paraId="09491F3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53ED346"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663C05E9"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5ECC47B1" w14:textId="77777777" w:rsidTr="00EB7B39">
        <w:trPr>
          <w:gridAfter w:val="1"/>
          <w:wAfter w:w="41" w:type="dxa"/>
          <w:cantSplit/>
        </w:trPr>
        <w:tc>
          <w:tcPr>
            <w:tcW w:w="492" w:type="dxa"/>
            <w:tcBorders>
              <w:top w:val="single" w:sz="4" w:space="0" w:color="auto"/>
              <w:bottom w:val="single" w:sz="4" w:space="0" w:color="auto"/>
            </w:tcBorders>
          </w:tcPr>
          <w:p w14:paraId="643152E5"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53460FA1" w14:textId="77777777" w:rsidR="00842424" w:rsidRPr="00303623" w:rsidRDefault="00093ACC" w:rsidP="00842424">
            <w:pPr>
              <w:tabs>
                <w:tab w:val="left" w:pos="6804"/>
              </w:tabs>
              <w:rPr>
                <w:rFonts w:cs="Arial"/>
                <w:noProof/>
                <w:lang w:val="de-CH"/>
              </w:rPr>
            </w:pPr>
            <w:r>
              <w:rPr>
                <w:rStyle w:val="Lienhypertexte"/>
                <w:b/>
                <w:bCs/>
                <w:color w:val="auto"/>
                <w:u w:val="none"/>
                <w:lang w:val="de-CH"/>
              </w:rPr>
              <w:t>25.037</w:t>
            </w:r>
          </w:p>
        </w:tc>
        <w:tc>
          <w:tcPr>
            <w:tcW w:w="539" w:type="dxa"/>
            <w:tcBorders>
              <w:top w:val="single" w:sz="4" w:space="0" w:color="auto"/>
              <w:bottom w:val="single" w:sz="4" w:space="0" w:color="auto"/>
            </w:tcBorders>
          </w:tcPr>
          <w:p w14:paraId="41D277AB"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4245AF57" w14:textId="77777777" w:rsidR="00842424" w:rsidRPr="005A506D" w:rsidRDefault="00842424" w:rsidP="00842424">
            <w:pPr>
              <w:rPr>
                <w:sz w:val="16"/>
                <w:szCs w:val="16"/>
                <w:lang w:val="de-CH"/>
              </w:rPr>
            </w:pPr>
            <w:hyperlink r:id="rId318">
              <w:r>
                <w:rPr>
                  <w:rStyle w:val="Lienhypertexte"/>
                </w:rPr>
                <w:t>DE</w:t>
              </w:r>
            </w:hyperlink>
          </w:p>
          <w:p w14:paraId="06647CBE" w14:textId="77777777" w:rsidR="00842424" w:rsidRPr="005A506D" w:rsidRDefault="00842424" w:rsidP="00842424">
            <w:pPr>
              <w:rPr>
                <w:sz w:val="16"/>
                <w:szCs w:val="16"/>
                <w:lang w:val="de-CH"/>
              </w:rPr>
            </w:pPr>
            <w:hyperlink r:id="rId319">
              <w:r>
                <w:rPr>
                  <w:rStyle w:val="Lienhypertexte"/>
                </w:rPr>
                <w:t>FR</w:t>
              </w:r>
            </w:hyperlink>
          </w:p>
          <w:p w14:paraId="58123A39" w14:textId="77777777" w:rsidR="00842424" w:rsidRPr="00303623" w:rsidRDefault="00842424" w:rsidP="00842424">
            <w:pPr>
              <w:tabs>
                <w:tab w:val="left" w:pos="6804"/>
              </w:tabs>
              <w:rPr>
                <w:rFonts w:cs="Arial"/>
                <w:noProof/>
                <w:lang w:val="de-CH"/>
              </w:rPr>
            </w:pPr>
            <w:hyperlink r:id="rId320">
              <w:r>
                <w:rPr>
                  <w:rStyle w:val="Lienhypertexte"/>
                </w:rPr>
                <w:t>IT</w:t>
              </w:r>
            </w:hyperlink>
          </w:p>
        </w:tc>
        <w:tc>
          <w:tcPr>
            <w:tcW w:w="4637" w:type="dxa"/>
            <w:gridSpan w:val="2"/>
            <w:tcBorders>
              <w:top w:val="single" w:sz="4" w:space="0" w:color="auto"/>
              <w:bottom w:val="single" w:sz="4" w:space="0" w:color="auto"/>
            </w:tcBorders>
          </w:tcPr>
          <w:p w14:paraId="4E507532" w14:textId="77777777" w:rsidR="00842424" w:rsidRPr="005001B5" w:rsidRDefault="00093ACC" w:rsidP="00842424">
            <w:pPr>
              <w:rPr>
                <w:noProof/>
                <w:lang w:val="fr-CH"/>
              </w:rPr>
            </w:pPr>
            <w:r>
              <w:rPr>
                <w:noProof/>
                <w:lang w:val="de-DE"/>
              </w:rPr>
              <w:t xml:space="preserve">BRG. Notenaustausche zwischen der Schweiz und der EU betreffend die Übernahme der Verordnungen (EU) 2024/1351, (EU) 2024/1359, (EU) 2024/1349, (EU) 2024/1358 und (EU) 2024/1356 (EU-Migrations- und -Asylpakt) (Weiterentwicklungen des Schengen- und des Dublin-/Eurodac-Besitzstands). </w:t>
            </w:r>
            <w:r w:rsidRPr="005001B5">
              <w:rPr>
                <w:noProof/>
                <w:lang w:val="fr-CH"/>
              </w:rPr>
              <w:t>Genehmigung und Umsetzung ; Gesetzesänderungen</w:t>
            </w:r>
          </w:p>
          <w:p w14:paraId="7FACECDB" w14:textId="77777777" w:rsidR="00842424" w:rsidRPr="005001B5" w:rsidRDefault="00093ACC" w:rsidP="00842424">
            <w:pPr>
              <w:rPr>
                <w:noProof/>
                <w:lang w:val="it-IT"/>
              </w:rPr>
            </w:pPr>
            <w:r w:rsidRPr="005001B5">
              <w:rPr>
                <w:noProof/>
                <w:lang w:val="fr-CH"/>
              </w:rPr>
              <w:t xml:space="preserve">OCF. Échanges de notes entre la Suisse et l’UE sur la reprise des règlements (UE) 2024/1351, (UE) 2024/1359, (UE) 2024/1349, (UE) 2024/1358 et (UE) 2024/1356 (pacte européen sur la migration et l’asile) (développements de l’acquis de Schengen et de l’acquis « Dublin/Eurodac »). </w:t>
            </w:r>
            <w:r w:rsidRPr="005001B5">
              <w:rPr>
                <w:noProof/>
                <w:lang w:val="it-IT"/>
              </w:rPr>
              <w:t>Approbation et mise en œuvre ; modification de lois</w:t>
            </w:r>
          </w:p>
          <w:p w14:paraId="28078AC4" w14:textId="77777777" w:rsidR="00842424" w:rsidRPr="00303623" w:rsidRDefault="00093ACC" w:rsidP="00842424">
            <w:pPr>
              <w:tabs>
                <w:tab w:val="left" w:pos="6804"/>
              </w:tabs>
              <w:rPr>
                <w:rFonts w:cs="Arial"/>
                <w:noProof/>
                <w:lang w:val="de-CH"/>
              </w:rPr>
            </w:pPr>
            <w:r w:rsidRPr="005001B5">
              <w:rPr>
                <w:noProof/>
                <w:lang w:val="it-IT"/>
              </w:rPr>
              <w:t xml:space="preserve">OCF. Scambi di note tra la Svizzera e l’UE concernenti il recepimento dei regolamenti (UE) 2024/1351, (UE) 2024/1359, (UE) 2024/1349, (UE) 2024/1358 e (UE) 2024/1356 (Patto sulla migrazione e l’asilo dell’UE) (Sviluppi dell’acquis di Schengen e Dublino/Eurodac). </w:t>
            </w:r>
            <w:r>
              <w:rPr>
                <w:noProof/>
                <w:lang w:val="de-DE"/>
              </w:rPr>
              <w:t>Approvazione e trasposizione; modifiche di legge</w:t>
            </w:r>
          </w:p>
        </w:tc>
        <w:tc>
          <w:tcPr>
            <w:tcW w:w="713" w:type="dxa"/>
            <w:gridSpan w:val="3"/>
            <w:tcBorders>
              <w:top w:val="single" w:sz="4" w:space="0" w:color="auto"/>
              <w:bottom w:val="single" w:sz="4" w:space="0" w:color="auto"/>
            </w:tcBorders>
          </w:tcPr>
          <w:p w14:paraId="446348C2" w14:textId="77777777" w:rsidR="00AD74D3" w:rsidRDefault="00AD74D3">
            <w:pPr>
              <w:rPr>
                <w:rFonts w:cs="Arial"/>
                <w:noProof/>
                <w:lang w:val="de-CH"/>
              </w:rPr>
            </w:pPr>
          </w:p>
        </w:tc>
        <w:tc>
          <w:tcPr>
            <w:tcW w:w="1551" w:type="dxa"/>
            <w:gridSpan w:val="2"/>
            <w:tcBorders>
              <w:top w:val="single" w:sz="4" w:space="0" w:color="auto"/>
              <w:bottom w:val="single" w:sz="4" w:space="0" w:color="auto"/>
            </w:tcBorders>
          </w:tcPr>
          <w:p w14:paraId="2FEB263A" w14:textId="77777777" w:rsidR="00AD74D3" w:rsidRDefault="00AD74D3">
            <w:pPr>
              <w:rPr>
                <w:lang w:val="de-CH"/>
              </w:rPr>
            </w:pPr>
          </w:p>
          <w:p w14:paraId="6B263A30" w14:textId="77777777" w:rsidR="00AD74D3" w:rsidRDefault="00AD74D3">
            <w:pPr>
              <w:rPr>
                <w:lang w:val="de-CH"/>
              </w:rPr>
            </w:pPr>
          </w:p>
          <w:p w14:paraId="34932957" w14:textId="77777777" w:rsidR="00AD74D3" w:rsidRDefault="00AD74D3">
            <w:pPr>
              <w:rPr>
                <w:rFonts w:cs="Arial"/>
                <w:noProof/>
                <w:lang w:val="de-CH"/>
              </w:rPr>
            </w:pPr>
          </w:p>
        </w:tc>
        <w:tc>
          <w:tcPr>
            <w:tcW w:w="943" w:type="dxa"/>
            <w:gridSpan w:val="2"/>
            <w:tcBorders>
              <w:top w:val="single" w:sz="4" w:space="0" w:color="auto"/>
              <w:bottom w:val="single" w:sz="4" w:space="0" w:color="auto"/>
            </w:tcBorders>
          </w:tcPr>
          <w:p w14:paraId="0CA5C9A6" w14:textId="77777777" w:rsidR="00842424" w:rsidRDefault="00093ACC" w:rsidP="00842424">
            <w:pPr>
              <w:rPr>
                <w:lang w:val="de-CH"/>
              </w:rPr>
            </w:pPr>
            <w:r>
              <w:rPr>
                <w:lang w:val="de-CH"/>
              </w:rPr>
              <w:t>SPK</w:t>
            </w:r>
          </w:p>
          <w:p w14:paraId="4F358D04" w14:textId="77777777" w:rsidR="00842424" w:rsidRDefault="00093ACC" w:rsidP="00842424">
            <w:pPr>
              <w:rPr>
                <w:lang w:val="de-CH"/>
              </w:rPr>
            </w:pPr>
            <w:r>
              <w:rPr>
                <w:lang w:val="de-CH"/>
              </w:rPr>
              <w:t>CIP</w:t>
            </w:r>
          </w:p>
          <w:p w14:paraId="546FB6A2" w14:textId="77777777" w:rsidR="00842424" w:rsidRPr="00303623" w:rsidRDefault="00093ACC"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5CBE3912" w14:textId="77777777" w:rsidR="00842424" w:rsidRDefault="00093ACC" w:rsidP="00842424">
            <w:pPr>
              <w:rPr>
                <w:lang w:val="de-CH"/>
              </w:rPr>
            </w:pPr>
            <w:r>
              <w:rPr>
                <w:lang w:val="de-CH"/>
              </w:rPr>
              <w:t>EJPD</w:t>
            </w:r>
          </w:p>
          <w:p w14:paraId="08A047AD" w14:textId="77777777" w:rsidR="00842424" w:rsidRDefault="00093ACC" w:rsidP="00842424">
            <w:pPr>
              <w:rPr>
                <w:lang w:val="de-CH"/>
              </w:rPr>
            </w:pPr>
            <w:r>
              <w:rPr>
                <w:lang w:val="de-CH"/>
              </w:rPr>
              <w:t>DFJP</w:t>
            </w:r>
          </w:p>
          <w:p w14:paraId="07EA6D0D"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7663DD9" w14:textId="77777777" w:rsidR="00842424" w:rsidRPr="00303623" w:rsidRDefault="00093ACC" w:rsidP="00842424">
            <w:pPr>
              <w:tabs>
                <w:tab w:val="left" w:pos="6804"/>
              </w:tabs>
              <w:rPr>
                <w:rFonts w:cs="Arial"/>
                <w:noProof/>
                <w:lang w:val="de-CH"/>
              </w:rPr>
            </w:pPr>
            <w:r>
              <w:rPr>
                <w:lang w:val="de-CH"/>
              </w:rPr>
              <w:t>Paganini, Fonio</w:t>
            </w:r>
          </w:p>
        </w:tc>
        <w:tc>
          <w:tcPr>
            <w:tcW w:w="1089" w:type="dxa"/>
            <w:gridSpan w:val="2"/>
            <w:tcBorders>
              <w:top w:val="single" w:sz="4" w:space="0" w:color="auto"/>
              <w:bottom w:val="single" w:sz="4" w:space="0" w:color="auto"/>
            </w:tcBorders>
          </w:tcPr>
          <w:p w14:paraId="385F9B87"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6DE60E3"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5C37ABF2" w14:textId="77777777" w:rsidR="00842424" w:rsidRPr="00303623" w:rsidRDefault="00093ACC" w:rsidP="00842424">
            <w:pPr>
              <w:tabs>
                <w:tab w:val="left" w:pos="6804"/>
              </w:tabs>
              <w:rPr>
                <w:rFonts w:cs="Arial"/>
                <w:noProof/>
                <w:lang w:val="de-CH"/>
              </w:rPr>
            </w:pPr>
            <w:proofErr w:type="spellStart"/>
            <w:r>
              <w:rPr>
                <w:lang w:val="de-CH"/>
              </w:rPr>
              <w:t>IIIb</w:t>
            </w:r>
            <w:proofErr w:type="spellEnd"/>
            <w:r>
              <w:rPr>
                <w:lang w:val="de-CH"/>
              </w:rPr>
              <w:t>/IV</w:t>
            </w:r>
          </w:p>
        </w:tc>
      </w:tr>
      <w:tr w:rsidR="00AD74D3" w14:paraId="03D6ACFD" w14:textId="77777777" w:rsidTr="00EB7B39">
        <w:trPr>
          <w:gridAfter w:val="1"/>
          <w:wAfter w:w="41" w:type="dxa"/>
          <w:cantSplit/>
        </w:trPr>
        <w:tc>
          <w:tcPr>
            <w:tcW w:w="492" w:type="dxa"/>
            <w:tcBorders>
              <w:top w:val="single" w:sz="4" w:space="0" w:color="auto"/>
              <w:bottom w:val="single" w:sz="4" w:space="0" w:color="auto"/>
            </w:tcBorders>
          </w:tcPr>
          <w:p w14:paraId="5DE736E7"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0A322173" w14:textId="77777777" w:rsidR="00842424" w:rsidRPr="00303623" w:rsidRDefault="00093ACC" w:rsidP="00842424">
            <w:pPr>
              <w:tabs>
                <w:tab w:val="left" w:pos="6804"/>
              </w:tabs>
              <w:rPr>
                <w:rFonts w:cs="Arial"/>
                <w:noProof/>
                <w:lang w:val="de-CH"/>
              </w:rPr>
            </w:pPr>
            <w:r>
              <w:rPr>
                <w:rStyle w:val="Lienhypertexte"/>
                <w:b/>
                <w:bCs/>
                <w:color w:val="auto"/>
                <w:u w:val="none"/>
                <w:lang w:val="de-CH"/>
              </w:rPr>
              <w:t>20.3067</w:t>
            </w:r>
          </w:p>
        </w:tc>
        <w:tc>
          <w:tcPr>
            <w:tcW w:w="539" w:type="dxa"/>
            <w:tcBorders>
              <w:top w:val="single" w:sz="4" w:space="0" w:color="auto"/>
              <w:bottom w:val="single" w:sz="4" w:space="0" w:color="auto"/>
            </w:tcBorders>
          </w:tcPr>
          <w:p w14:paraId="4039F0F9"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9DE6324" w14:textId="77777777" w:rsidR="00842424" w:rsidRPr="005A506D" w:rsidRDefault="00842424" w:rsidP="00842424">
            <w:pPr>
              <w:rPr>
                <w:sz w:val="16"/>
                <w:szCs w:val="16"/>
                <w:lang w:val="de-CH"/>
              </w:rPr>
            </w:pPr>
            <w:hyperlink r:id="rId321">
              <w:r>
                <w:rPr>
                  <w:rStyle w:val="Lienhypertexte"/>
                </w:rPr>
                <w:t>DE</w:t>
              </w:r>
            </w:hyperlink>
          </w:p>
          <w:p w14:paraId="338E1806" w14:textId="77777777" w:rsidR="00842424" w:rsidRPr="005A506D" w:rsidRDefault="00842424" w:rsidP="00842424">
            <w:pPr>
              <w:rPr>
                <w:sz w:val="16"/>
                <w:szCs w:val="16"/>
                <w:lang w:val="de-CH"/>
              </w:rPr>
            </w:pPr>
            <w:hyperlink r:id="rId322">
              <w:r>
                <w:rPr>
                  <w:rStyle w:val="Lienhypertexte"/>
                </w:rPr>
                <w:t>FR</w:t>
              </w:r>
            </w:hyperlink>
          </w:p>
          <w:p w14:paraId="6D3C5DA4" w14:textId="77777777" w:rsidR="00842424" w:rsidRPr="00303623" w:rsidRDefault="00842424" w:rsidP="00842424">
            <w:pPr>
              <w:tabs>
                <w:tab w:val="left" w:pos="6804"/>
              </w:tabs>
              <w:rPr>
                <w:rFonts w:cs="Arial"/>
                <w:noProof/>
                <w:lang w:val="de-CH"/>
              </w:rPr>
            </w:pPr>
            <w:hyperlink r:id="rId323">
              <w:r>
                <w:rPr>
                  <w:rStyle w:val="Lienhypertexte"/>
                </w:rPr>
                <w:t>IT</w:t>
              </w:r>
            </w:hyperlink>
          </w:p>
        </w:tc>
        <w:tc>
          <w:tcPr>
            <w:tcW w:w="4637" w:type="dxa"/>
            <w:gridSpan w:val="2"/>
            <w:tcBorders>
              <w:top w:val="single" w:sz="4" w:space="0" w:color="auto"/>
              <w:bottom w:val="single" w:sz="4" w:space="0" w:color="auto"/>
            </w:tcBorders>
          </w:tcPr>
          <w:p w14:paraId="3FE15703" w14:textId="77777777" w:rsidR="00842424" w:rsidRDefault="00093ACC" w:rsidP="00842424">
            <w:pPr>
              <w:rPr>
                <w:noProof/>
                <w:lang w:val="de-DE"/>
              </w:rPr>
            </w:pPr>
            <w:r>
              <w:rPr>
                <w:noProof/>
                <w:lang w:val="de-DE"/>
              </w:rPr>
              <w:t>Mo. Nantermod. Tiefere Gebühren bei Schuldbetreibung und Konkurs</w:t>
            </w:r>
          </w:p>
          <w:p w14:paraId="42D3E070" w14:textId="77777777" w:rsidR="00842424" w:rsidRPr="005001B5" w:rsidRDefault="00093ACC" w:rsidP="00842424">
            <w:pPr>
              <w:rPr>
                <w:noProof/>
                <w:lang w:val="fr-CH"/>
              </w:rPr>
            </w:pPr>
            <w:r w:rsidRPr="005001B5">
              <w:rPr>
                <w:noProof/>
                <w:lang w:val="fr-CH"/>
              </w:rPr>
              <w:t>Mo. Nantermod. Réduire les émoluments en matière de poursuite et de faillite</w:t>
            </w:r>
          </w:p>
          <w:p w14:paraId="5555F410" w14:textId="77777777" w:rsidR="00842424" w:rsidRPr="005001B5" w:rsidRDefault="00093ACC" w:rsidP="00842424">
            <w:pPr>
              <w:tabs>
                <w:tab w:val="left" w:pos="6804"/>
              </w:tabs>
              <w:rPr>
                <w:rFonts w:cs="Arial"/>
                <w:noProof/>
                <w:lang w:val="it-IT"/>
              </w:rPr>
            </w:pPr>
            <w:r w:rsidRPr="005001B5">
              <w:rPr>
                <w:noProof/>
                <w:lang w:val="it-IT"/>
              </w:rPr>
              <w:t>Mo. Nantermod. Ridurre le tasse in materia di esecuzione e fallimento</w:t>
            </w:r>
          </w:p>
        </w:tc>
        <w:tc>
          <w:tcPr>
            <w:tcW w:w="713" w:type="dxa"/>
            <w:gridSpan w:val="3"/>
            <w:tcBorders>
              <w:top w:val="single" w:sz="4" w:space="0" w:color="auto"/>
              <w:bottom w:val="single" w:sz="4" w:space="0" w:color="auto"/>
            </w:tcBorders>
          </w:tcPr>
          <w:p w14:paraId="5D80FFAC"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38DD5EF9" w14:textId="77777777" w:rsidR="00AD74D3" w:rsidRPr="005001B5" w:rsidRDefault="00AD74D3">
            <w:pPr>
              <w:rPr>
                <w:lang w:val="it-IT"/>
              </w:rPr>
            </w:pPr>
          </w:p>
          <w:p w14:paraId="1F91491B" w14:textId="77777777" w:rsidR="00AD74D3" w:rsidRPr="005001B5" w:rsidRDefault="00AD74D3">
            <w:pPr>
              <w:rPr>
                <w:lang w:val="it-IT"/>
              </w:rPr>
            </w:pPr>
          </w:p>
          <w:p w14:paraId="23AE51B3"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7180FF0A" w14:textId="77777777" w:rsidR="00842424" w:rsidRDefault="00093ACC" w:rsidP="00842424">
            <w:pPr>
              <w:rPr>
                <w:lang w:val="de-CH"/>
              </w:rPr>
            </w:pPr>
            <w:r>
              <w:rPr>
                <w:lang w:val="de-CH"/>
              </w:rPr>
              <w:t>RK</w:t>
            </w:r>
          </w:p>
          <w:p w14:paraId="7CC5199E" w14:textId="77777777" w:rsidR="00842424" w:rsidRDefault="00093ACC" w:rsidP="00842424">
            <w:pPr>
              <w:rPr>
                <w:lang w:val="de-CH"/>
              </w:rPr>
            </w:pPr>
            <w:r>
              <w:rPr>
                <w:lang w:val="de-CH"/>
              </w:rPr>
              <w:t>CAJ</w:t>
            </w:r>
          </w:p>
          <w:p w14:paraId="3074AD53" w14:textId="77777777" w:rsidR="00842424" w:rsidRPr="00303623" w:rsidRDefault="00093ACC"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072A046D" w14:textId="77777777" w:rsidR="00842424" w:rsidRDefault="00093ACC" w:rsidP="00842424">
            <w:pPr>
              <w:rPr>
                <w:lang w:val="de-CH"/>
              </w:rPr>
            </w:pPr>
            <w:r>
              <w:rPr>
                <w:lang w:val="de-CH"/>
              </w:rPr>
              <w:t>EJPD</w:t>
            </w:r>
          </w:p>
          <w:p w14:paraId="71F870B5" w14:textId="77777777" w:rsidR="00842424" w:rsidRDefault="00093ACC" w:rsidP="00842424">
            <w:pPr>
              <w:rPr>
                <w:lang w:val="de-CH"/>
              </w:rPr>
            </w:pPr>
            <w:r>
              <w:rPr>
                <w:lang w:val="de-CH"/>
              </w:rPr>
              <w:t>DFJP</w:t>
            </w:r>
          </w:p>
          <w:p w14:paraId="6308C8E9"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31087E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C3AB36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300AA37"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0B8EE43D" w14:textId="77777777" w:rsidR="00842424" w:rsidRPr="00303623" w:rsidRDefault="00093ACC" w:rsidP="00842424">
            <w:pPr>
              <w:tabs>
                <w:tab w:val="left" w:pos="6804"/>
              </w:tabs>
              <w:rPr>
                <w:rFonts w:cs="Arial"/>
                <w:noProof/>
                <w:lang w:val="de-CH"/>
              </w:rPr>
            </w:pPr>
            <w:r>
              <w:rPr>
                <w:lang w:val="de-CH"/>
              </w:rPr>
              <w:t>V</w:t>
            </w:r>
          </w:p>
        </w:tc>
      </w:tr>
      <w:tr w:rsidR="00AD74D3" w14:paraId="199929DF" w14:textId="77777777" w:rsidTr="00EB7B39">
        <w:trPr>
          <w:gridAfter w:val="1"/>
          <w:wAfter w:w="41" w:type="dxa"/>
          <w:cantSplit/>
        </w:trPr>
        <w:tc>
          <w:tcPr>
            <w:tcW w:w="492" w:type="dxa"/>
            <w:tcBorders>
              <w:top w:val="single" w:sz="4" w:space="0" w:color="auto"/>
              <w:bottom w:val="single" w:sz="4" w:space="0" w:color="auto"/>
            </w:tcBorders>
          </w:tcPr>
          <w:p w14:paraId="5DB71B8F"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54A918E3"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24.3498</w:t>
            </w:r>
          </w:p>
        </w:tc>
        <w:tc>
          <w:tcPr>
            <w:tcW w:w="539" w:type="dxa"/>
            <w:tcBorders>
              <w:top w:val="single" w:sz="4" w:space="0" w:color="auto"/>
              <w:bottom w:val="single" w:sz="4" w:space="0" w:color="auto"/>
            </w:tcBorders>
          </w:tcPr>
          <w:p w14:paraId="762C916E"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26D4286A" w14:textId="77777777" w:rsidR="00842424" w:rsidRPr="005A506D" w:rsidRDefault="00842424" w:rsidP="00842424">
            <w:pPr>
              <w:rPr>
                <w:sz w:val="16"/>
                <w:szCs w:val="16"/>
                <w:lang w:val="de-CH"/>
              </w:rPr>
            </w:pPr>
            <w:hyperlink r:id="rId324">
              <w:r>
                <w:rPr>
                  <w:rStyle w:val="Lienhypertexte"/>
                </w:rPr>
                <w:t>DE</w:t>
              </w:r>
            </w:hyperlink>
          </w:p>
          <w:p w14:paraId="341F434D" w14:textId="77777777" w:rsidR="00842424" w:rsidRPr="005A506D" w:rsidRDefault="00842424" w:rsidP="00842424">
            <w:pPr>
              <w:rPr>
                <w:sz w:val="16"/>
                <w:szCs w:val="16"/>
                <w:lang w:val="de-CH"/>
              </w:rPr>
            </w:pPr>
            <w:hyperlink r:id="rId325">
              <w:r>
                <w:rPr>
                  <w:rStyle w:val="Lienhypertexte"/>
                </w:rPr>
                <w:t>FR</w:t>
              </w:r>
            </w:hyperlink>
          </w:p>
          <w:p w14:paraId="2E659DD1" w14:textId="77777777" w:rsidR="00842424" w:rsidRPr="00303623" w:rsidRDefault="00842424" w:rsidP="00842424">
            <w:pPr>
              <w:tabs>
                <w:tab w:val="left" w:pos="6804"/>
              </w:tabs>
              <w:rPr>
                <w:rFonts w:cs="Arial"/>
                <w:noProof/>
                <w:lang w:val="de-CH"/>
              </w:rPr>
            </w:pPr>
            <w:hyperlink r:id="rId326">
              <w:r>
                <w:rPr>
                  <w:rStyle w:val="Lienhypertexte"/>
                </w:rPr>
                <w:t>IT</w:t>
              </w:r>
            </w:hyperlink>
          </w:p>
        </w:tc>
        <w:tc>
          <w:tcPr>
            <w:tcW w:w="4637" w:type="dxa"/>
            <w:gridSpan w:val="2"/>
            <w:tcBorders>
              <w:top w:val="single" w:sz="4" w:space="0" w:color="auto"/>
              <w:bottom w:val="single" w:sz="4" w:space="0" w:color="auto"/>
            </w:tcBorders>
          </w:tcPr>
          <w:p w14:paraId="0B642149" w14:textId="77777777" w:rsidR="00842424" w:rsidRDefault="00093ACC" w:rsidP="00842424">
            <w:pPr>
              <w:rPr>
                <w:noProof/>
                <w:lang w:val="de-DE"/>
              </w:rPr>
            </w:pPr>
            <w:r>
              <w:rPr>
                <w:noProof/>
                <w:lang w:val="de-DE"/>
              </w:rPr>
              <w:t>Mo. Salzmann. Datenaustausch bei illegalen Migranten systematisieren</w:t>
            </w:r>
          </w:p>
          <w:p w14:paraId="1B5DB681" w14:textId="77777777" w:rsidR="00842424" w:rsidRPr="005001B5" w:rsidRDefault="00093ACC" w:rsidP="00842424">
            <w:pPr>
              <w:rPr>
                <w:noProof/>
                <w:lang w:val="fr-CH"/>
              </w:rPr>
            </w:pPr>
            <w:r w:rsidRPr="005001B5">
              <w:rPr>
                <w:noProof/>
                <w:lang w:val="fr-CH"/>
              </w:rPr>
              <w:t>Mo. Salzmann. Systématiser l’échange de données sur les migrants en situation illégale</w:t>
            </w:r>
          </w:p>
          <w:p w14:paraId="752F2330" w14:textId="77777777" w:rsidR="00842424" w:rsidRPr="005001B5" w:rsidRDefault="00093ACC" w:rsidP="00842424">
            <w:pPr>
              <w:tabs>
                <w:tab w:val="left" w:pos="6804"/>
              </w:tabs>
              <w:rPr>
                <w:rFonts w:cs="Arial"/>
                <w:noProof/>
                <w:lang w:val="it-IT"/>
              </w:rPr>
            </w:pPr>
            <w:r w:rsidRPr="005001B5">
              <w:rPr>
                <w:noProof/>
                <w:lang w:val="it-IT"/>
              </w:rPr>
              <w:t>Mo. Salzmann. Rendere sistematico lo scambio di dati sui migranti illegali</w:t>
            </w:r>
          </w:p>
        </w:tc>
        <w:tc>
          <w:tcPr>
            <w:tcW w:w="713" w:type="dxa"/>
            <w:gridSpan w:val="3"/>
            <w:tcBorders>
              <w:top w:val="single" w:sz="4" w:space="0" w:color="auto"/>
              <w:bottom w:val="single" w:sz="4" w:space="0" w:color="auto"/>
            </w:tcBorders>
          </w:tcPr>
          <w:p w14:paraId="2C65EEB6"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5D8382C6" w14:textId="77777777" w:rsidR="00AD74D3" w:rsidRPr="005001B5" w:rsidRDefault="00AD74D3">
            <w:pPr>
              <w:rPr>
                <w:lang w:val="it-IT"/>
              </w:rPr>
            </w:pPr>
          </w:p>
          <w:p w14:paraId="193CCAC9" w14:textId="77777777" w:rsidR="00AD74D3" w:rsidRPr="005001B5" w:rsidRDefault="00AD74D3">
            <w:pPr>
              <w:rPr>
                <w:lang w:val="it-IT"/>
              </w:rPr>
            </w:pPr>
          </w:p>
          <w:p w14:paraId="4C3C473A"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3F855D7A" w14:textId="77777777" w:rsidR="00842424" w:rsidRDefault="00093ACC" w:rsidP="00842424">
            <w:pPr>
              <w:rPr>
                <w:lang w:val="de-CH"/>
              </w:rPr>
            </w:pPr>
            <w:r>
              <w:rPr>
                <w:lang w:val="de-CH"/>
              </w:rPr>
              <w:t>SPK</w:t>
            </w:r>
          </w:p>
          <w:p w14:paraId="7A5FF040" w14:textId="77777777" w:rsidR="00842424" w:rsidRDefault="00093ACC" w:rsidP="00842424">
            <w:pPr>
              <w:rPr>
                <w:lang w:val="de-CH"/>
              </w:rPr>
            </w:pPr>
            <w:r>
              <w:rPr>
                <w:lang w:val="de-CH"/>
              </w:rPr>
              <w:t>CIP</w:t>
            </w:r>
          </w:p>
          <w:p w14:paraId="4D90CCC6" w14:textId="77777777" w:rsidR="00842424" w:rsidRPr="00303623" w:rsidRDefault="00093ACC"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470C95C8" w14:textId="77777777" w:rsidR="00842424" w:rsidRDefault="00093ACC" w:rsidP="00842424">
            <w:pPr>
              <w:rPr>
                <w:lang w:val="de-CH"/>
              </w:rPr>
            </w:pPr>
            <w:r>
              <w:rPr>
                <w:lang w:val="de-CH"/>
              </w:rPr>
              <w:t>EJPD</w:t>
            </w:r>
          </w:p>
          <w:p w14:paraId="48DAE8EE" w14:textId="77777777" w:rsidR="00842424" w:rsidRDefault="00093ACC" w:rsidP="00842424">
            <w:pPr>
              <w:rPr>
                <w:lang w:val="de-CH"/>
              </w:rPr>
            </w:pPr>
            <w:r>
              <w:rPr>
                <w:lang w:val="de-CH"/>
              </w:rPr>
              <w:t>DFJP</w:t>
            </w:r>
          </w:p>
          <w:p w14:paraId="1126D30C"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97B2C02" w14:textId="77777777" w:rsidR="00842424" w:rsidRPr="00303623" w:rsidRDefault="00093ACC" w:rsidP="00842424">
            <w:pPr>
              <w:tabs>
                <w:tab w:val="left" w:pos="6804"/>
              </w:tabs>
              <w:rPr>
                <w:rFonts w:cs="Arial"/>
                <w:noProof/>
                <w:lang w:val="de-CH"/>
              </w:rPr>
            </w:pPr>
            <w:r>
              <w:rPr>
                <w:lang w:val="de-CH"/>
              </w:rPr>
              <w:t>Addor</w:t>
            </w:r>
          </w:p>
        </w:tc>
        <w:tc>
          <w:tcPr>
            <w:tcW w:w="1089" w:type="dxa"/>
            <w:gridSpan w:val="2"/>
            <w:tcBorders>
              <w:top w:val="single" w:sz="4" w:space="0" w:color="auto"/>
              <w:bottom w:val="single" w:sz="4" w:space="0" w:color="auto"/>
            </w:tcBorders>
          </w:tcPr>
          <w:p w14:paraId="2554087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23D6935B" w14:textId="77777777" w:rsidR="00842424" w:rsidRPr="00303623" w:rsidRDefault="00093ACC" w:rsidP="00303623">
            <w:pPr>
              <w:rPr>
                <w:rFonts w:cs="Arial"/>
                <w:noProof/>
                <w:lang w:val="de-CH"/>
              </w:rPr>
            </w:pPr>
            <w:r>
              <w:rPr>
                <w:lang w:val="de-CH"/>
              </w:rPr>
              <w:t>Jost</w:t>
            </w:r>
            <w:r w:rsidR="00303623">
              <w:rPr>
                <w:lang w:val="de-CH"/>
              </w:rPr>
              <w:t xml:space="preserve"> </w:t>
            </w:r>
          </w:p>
        </w:tc>
        <w:tc>
          <w:tcPr>
            <w:tcW w:w="885" w:type="dxa"/>
            <w:gridSpan w:val="2"/>
            <w:tcBorders>
              <w:top w:val="single" w:sz="4" w:space="0" w:color="auto"/>
              <w:bottom w:val="single" w:sz="4" w:space="0" w:color="auto"/>
            </w:tcBorders>
          </w:tcPr>
          <w:p w14:paraId="79DFCBC4" w14:textId="77777777" w:rsidR="00842424" w:rsidRPr="00303623" w:rsidRDefault="00093ACC" w:rsidP="00842424">
            <w:pPr>
              <w:tabs>
                <w:tab w:val="left" w:pos="6804"/>
              </w:tabs>
              <w:rPr>
                <w:rFonts w:cs="Arial"/>
                <w:noProof/>
                <w:lang w:val="de-CH"/>
              </w:rPr>
            </w:pPr>
            <w:r>
              <w:rPr>
                <w:lang w:val="de-CH"/>
              </w:rPr>
              <w:t>IV</w:t>
            </w:r>
          </w:p>
        </w:tc>
      </w:tr>
      <w:tr w:rsidR="00AD74D3" w14:paraId="7648C360" w14:textId="77777777" w:rsidTr="00EB7B39">
        <w:trPr>
          <w:gridAfter w:val="1"/>
          <w:wAfter w:w="41" w:type="dxa"/>
          <w:cantSplit/>
        </w:trPr>
        <w:tc>
          <w:tcPr>
            <w:tcW w:w="492" w:type="dxa"/>
            <w:tcBorders>
              <w:top w:val="single" w:sz="4" w:space="0" w:color="auto"/>
              <w:bottom w:val="single" w:sz="4" w:space="0" w:color="auto"/>
            </w:tcBorders>
          </w:tcPr>
          <w:p w14:paraId="23E819AB"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1A2D7DCE" w14:textId="77777777" w:rsidR="00842424" w:rsidRPr="00303623" w:rsidRDefault="00093ACC" w:rsidP="00842424">
            <w:pPr>
              <w:tabs>
                <w:tab w:val="left" w:pos="6804"/>
              </w:tabs>
              <w:rPr>
                <w:rFonts w:cs="Arial"/>
                <w:noProof/>
                <w:lang w:val="de-CH"/>
              </w:rPr>
            </w:pPr>
            <w:r>
              <w:rPr>
                <w:rStyle w:val="Lienhypertexte"/>
                <w:b/>
                <w:bCs/>
                <w:color w:val="auto"/>
                <w:u w:val="none"/>
                <w:lang w:val="de-CH"/>
              </w:rPr>
              <w:t>24.3937</w:t>
            </w:r>
          </w:p>
        </w:tc>
        <w:tc>
          <w:tcPr>
            <w:tcW w:w="539" w:type="dxa"/>
            <w:tcBorders>
              <w:top w:val="single" w:sz="4" w:space="0" w:color="auto"/>
              <w:bottom w:val="single" w:sz="4" w:space="0" w:color="auto"/>
            </w:tcBorders>
          </w:tcPr>
          <w:p w14:paraId="5E4002A7"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58B2B10F" w14:textId="77777777" w:rsidR="00842424" w:rsidRPr="005A506D" w:rsidRDefault="00842424" w:rsidP="00842424">
            <w:pPr>
              <w:rPr>
                <w:sz w:val="16"/>
                <w:szCs w:val="16"/>
                <w:lang w:val="de-CH"/>
              </w:rPr>
            </w:pPr>
            <w:hyperlink r:id="rId327">
              <w:r>
                <w:rPr>
                  <w:rStyle w:val="Lienhypertexte"/>
                </w:rPr>
                <w:t>DE</w:t>
              </w:r>
            </w:hyperlink>
          </w:p>
          <w:p w14:paraId="5A3F77F8" w14:textId="77777777" w:rsidR="00842424" w:rsidRPr="005A506D" w:rsidRDefault="00842424" w:rsidP="00842424">
            <w:pPr>
              <w:rPr>
                <w:sz w:val="16"/>
                <w:szCs w:val="16"/>
                <w:lang w:val="de-CH"/>
              </w:rPr>
            </w:pPr>
            <w:hyperlink r:id="rId328">
              <w:r>
                <w:rPr>
                  <w:rStyle w:val="Lienhypertexte"/>
                </w:rPr>
                <w:t>FR</w:t>
              </w:r>
            </w:hyperlink>
          </w:p>
          <w:p w14:paraId="4FEA5808" w14:textId="77777777" w:rsidR="00842424" w:rsidRPr="00303623" w:rsidRDefault="00842424" w:rsidP="00842424">
            <w:pPr>
              <w:tabs>
                <w:tab w:val="left" w:pos="6804"/>
              </w:tabs>
              <w:rPr>
                <w:rFonts w:cs="Arial"/>
                <w:noProof/>
                <w:lang w:val="de-CH"/>
              </w:rPr>
            </w:pPr>
            <w:hyperlink r:id="rId329">
              <w:r>
                <w:rPr>
                  <w:rStyle w:val="Lienhypertexte"/>
                </w:rPr>
                <w:t>IT</w:t>
              </w:r>
            </w:hyperlink>
          </w:p>
        </w:tc>
        <w:tc>
          <w:tcPr>
            <w:tcW w:w="4637" w:type="dxa"/>
            <w:gridSpan w:val="2"/>
            <w:tcBorders>
              <w:top w:val="single" w:sz="4" w:space="0" w:color="auto"/>
              <w:bottom w:val="single" w:sz="4" w:space="0" w:color="auto"/>
            </w:tcBorders>
          </w:tcPr>
          <w:p w14:paraId="6C401D2B" w14:textId="77777777" w:rsidR="00842424" w:rsidRDefault="00093ACC" w:rsidP="00842424">
            <w:pPr>
              <w:rPr>
                <w:noProof/>
                <w:lang w:val="de-DE"/>
              </w:rPr>
            </w:pPr>
            <w:r>
              <w:rPr>
                <w:noProof/>
                <w:lang w:val="de-DE"/>
              </w:rPr>
              <w:t>Mo. Fässler Daniel. Wegweisungsverfügungen sind rascher und konsequenter zu vollziehen</w:t>
            </w:r>
          </w:p>
          <w:p w14:paraId="72ABFAE5" w14:textId="77777777" w:rsidR="00842424" w:rsidRPr="005001B5" w:rsidRDefault="00093ACC" w:rsidP="00842424">
            <w:pPr>
              <w:rPr>
                <w:noProof/>
                <w:lang w:val="fr-CH"/>
              </w:rPr>
            </w:pPr>
            <w:r w:rsidRPr="005001B5">
              <w:rPr>
                <w:noProof/>
                <w:lang w:val="fr-CH"/>
              </w:rPr>
              <w:t>Mo. Fässler Daniel. Les décisions de renvoi doivent être exécutées plus rapidement et plus systématiquement</w:t>
            </w:r>
          </w:p>
          <w:p w14:paraId="4AC52232" w14:textId="77777777" w:rsidR="00842424" w:rsidRPr="005001B5" w:rsidRDefault="00093ACC" w:rsidP="00842424">
            <w:pPr>
              <w:tabs>
                <w:tab w:val="left" w:pos="6804"/>
              </w:tabs>
              <w:rPr>
                <w:rFonts w:cs="Arial"/>
                <w:noProof/>
                <w:lang w:val="it-IT"/>
              </w:rPr>
            </w:pPr>
            <w:r w:rsidRPr="005001B5">
              <w:rPr>
                <w:noProof/>
                <w:lang w:val="it-IT"/>
              </w:rPr>
              <w:t>Mo. Fässler Daniel. Esecuzione più rapida e sistematica delle decisioni di allontanamento</w:t>
            </w:r>
          </w:p>
        </w:tc>
        <w:tc>
          <w:tcPr>
            <w:tcW w:w="713" w:type="dxa"/>
            <w:gridSpan w:val="3"/>
            <w:tcBorders>
              <w:top w:val="single" w:sz="4" w:space="0" w:color="auto"/>
              <w:bottom w:val="single" w:sz="4" w:space="0" w:color="auto"/>
            </w:tcBorders>
          </w:tcPr>
          <w:p w14:paraId="07BDAD83"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12B629CC" w14:textId="77777777" w:rsidR="00AD74D3" w:rsidRPr="005001B5" w:rsidRDefault="00AD74D3">
            <w:pPr>
              <w:rPr>
                <w:lang w:val="it-IT"/>
              </w:rPr>
            </w:pPr>
          </w:p>
          <w:p w14:paraId="716E3B37" w14:textId="77777777" w:rsidR="00AD74D3" w:rsidRPr="005001B5" w:rsidRDefault="00AD74D3">
            <w:pPr>
              <w:rPr>
                <w:lang w:val="it-IT"/>
              </w:rPr>
            </w:pPr>
          </w:p>
          <w:p w14:paraId="2CE2B175"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0FBE8E61" w14:textId="77777777" w:rsidR="00842424" w:rsidRDefault="00093ACC" w:rsidP="00842424">
            <w:pPr>
              <w:rPr>
                <w:lang w:val="de-CH"/>
              </w:rPr>
            </w:pPr>
            <w:r>
              <w:rPr>
                <w:lang w:val="de-CH"/>
              </w:rPr>
              <w:t>SPK</w:t>
            </w:r>
          </w:p>
          <w:p w14:paraId="1C68CD8C" w14:textId="77777777" w:rsidR="00842424" w:rsidRDefault="00093ACC" w:rsidP="00842424">
            <w:pPr>
              <w:rPr>
                <w:lang w:val="de-CH"/>
              </w:rPr>
            </w:pPr>
            <w:r>
              <w:rPr>
                <w:lang w:val="de-CH"/>
              </w:rPr>
              <w:t>CIP</w:t>
            </w:r>
          </w:p>
          <w:p w14:paraId="7BA23113" w14:textId="77777777" w:rsidR="00842424" w:rsidRPr="00303623" w:rsidRDefault="00093ACC" w:rsidP="00842424">
            <w:pPr>
              <w:tabs>
                <w:tab w:val="left" w:pos="6804"/>
              </w:tabs>
              <w:rPr>
                <w:rFonts w:cs="Arial"/>
                <w:noProof/>
                <w:lang w:val="de-CH"/>
              </w:rPr>
            </w:pPr>
            <w:r>
              <w:rPr>
                <w:lang w:val="de-CH"/>
              </w:rPr>
              <w:t>CIP</w:t>
            </w:r>
          </w:p>
        </w:tc>
        <w:tc>
          <w:tcPr>
            <w:tcW w:w="677" w:type="dxa"/>
            <w:gridSpan w:val="2"/>
            <w:tcBorders>
              <w:top w:val="single" w:sz="4" w:space="0" w:color="auto"/>
              <w:bottom w:val="single" w:sz="4" w:space="0" w:color="auto"/>
            </w:tcBorders>
          </w:tcPr>
          <w:p w14:paraId="18418F1B" w14:textId="77777777" w:rsidR="00842424" w:rsidRDefault="00093ACC" w:rsidP="00842424">
            <w:pPr>
              <w:rPr>
                <w:lang w:val="de-CH"/>
              </w:rPr>
            </w:pPr>
            <w:r>
              <w:rPr>
                <w:lang w:val="de-CH"/>
              </w:rPr>
              <w:t>EJPD</w:t>
            </w:r>
          </w:p>
          <w:p w14:paraId="261BB32F" w14:textId="77777777" w:rsidR="00842424" w:rsidRDefault="00093ACC" w:rsidP="00842424">
            <w:pPr>
              <w:rPr>
                <w:lang w:val="de-CH"/>
              </w:rPr>
            </w:pPr>
            <w:r>
              <w:rPr>
                <w:lang w:val="de-CH"/>
              </w:rPr>
              <w:t>DFJP</w:t>
            </w:r>
          </w:p>
          <w:p w14:paraId="0FB5EAA5"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50F763E1" w14:textId="77777777" w:rsidR="00842424" w:rsidRPr="00303623" w:rsidRDefault="00093ACC" w:rsidP="00842424">
            <w:pPr>
              <w:tabs>
                <w:tab w:val="left" w:pos="6804"/>
              </w:tabs>
              <w:rPr>
                <w:rFonts w:cs="Arial"/>
                <w:noProof/>
                <w:lang w:val="de-CH"/>
              </w:rPr>
            </w:pPr>
            <w:r>
              <w:rPr>
                <w:lang w:val="de-CH"/>
              </w:rPr>
              <w:t>Fischer Benjamin, Fonio</w:t>
            </w:r>
          </w:p>
        </w:tc>
        <w:tc>
          <w:tcPr>
            <w:tcW w:w="1089" w:type="dxa"/>
            <w:gridSpan w:val="2"/>
            <w:tcBorders>
              <w:top w:val="single" w:sz="4" w:space="0" w:color="auto"/>
              <w:bottom w:val="single" w:sz="4" w:space="0" w:color="auto"/>
            </w:tcBorders>
          </w:tcPr>
          <w:p w14:paraId="3DBF8176"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76D653B8" w14:textId="77777777" w:rsidR="00842424" w:rsidRPr="00303623" w:rsidRDefault="00093ACC" w:rsidP="00303623">
            <w:pPr>
              <w:rPr>
                <w:rFonts w:cs="Arial"/>
                <w:noProof/>
                <w:lang w:val="de-CH"/>
              </w:rPr>
            </w:pPr>
            <w:r>
              <w:rPr>
                <w:lang w:val="de-CH"/>
              </w:rPr>
              <w:t>Klopfenstein Broggini</w:t>
            </w:r>
            <w:r w:rsidR="00303623">
              <w:rPr>
                <w:lang w:val="de-CH"/>
              </w:rPr>
              <w:t xml:space="preserve"> </w:t>
            </w:r>
          </w:p>
        </w:tc>
        <w:tc>
          <w:tcPr>
            <w:tcW w:w="885" w:type="dxa"/>
            <w:gridSpan w:val="2"/>
            <w:tcBorders>
              <w:top w:val="single" w:sz="4" w:space="0" w:color="auto"/>
              <w:bottom w:val="single" w:sz="4" w:space="0" w:color="auto"/>
            </w:tcBorders>
          </w:tcPr>
          <w:p w14:paraId="1756C177" w14:textId="77777777" w:rsidR="00842424" w:rsidRPr="00303623" w:rsidRDefault="00093ACC" w:rsidP="00842424">
            <w:pPr>
              <w:tabs>
                <w:tab w:val="left" w:pos="6804"/>
              </w:tabs>
              <w:rPr>
                <w:rFonts w:cs="Arial"/>
                <w:noProof/>
                <w:lang w:val="de-CH"/>
              </w:rPr>
            </w:pPr>
            <w:r>
              <w:rPr>
                <w:lang w:val="de-CH"/>
              </w:rPr>
              <w:t>IV</w:t>
            </w:r>
          </w:p>
        </w:tc>
      </w:tr>
      <w:tr w:rsidR="00AD74D3" w14:paraId="74B1938E" w14:textId="77777777" w:rsidTr="00EB7B39">
        <w:trPr>
          <w:gridAfter w:val="1"/>
          <w:wAfter w:w="41" w:type="dxa"/>
          <w:cantSplit/>
        </w:trPr>
        <w:tc>
          <w:tcPr>
            <w:tcW w:w="492" w:type="dxa"/>
            <w:tcBorders>
              <w:top w:val="single" w:sz="4" w:space="0" w:color="auto"/>
              <w:bottom w:val="single" w:sz="4" w:space="0" w:color="auto"/>
            </w:tcBorders>
          </w:tcPr>
          <w:p w14:paraId="607C2F36"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172C15D8"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24.4081</w:t>
            </w:r>
          </w:p>
        </w:tc>
        <w:tc>
          <w:tcPr>
            <w:tcW w:w="539" w:type="dxa"/>
            <w:tcBorders>
              <w:top w:val="single" w:sz="4" w:space="0" w:color="auto"/>
              <w:bottom w:val="single" w:sz="4" w:space="0" w:color="auto"/>
            </w:tcBorders>
          </w:tcPr>
          <w:p w14:paraId="114EB02D"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12C96460" w14:textId="77777777" w:rsidR="00842424" w:rsidRPr="005A506D" w:rsidRDefault="00842424" w:rsidP="00842424">
            <w:pPr>
              <w:rPr>
                <w:sz w:val="16"/>
                <w:szCs w:val="16"/>
                <w:lang w:val="de-CH"/>
              </w:rPr>
            </w:pPr>
            <w:hyperlink r:id="rId330">
              <w:r>
                <w:rPr>
                  <w:rStyle w:val="Lienhypertexte"/>
                </w:rPr>
                <w:t>DE</w:t>
              </w:r>
            </w:hyperlink>
          </w:p>
          <w:p w14:paraId="531C68ED" w14:textId="77777777" w:rsidR="00842424" w:rsidRPr="005A506D" w:rsidRDefault="00842424" w:rsidP="00842424">
            <w:pPr>
              <w:rPr>
                <w:sz w:val="16"/>
                <w:szCs w:val="16"/>
                <w:lang w:val="de-CH"/>
              </w:rPr>
            </w:pPr>
            <w:hyperlink r:id="rId331">
              <w:r>
                <w:rPr>
                  <w:rStyle w:val="Lienhypertexte"/>
                </w:rPr>
                <w:t>FR</w:t>
              </w:r>
            </w:hyperlink>
          </w:p>
          <w:p w14:paraId="03F232D4" w14:textId="77777777" w:rsidR="00842424" w:rsidRPr="00303623" w:rsidRDefault="00842424" w:rsidP="00842424">
            <w:pPr>
              <w:tabs>
                <w:tab w:val="left" w:pos="6804"/>
              </w:tabs>
              <w:rPr>
                <w:rFonts w:cs="Arial"/>
                <w:noProof/>
                <w:lang w:val="de-CH"/>
              </w:rPr>
            </w:pPr>
            <w:hyperlink r:id="rId332">
              <w:r>
                <w:rPr>
                  <w:rStyle w:val="Lienhypertexte"/>
                </w:rPr>
                <w:t>IT</w:t>
              </w:r>
            </w:hyperlink>
          </w:p>
        </w:tc>
        <w:tc>
          <w:tcPr>
            <w:tcW w:w="4637" w:type="dxa"/>
            <w:gridSpan w:val="2"/>
            <w:tcBorders>
              <w:top w:val="single" w:sz="4" w:space="0" w:color="auto"/>
              <w:bottom w:val="single" w:sz="4" w:space="0" w:color="auto"/>
            </w:tcBorders>
          </w:tcPr>
          <w:p w14:paraId="7D94A39D" w14:textId="77777777" w:rsidR="00842424" w:rsidRDefault="00093ACC" w:rsidP="00842424">
            <w:pPr>
              <w:rPr>
                <w:noProof/>
                <w:lang w:val="de-DE"/>
              </w:rPr>
            </w:pPr>
            <w:r>
              <w:rPr>
                <w:noProof/>
                <w:lang w:val="de-DE"/>
              </w:rPr>
              <w:t>Mo. Rieder. Das Wiederholen von Sexualstraftaten erschweren</w:t>
            </w:r>
          </w:p>
          <w:p w14:paraId="4A55AB81" w14:textId="77777777" w:rsidR="00842424" w:rsidRPr="005001B5" w:rsidRDefault="00093ACC" w:rsidP="00842424">
            <w:pPr>
              <w:rPr>
                <w:noProof/>
                <w:lang w:val="fr-CH"/>
              </w:rPr>
            </w:pPr>
            <w:r w:rsidRPr="005001B5">
              <w:rPr>
                <w:noProof/>
                <w:lang w:val="fr-CH"/>
              </w:rPr>
              <w:t>Mo. Rieder. Infractions contre l'intégrité sexuelle. Lutter contre les récidives</w:t>
            </w:r>
          </w:p>
          <w:p w14:paraId="53A15C3D" w14:textId="77777777" w:rsidR="00842424" w:rsidRPr="005001B5" w:rsidRDefault="00093ACC" w:rsidP="00842424">
            <w:pPr>
              <w:tabs>
                <w:tab w:val="left" w:pos="6804"/>
              </w:tabs>
              <w:rPr>
                <w:rFonts w:cs="Arial"/>
                <w:noProof/>
                <w:lang w:val="it-IT"/>
              </w:rPr>
            </w:pPr>
            <w:r w:rsidRPr="005001B5">
              <w:rPr>
                <w:noProof/>
                <w:lang w:val="fr-CH"/>
              </w:rPr>
              <w:t xml:space="preserve">Mo. Rieder. </w:t>
            </w:r>
            <w:r w:rsidRPr="005001B5">
              <w:rPr>
                <w:noProof/>
                <w:lang w:val="it-IT"/>
              </w:rPr>
              <w:t>Reati sessuali. Prevenire le recidive</w:t>
            </w:r>
          </w:p>
        </w:tc>
        <w:tc>
          <w:tcPr>
            <w:tcW w:w="713" w:type="dxa"/>
            <w:gridSpan w:val="3"/>
            <w:tcBorders>
              <w:top w:val="single" w:sz="4" w:space="0" w:color="auto"/>
              <w:bottom w:val="single" w:sz="4" w:space="0" w:color="auto"/>
            </w:tcBorders>
          </w:tcPr>
          <w:p w14:paraId="705C6AF8"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2480B1FE" w14:textId="77777777" w:rsidR="00AD74D3" w:rsidRPr="005001B5" w:rsidRDefault="00AD74D3">
            <w:pPr>
              <w:rPr>
                <w:lang w:val="it-IT"/>
              </w:rPr>
            </w:pPr>
          </w:p>
          <w:p w14:paraId="78392786" w14:textId="77777777" w:rsidR="00AD74D3" w:rsidRPr="005001B5" w:rsidRDefault="00AD74D3">
            <w:pPr>
              <w:rPr>
                <w:lang w:val="it-IT"/>
              </w:rPr>
            </w:pPr>
          </w:p>
          <w:p w14:paraId="43AE401B"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0EDE328A" w14:textId="77777777" w:rsidR="00842424" w:rsidRDefault="00093ACC" w:rsidP="00842424">
            <w:pPr>
              <w:rPr>
                <w:lang w:val="de-CH"/>
              </w:rPr>
            </w:pPr>
            <w:r>
              <w:rPr>
                <w:lang w:val="de-CH"/>
              </w:rPr>
              <w:t>RK</w:t>
            </w:r>
          </w:p>
          <w:p w14:paraId="7D458CBB" w14:textId="77777777" w:rsidR="00842424" w:rsidRDefault="00093ACC" w:rsidP="00842424">
            <w:pPr>
              <w:rPr>
                <w:lang w:val="de-CH"/>
              </w:rPr>
            </w:pPr>
            <w:r>
              <w:rPr>
                <w:lang w:val="de-CH"/>
              </w:rPr>
              <w:t>CAJ</w:t>
            </w:r>
          </w:p>
          <w:p w14:paraId="7034CF67" w14:textId="77777777" w:rsidR="00842424" w:rsidRPr="00303623" w:rsidRDefault="00093ACC"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35058ACB" w14:textId="77777777" w:rsidR="00842424" w:rsidRDefault="00093ACC" w:rsidP="00842424">
            <w:pPr>
              <w:rPr>
                <w:lang w:val="de-CH"/>
              </w:rPr>
            </w:pPr>
            <w:r>
              <w:rPr>
                <w:lang w:val="de-CH"/>
              </w:rPr>
              <w:t>EJPD</w:t>
            </w:r>
          </w:p>
          <w:p w14:paraId="30AA68A3" w14:textId="77777777" w:rsidR="00842424" w:rsidRDefault="00093ACC" w:rsidP="00842424">
            <w:pPr>
              <w:rPr>
                <w:lang w:val="de-CH"/>
              </w:rPr>
            </w:pPr>
            <w:r>
              <w:rPr>
                <w:lang w:val="de-CH"/>
              </w:rPr>
              <w:t>DFJP</w:t>
            </w:r>
          </w:p>
          <w:p w14:paraId="147CF55B"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8DD6A1F" w14:textId="77777777" w:rsidR="00842424" w:rsidRPr="00303623" w:rsidRDefault="00093ACC" w:rsidP="00842424">
            <w:pPr>
              <w:tabs>
                <w:tab w:val="left" w:pos="6804"/>
              </w:tabs>
              <w:rPr>
                <w:rFonts w:cs="Arial"/>
                <w:noProof/>
                <w:lang w:val="de-CH"/>
              </w:rPr>
            </w:pPr>
            <w:r>
              <w:rPr>
                <w:lang w:val="de-CH"/>
              </w:rPr>
              <w:t>Paganini, Golay Roger</w:t>
            </w:r>
          </w:p>
        </w:tc>
        <w:tc>
          <w:tcPr>
            <w:tcW w:w="1089" w:type="dxa"/>
            <w:gridSpan w:val="2"/>
            <w:tcBorders>
              <w:top w:val="single" w:sz="4" w:space="0" w:color="auto"/>
              <w:bottom w:val="single" w:sz="4" w:space="0" w:color="auto"/>
            </w:tcBorders>
          </w:tcPr>
          <w:p w14:paraId="013CD45F"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15AC0154" w14:textId="77777777" w:rsidR="00842424" w:rsidRPr="00303623" w:rsidRDefault="00093ACC" w:rsidP="00303623">
            <w:pPr>
              <w:rPr>
                <w:rFonts w:cs="Arial"/>
                <w:noProof/>
                <w:lang w:val="de-CH"/>
              </w:rPr>
            </w:pPr>
            <w:r>
              <w:rPr>
                <w:lang w:val="de-CH"/>
              </w:rPr>
              <w:t>Mahaim</w:t>
            </w:r>
            <w:r w:rsidR="00303623">
              <w:rPr>
                <w:lang w:val="de-CH"/>
              </w:rPr>
              <w:t xml:space="preserve"> </w:t>
            </w:r>
          </w:p>
        </w:tc>
        <w:tc>
          <w:tcPr>
            <w:tcW w:w="885" w:type="dxa"/>
            <w:gridSpan w:val="2"/>
            <w:tcBorders>
              <w:top w:val="single" w:sz="4" w:space="0" w:color="auto"/>
              <w:bottom w:val="single" w:sz="4" w:space="0" w:color="auto"/>
            </w:tcBorders>
          </w:tcPr>
          <w:p w14:paraId="02BBAB91" w14:textId="77777777" w:rsidR="00842424" w:rsidRPr="00303623" w:rsidRDefault="00093ACC" w:rsidP="00842424">
            <w:pPr>
              <w:tabs>
                <w:tab w:val="left" w:pos="6804"/>
              </w:tabs>
              <w:rPr>
                <w:rFonts w:cs="Arial"/>
                <w:noProof/>
                <w:lang w:val="de-CH"/>
              </w:rPr>
            </w:pPr>
            <w:r>
              <w:rPr>
                <w:lang w:val="de-CH"/>
              </w:rPr>
              <w:t>IV</w:t>
            </w:r>
          </w:p>
        </w:tc>
      </w:tr>
      <w:tr w:rsidR="00AD74D3" w14:paraId="5A8AC7BB" w14:textId="77777777" w:rsidTr="00EB7B39">
        <w:trPr>
          <w:gridAfter w:val="1"/>
          <w:wAfter w:w="41" w:type="dxa"/>
          <w:cantSplit/>
        </w:trPr>
        <w:tc>
          <w:tcPr>
            <w:tcW w:w="492" w:type="dxa"/>
            <w:tcBorders>
              <w:top w:val="single" w:sz="4" w:space="0" w:color="auto"/>
              <w:bottom w:val="single" w:sz="4" w:space="0" w:color="auto"/>
            </w:tcBorders>
            <w:shd w:val="clear" w:color="auto" w:fill="DDDDDD"/>
          </w:tcPr>
          <w:p w14:paraId="5B76A7C9"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shd w:val="clear" w:color="auto" w:fill="DDDDDD"/>
          </w:tcPr>
          <w:p w14:paraId="720FA042" w14:textId="77777777" w:rsidR="00842424" w:rsidRPr="00303623" w:rsidRDefault="00842424" w:rsidP="00842424">
            <w:pPr>
              <w:tabs>
                <w:tab w:val="left" w:pos="6804"/>
              </w:tabs>
              <w:rPr>
                <w:rFonts w:cs="Arial"/>
                <w:noProof/>
                <w:lang w:val="de-CH"/>
              </w:rPr>
            </w:pPr>
          </w:p>
        </w:tc>
        <w:tc>
          <w:tcPr>
            <w:tcW w:w="539" w:type="dxa"/>
            <w:tcBorders>
              <w:top w:val="single" w:sz="4" w:space="0" w:color="auto"/>
              <w:bottom w:val="single" w:sz="4" w:space="0" w:color="auto"/>
            </w:tcBorders>
            <w:shd w:val="clear" w:color="auto" w:fill="DDDDDD"/>
          </w:tcPr>
          <w:p w14:paraId="5C8406CD" w14:textId="77777777" w:rsidR="00AD74D3" w:rsidRDefault="00AD74D3">
            <w:pPr>
              <w:rPr>
                <w:rFonts w:cs="Arial"/>
                <w:noProof/>
                <w:lang w:val="de-CH"/>
              </w:rPr>
            </w:pPr>
          </w:p>
        </w:tc>
        <w:tc>
          <w:tcPr>
            <w:tcW w:w="534" w:type="dxa"/>
            <w:tcBorders>
              <w:top w:val="single" w:sz="4" w:space="0" w:color="auto"/>
              <w:bottom w:val="single" w:sz="4" w:space="0" w:color="auto"/>
            </w:tcBorders>
            <w:shd w:val="clear" w:color="auto" w:fill="DDDDDD"/>
          </w:tcPr>
          <w:p w14:paraId="5005C601" w14:textId="77777777" w:rsidR="00842424" w:rsidRPr="005A506D" w:rsidRDefault="00842424" w:rsidP="00842424">
            <w:pPr>
              <w:rPr>
                <w:sz w:val="16"/>
                <w:szCs w:val="16"/>
                <w:lang w:val="de-CH"/>
              </w:rPr>
            </w:pPr>
          </w:p>
          <w:p w14:paraId="088A04E9" w14:textId="77777777" w:rsidR="00842424" w:rsidRPr="005A506D" w:rsidRDefault="00842424" w:rsidP="00842424">
            <w:pPr>
              <w:rPr>
                <w:sz w:val="16"/>
                <w:szCs w:val="16"/>
                <w:lang w:val="de-CH"/>
              </w:rPr>
            </w:pPr>
          </w:p>
          <w:p w14:paraId="31EB0B61" w14:textId="77777777" w:rsidR="00842424" w:rsidRPr="00303623" w:rsidRDefault="00842424" w:rsidP="00842424">
            <w:pPr>
              <w:tabs>
                <w:tab w:val="left" w:pos="6804"/>
              </w:tabs>
              <w:rPr>
                <w:rFonts w:cs="Arial"/>
                <w:noProof/>
                <w:lang w:val="de-CH"/>
              </w:rPr>
            </w:pPr>
          </w:p>
        </w:tc>
        <w:tc>
          <w:tcPr>
            <w:tcW w:w="4637" w:type="dxa"/>
            <w:gridSpan w:val="2"/>
            <w:tcBorders>
              <w:top w:val="single" w:sz="4" w:space="0" w:color="auto"/>
              <w:bottom w:val="single" w:sz="4" w:space="0" w:color="auto"/>
            </w:tcBorders>
            <w:shd w:val="clear" w:color="auto" w:fill="DDDDDD"/>
          </w:tcPr>
          <w:p w14:paraId="21204C93" w14:textId="77777777" w:rsidR="00842424" w:rsidRDefault="00093ACC" w:rsidP="00842424">
            <w:pPr>
              <w:rPr>
                <w:noProof/>
                <w:lang w:val="de-DE"/>
              </w:rPr>
            </w:pPr>
            <w:r>
              <w:rPr>
                <w:b/>
                <w:noProof/>
                <w:lang w:val="de-DE"/>
              </w:rPr>
              <w:t>Gemeinsame Behandlung</w:t>
            </w:r>
          </w:p>
          <w:p w14:paraId="6F26700D" w14:textId="77777777" w:rsidR="00842424" w:rsidRDefault="00093ACC" w:rsidP="00842424">
            <w:pPr>
              <w:rPr>
                <w:noProof/>
                <w:lang w:val="de-DE"/>
              </w:rPr>
            </w:pPr>
            <w:r>
              <w:rPr>
                <w:b/>
                <w:noProof/>
                <w:lang w:val="de-DE"/>
              </w:rPr>
              <w:t>Examen simultané</w:t>
            </w:r>
          </w:p>
          <w:p w14:paraId="30A59BF5" w14:textId="77777777" w:rsidR="00842424" w:rsidRPr="00303623" w:rsidRDefault="00093ACC" w:rsidP="00842424">
            <w:pPr>
              <w:tabs>
                <w:tab w:val="left" w:pos="6804"/>
              </w:tabs>
              <w:rPr>
                <w:rFonts w:cs="Arial"/>
                <w:noProof/>
                <w:lang w:val="de-CH"/>
              </w:rPr>
            </w:pPr>
            <w:r>
              <w:rPr>
                <w:b/>
                <w:noProof/>
                <w:lang w:val="de-DE"/>
              </w:rPr>
              <w:t>Trattazione congiunta</w:t>
            </w:r>
          </w:p>
        </w:tc>
        <w:tc>
          <w:tcPr>
            <w:tcW w:w="713" w:type="dxa"/>
            <w:gridSpan w:val="3"/>
            <w:tcBorders>
              <w:top w:val="single" w:sz="4" w:space="0" w:color="auto"/>
              <w:bottom w:val="single" w:sz="4" w:space="0" w:color="auto"/>
            </w:tcBorders>
            <w:shd w:val="clear" w:color="auto" w:fill="DDDDDD"/>
          </w:tcPr>
          <w:p w14:paraId="5C5CDBF2" w14:textId="77777777" w:rsidR="00AD74D3" w:rsidRDefault="00AD74D3">
            <w:pPr>
              <w:rPr>
                <w:rFonts w:cs="Arial"/>
                <w:noProof/>
                <w:lang w:val="de-CH"/>
              </w:rPr>
            </w:pPr>
          </w:p>
        </w:tc>
        <w:tc>
          <w:tcPr>
            <w:tcW w:w="1551" w:type="dxa"/>
            <w:gridSpan w:val="2"/>
            <w:tcBorders>
              <w:top w:val="single" w:sz="4" w:space="0" w:color="auto"/>
              <w:bottom w:val="single" w:sz="4" w:space="0" w:color="auto"/>
            </w:tcBorders>
            <w:shd w:val="clear" w:color="auto" w:fill="DDDDDD"/>
          </w:tcPr>
          <w:p w14:paraId="716EB9DD" w14:textId="77777777" w:rsidR="00AD74D3" w:rsidRDefault="00AD74D3">
            <w:pPr>
              <w:rPr>
                <w:lang w:val="de-CH"/>
              </w:rPr>
            </w:pPr>
          </w:p>
          <w:p w14:paraId="3FDD4327" w14:textId="77777777" w:rsidR="00AD74D3" w:rsidRDefault="00AD74D3">
            <w:pPr>
              <w:rPr>
                <w:lang w:val="de-CH"/>
              </w:rPr>
            </w:pPr>
          </w:p>
          <w:p w14:paraId="2666105A" w14:textId="77777777" w:rsidR="00AD74D3" w:rsidRDefault="00AD74D3">
            <w:pPr>
              <w:rPr>
                <w:rFonts w:cs="Arial"/>
                <w:noProof/>
                <w:lang w:val="de-CH"/>
              </w:rPr>
            </w:pPr>
          </w:p>
        </w:tc>
        <w:tc>
          <w:tcPr>
            <w:tcW w:w="943" w:type="dxa"/>
            <w:gridSpan w:val="2"/>
            <w:tcBorders>
              <w:top w:val="single" w:sz="4" w:space="0" w:color="auto"/>
              <w:bottom w:val="single" w:sz="4" w:space="0" w:color="auto"/>
            </w:tcBorders>
            <w:shd w:val="clear" w:color="auto" w:fill="DDDDDD"/>
          </w:tcPr>
          <w:p w14:paraId="348E16BA" w14:textId="77777777" w:rsidR="00842424" w:rsidRDefault="00842424" w:rsidP="00842424">
            <w:pPr>
              <w:rPr>
                <w:lang w:val="de-CH"/>
              </w:rPr>
            </w:pPr>
          </w:p>
          <w:p w14:paraId="4A0AA2BB" w14:textId="77777777" w:rsidR="00842424" w:rsidRDefault="00842424" w:rsidP="00842424">
            <w:pPr>
              <w:rPr>
                <w:lang w:val="de-CH"/>
              </w:rPr>
            </w:pPr>
          </w:p>
          <w:p w14:paraId="1511AC83" w14:textId="77777777" w:rsidR="00842424" w:rsidRPr="00303623" w:rsidRDefault="00842424" w:rsidP="00842424">
            <w:pPr>
              <w:tabs>
                <w:tab w:val="left" w:pos="6804"/>
              </w:tabs>
              <w:rPr>
                <w:rFonts w:cs="Arial"/>
                <w:noProof/>
                <w:lang w:val="de-CH"/>
              </w:rPr>
            </w:pPr>
          </w:p>
        </w:tc>
        <w:tc>
          <w:tcPr>
            <w:tcW w:w="677" w:type="dxa"/>
            <w:gridSpan w:val="2"/>
            <w:tcBorders>
              <w:top w:val="single" w:sz="4" w:space="0" w:color="auto"/>
              <w:bottom w:val="single" w:sz="4" w:space="0" w:color="auto"/>
            </w:tcBorders>
            <w:shd w:val="clear" w:color="auto" w:fill="DDDDDD"/>
          </w:tcPr>
          <w:p w14:paraId="6213E97E" w14:textId="77777777" w:rsidR="00842424" w:rsidRDefault="00842424" w:rsidP="00842424">
            <w:pPr>
              <w:rPr>
                <w:lang w:val="de-CH"/>
              </w:rPr>
            </w:pPr>
          </w:p>
          <w:p w14:paraId="30F160B0" w14:textId="77777777" w:rsidR="00842424" w:rsidRDefault="00842424" w:rsidP="00842424">
            <w:pPr>
              <w:rPr>
                <w:lang w:val="de-CH"/>
              </w:rPr>
            </w:pPr>
          </w:p>
          <w:p w14:paraId="37171894"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0C16BB0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F1216DE"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DDDDDD"/>
          </w:tcPr>
          <w:p w14:paraId="5404313E"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shd w:val="clear" w:color="auto" w:fill="DDDDDD"/>
          </w:tcPr>
          <w:p w14:paraId="3FE1F542" w14:textId="77777777" w:rsidR="00842424" w:rsidRPr="00303623" w:rsidRDefault="00842424" w:rsidP="00842424">
            <w:pPr>
              <w:tabs>
                <w:tab w:val="left" w:pos="6804"/>
              </w:tabs>
              <w:rPr>
                <w:rFonts w:cs="Arial"/>
                <w:noProof/>
                <w:lang w:val="de-CH"/>
              </w:rPr>
            </w:pPr>
          </w:p>
        </w:tc>
      </w:tr>
      <w:tr w:rsidR="00AD74D3" w14:paraId="2EE59C0B" w14:textId="77777777" w:rsidTr="00EB7B39">
        <w:trPr>
          <w:gridAfter w:val="1"/>
          <w:wAfter w:w="41" w:type="dxa"/>
          <w:cantSplit/>
        </w:trPr>
        <w:tc>
          <w:tcPr>
            <w:tcW w:w="492" w:type="dxa"/>
            <w:tcBorders>
              <w:top w:val="single" w:sz="4" w:space="0" w:color="auto"/>
              <w:bottom w:val="single" w:sz="4" w:space="0" w:color="auto"/>
            </w:tcBorders>
            <w:shd w:val="clear" w:color="auto" w:fill="F0F0F0"/>
          </w:tcPr>
          <w:p w14:paraId="191D3A36"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shd w:val="clear" w:color="auto" w:fill="F0F0F0"/>
          </w:tcPr>
          <w:p w14:paraId="114EE4F7"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24.4253</w:t>
            </w:r>
          </w:p>
        </w:tc>
        <w:tc>
          <w:tcPr>
            <w:tcW w:w="539" w:type="dxa"/>
            <w:tcBorders>
              <w:top w:val="single" w:sz="4" w:space="0" w:color="auto"/>
              <w:bottom w:val="single" w:sz="4" w:space="0" w:color="auto"/>
            </w:tcBorders>
            <w:shd w:val="clear" w:color="auto" w:fill="F0F0F0"/>
          </w:tcPr>
          <w:p w14:paraId="1AB285D0"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4DC44B3D" w14:textId="77777777" w:rsidR="00842424" w:rsidRPr="005A506D" w:rsidRDefault="00842424" w:rsidP="00842424">
            <w:pPr>
              <w:rPr>
                <w:sz w:val="16"/>
                <w:szCs w:val="16"/>
                <w:lang w:val="de-CH"/>
              </w:rPr>
            </w:pPr>
            <w:hyperlink r:id="rId333">
              <w:r>
                <w:rPr>
                  <w:rStyle w:val="Lienhypertexte"/>
                </w:rPr>
                <w:t>DE</w:t>
              </w:r>
            </w:hyperlink>
          </w:p>
          <w:p w14:paraId="7E87325B" w14:textId="77777777" w:rsidR="00842424" w:rsidRPr="005A506D" w:rsidRDefault="00842424" w:rsidP="00842424">
            <w:pPr>
              <w:rPr>
                <w:sz w:val="16"/>
                <w:szCs w:val="16"/>
                <w:lang w:val="de-CH"/>
              </w:rPr>
            </w:pPr>
            <w:hyperlink r:id="rId334">
              <w:r>
                <w:rPr>
                  <w:rStyle w:val="Lienhypertexte"/>
                </w:rPr>
                <w:t>FR</w:t>
              </w:r>
            </w:hyperlink>
          </w:p>
          <w:p w14:paraId="23A3CD0A" w14:textId="77777777" w:rsidR="00842424" w:rsidRPr="00303623" w:rsidRDefault="00842424" w:rsidP="00842424">
            <w:pPr>
              <w:tabs>
                <w:tab w:val="left" w:pos="6804"/>
              </w:tabs>
              <w:rPr>
                <w:rFonts w:cs="Arial"/>
                <w:noProof/>
                <w:lang w:val="de-CH"/>
              </w:rPr>
            </w:pPr>
            <w:hyperlink r:id="rId335">
              <w:r>
                <w:rPr>
                  <w:rStyle w:val="Lienhypertexte"/>
                </w:rPr>
                <w:t>IT</w:t>
              </w:r>
            </w:hyperlink>
          </w:p>
        </w:tc>
        <w:tc>
          <w:tcPr>
            <w:tcW w:w="4637" w:type="dxa"/>
            <w:gridSpan w:val="2"/>
            <w:tcBorders>
              <w:top w:val="single" w:sz="4" w:space="0" w:color="auto"/>
              <w:bottom w:val="single" w:sz="4" w:space="0" w:color="auto"/>
            </w:tcBorders>
            <w:shd w:val="clear" w:color="auto" w:fill="F0F0F0"/>
          </w:tcPr>
          <w:p w14:paraId="5DFDB566" w14:textId="77777777" w:rsidR="00842424" w:rsidRDefault="00093ACC" w:rsidP="00842424">
            <w:pPr>
              <w:rPr>
                <w:noProof/>
                <w:lang w:val="de-DE"/>
              </w:rPr>
            </w:pPr>
            <w:r>
              <w:rPr>
                <w:noProof/>
                <w:lang w:val="de-DE"/>
              </w:rPr>
              <w:t>Mo. SiK-S. Hoogan-Abgleich beim Verkauf von Tickets für Sportveranstaltungen</w:t>
            </w:r>
          </w:p>
          <w:p w14:paraId="6924EFCE" w14:textId="77777777" w:rsidR="00842424" w:rsidRPr="005001B5" w:rsidRDefault="00093ACC" w:rsidP="00842424">
            <w:pPr>
              <w:rPr>
                <w:noProof/>
                <w:lang w:val="fr-CH"/>
              </w:rPr>
            </w:pPr>
            <w:r w:rsidRPr="005001B5">
              <w:rPr>
                <w:noProof/>
                <w:lang w:val="fr-CH"/>
              </w:rPr>
              <w:t>Mo. CPS-E. Consultation de Hoogan lors de la vente de billets pour des manifestations sportives</w:t>
            </w:r>
          </w:p>
          <w:p w14:paraId="4910A54D" w14:textId="77777777" w:rsidR="00842424" w:rsidRPr="005001B5" w:rsidRDefault="00093ACC" w:rsidP="00842424">
            <w:pPr>
              <w:tabs>
                <w:tab w:val="left" w:pos="6804"/>
              </w:tabs>
              <w:rPr>
                <w:rFonts w:cs="Arial"/>
                <w:noProof/>
                <w:lang w:val="it-IT"/>
              </w:rPr>
            </w:pPr>
            <w:r w:rsidRPr="005001B5">
              <w:rPr>
                <w:noProof/>
                <w:lang w:val="it-IT"/>
              </w:rPr>
              <w:t>Mo. CPS-S. Consultazione di HOOGAN in occasione della vendita di biglietti per manifestazioni sportive</w:t>
            </w:r>
          </w:p>
        </w:tc>
        <w:tc>
          <w:tcPr>
            <w:tcW w:w="713" w:type="dxa"/>
            <w:gridSpan w:val="3"/>
            <w:tcBorders>
              <w:top w:val="single" w:sz="4" w:space="0" w:color="auto"/>
              <w:bottom w:val="single" w:sz="4" w:space="0" w:color="auto"/>
            </w:tcBorders>
            <w:shd w:val="clear" w:color="auto" w:fill="F0F0F0"/>
          </w:tcPr>
          <w:p w14:paraId="1EA2514B"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shd w:val="clear" w:color="auto" w:fill="F0F0F0"/>
          </w:tcPr>
          <w:p w14:paraId="54156750" w14:textId="77777777" w:rsidR="00AD74D3" w:rsidRPr="005001B5" w:rsidRDefault="00AD74D3">
            <w:pPr>
              <w:rPr>
                <w:lang w:val="it-IT"/>
              </w:rPr>
            </w:pPr>
          </w:p>
          <w:p w14:paraId="54294353" w14:textId="77777777" w:rsidR="00AD74D3" w:rsidRPr="005001B5" w:rsidRDefault="00AD74D3">
            <w:pPr>
              <w:rPr>
                <w:lang w:val="it-IT"/>
              </w:rPr>
            </w:pPr>
          </w:p>
          <w:p w14:paraId="4E08AA22"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shd w:val="clear" w:color="auto" w:fill="F0F0F0"/>
          </w:tcPr>
          <w:p w14:paraId="3D73B22B" w14:textId="77777777" w:rsidR="00842424" w:rsidRDefault="00093ACC" w:rsidP="00842424">
            <w:pPr>
              <w:rPr>
                <w:lang w:val="de-CH"/>
              </w:rPr>
            </w:pPr>
            <w:proofErr w:type="spellStart"/>
            <w:r>
              <w:rPr>
                <w:lang w:val="de-CH"/>
              </w:rPr>
              <w:t>SiK</w:t>
            </w:r>
            <w:proofErr w:type="spellEnd"/>
          </w:p>
          <w:p w14:paraId="1A86F0F8" w14:textId="77777777" w:rsidR="00842424" w:rsidRDefault="00093ACC" w:rsidP="00842424">
            <w:pPr>
              <w:rPr>
                <w:lang w:val="de-CH"/>
              </w:rPr>
            </w:pPr>
            <w:r>
              <w:rPr>
                <w:lang w:val="de-CH"/>
              </w:rPr>
              <w:t>CPS</w:t>
            </w:r>
          </w:p>
          <w:p w14:paraId="45D7094C" w14:textId="77777777" w:rsidR="00842424" w:rsidRPr="00303623" w:rsidRDefault="00093ACC"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shd w:val="clear" w:color="auto" w:fill="F0F0F0"/>
          </w:tcPr>
          <w:p w14:paraId="658C9315" w14:textId="77777777" w:rsidR="00842424" w:rsidRDefault="00093ACC" w:rsidP="00842424">
            <w:pPr>
              <w:rPr>
                <w:lang w:val="de-CH"/>
              </w:rPr>
            </w:pPr>
            <w:r>
              <w:rPr>
                <w:lang w:val="de-CH"/>
              </w:rPr>
              <w:t>EJPD</w:t>
            </w:r>
          </w:p>
          <w:p w14:paraId="5CF36ABD" w14:textId="77777777" w:rsidR="00842424" w:rsidRDefault="00093ACC" w:rsidP="00842424">
            <w:pPr>
              <w:rPr>
                <w:lang w:val="de-CH"/>
              </w:rPr>
            </w:pPr>
            <w:r>
              <w:rPr>
                <w:lang w:val="de-CH"/>
              </w:rPr>
              <w:t>DFJP</w:t>
            </w:r>
          </w:p>
          <w:p w14:paraId="0152B3E6"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5CCC2CDC" w14:textId="77777777" w:rsidR="00842424" w:rsidRPr="00303623" w:rsidRDefault="00093ACC" w:rsidP="00842424">
            <w:pPr>
              <w:tabs>
                <w:tab w:val="left" w:pos="6804"/>
              </w:tabs>
              <w:rPr>
                <w:rFonts w:cs="Arial"/>
                <w:noProof/>
                <w:lang w:val="de-CH"/>
              </w:rPr>
            </w:pPr>
            <w:r>
              <w:rPr>
                <w:lang w:val="de-CH"/>
              </w:rPr>
              <w:t>Zryd, Addor</w:t>
            </w:r>
          </w:p>
        </w:tc>
        <w:tc>
          <w:tcPr>
            <w:tcW w:w="1089" w:type="dxa"/>
            <w:gridSpan w:val="2"/>
            <w:tcBorders>
              <w:top w:val="single" w:sz="4" w:space="0" w:color="auto"/>
              <w:bottom w:val="single" w:sz="4" w:space="0" w:color="auto"/>
            </w:tcBorders>
            <w:shd w:val="clear" w:color="auto" w:fill="F0F0F0"/>
          </w:tcPr>
          <w:p w14:paraId="1FE1D781"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36153E2A" w14:textId="77777777" w:rsidR="00842424" w:rsidRPr="00303623" w:rsidRDefault="00093ACC" w:rsidP="00303623">
            <w:pPr>
              <w:rPr>
                <w:rFonts w:cs="Arial"/>
                <w:noProof/>
                <w:lang w:val="de-CH"/>
              </w:rPr>
            </w:pPr>
            <w:r>
              <w:rPr>
                <w:lang w:val="de-CH"/>
              </w:rPr>
              <w:t>Nause</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67FEA3FA" w14:textId="77777777" w:rsidR="00842424" w:rsidRPr="00303623" w:rsidRDefault="00093ACC" w:rsidP="00842424">
            <w:pPr>
              <w:tabs>
                <w:tab w:val="left" w:pos="6804"/>
              </w:tabs>
              <w:rPr>
                <w:rFonts w:cs="Arial"/>
                <w:noProof/>
                <w:lang w:val="de-CH"/>
              </w:rPr>
            </w:pPr>
            <w:r>
              <w:rPr>
                <w:lang w:val="de-CH"/>
              </w:rPr>
              <w:t>IV</w:t>
            </w:r>
          </w:p>
        </w:tc>
      </w:tr>
      <w:tr w:rsidR="00AD74D3" w14:paraId="4201DD44" w14:textId="77777777" w:rsidTr="00EB7B39">
        <w:trPr>
          <w:gridAfter w:val="1"/>
          <w:wAfter w:w="41" w:type="dxa"/>
          <w:cantSplit/>
        </w:trPr>
        <w:tc>
          <w:tcPr>
            <w:tcW w:w="492" w:type="dxa"/>
            <w:tcBorders>
              <w:top w:val="single" w:sz="4" w:space="0" w:color="auto"/>
              <w:bottom w:val="single" w:sz="4" w:space="0" w:color="auto"/>
            </w:tcBorders>
            <w:shd w:val="clear" w:color="auto" w:fill="F0F0F0"/>
          </w:tcPr>
          <w:p w14:paraId="39A00CE4"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shd w:val="clear" w:color="auto" w:fill="F0F0F0"/>
          </w:tcPr>
          <w:p w14:paraId="4C1B57D3"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24.4254</w:t>
            </w:r>
          </w:p>
        </w:tc>
        <w:tc>
          <w:tcPr>
            <w:tcW w:w="539" w:type="dxa"/>
            <w:tcBorders>
              <w:top w:val="single" w:sz="4" w:space="0" w:color="auto"/>
              <w:bottom w:val="single" w:sz="4" w:space="0" w:color="auto"/>
            </w:tcBorders>
            <w:shd w:val="clear" w:color="auto" w:fill="F0F0F0"/>
          </w:tcPr>
          <w:p w14:paraId="5005210D"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FD1E309" w14:textId="77777777" w:rsidR="00842424" w:rsidRPr="005A506D" w:rsidRDefault="00842424" w:rsidP="00842424">
            <w:pPr>
              <w:rPr>
                <w:sz w:val="16"/>
                <w:szCs w:val="16"/>
                <w:lang w:val="de-CH"/>
              </w:rPr>
            </w:pPr>
            <w:hyperlink r:id="rId336">
              <w:r>
                <w:rPr>
                  <w:rStyle w:val="Lienhypertexte"/>
                </w:rPr>
                <w:t>DE</w:t>
              </w:r>
            </w:hyperlink>
          </w:p>
          <w:p w14:paraId="61FFBF03" w14:textId="77777777" w:rsidR="00842424" w:rsidRPr="005A506D" w:rsidRDefault="00842424" w:rsidP="00842424">
            <w:pPr>
              <w:rPr>
                <w:sz w:val="16"/>
                <w:szCs w:val="16"/>
                <w:lang w:val="de-CH"/>
              </w:rPr>
            </w:pPr>
            <w:hyperlink r:id="rId337">
              <w:r>
                <w:rPr>
                  <w:rStyle w:val="Lienhypertexte"/>
                </w:rPr>
                <w:t>FR</w:t>
              </w:r>
            </w:hyperlink>
          </w:p>
          <w:p w14:paraId="2B4FC1EA" w14:textId="77777777" w:rsidR="00842424" w:rsidRPr="00303623" w:rsidRDefault="00842424" w:rsidP="00842424">
            <w:pPr>
              <w:tabs>
                <w:tab w:val="left" w:pos="6804"/>
              </w:tabs>
              <w:rPr>
                <w:rFonts w:cs="Arial"/>
                <w:noProof/>
                <w:lang w:val="de-CH"/>
              </w:rPr>
            </w:pPr>
            <w:hyperlink r:id="rId338">
              <w:r>
                <w:rPr>
                  <w:rStyle w:val="Lienhypertexte"/>
                </w:rPr>
                <w:t>IT</w:t>
              </w:r>
            </w:hyperlink>
          </w:p>
        </w:tc>
        <w:tc>
          <w:tcPr>
            <w:tcW w:w="4637" w:type="dxa"/>
            <w:gridSpan w:val="2"/>
            <w:tcBorders>
              <w:top w:val="single" w:sz="4" w:space="0" w:color="auto"/>
              <w:bottom w:val="single" w:sz="4" w:space="0" w:color="auto"/>
            </w:tcBorders>
            <w:shd w:val="clear" w:color="auto" w:fill="F0F0F0"/>
          </w:tcPr>
          <w:p w14:paraId="2DCEF019" w14:textId="77777777" w:rsidR="00842424" w:rsidRDefault="00093ACC" w:rsidP="00842424">
            <w:pPr>
              <w:rPr>
                <w:noProof/>
                <w:lang w:val="de-DE"/>
              </w:rPr>
            </w:pPr>
            <w:r>
              <w:rPr>
                <w:noProof/>
                <w:lang w:val="de-DE"/>
              </w:rPr>
              <w:t>Mo. SiK-S. Mit den Kantonen die aktuellen Mittel zur Bekämpfung des Hooliganismus evaluieren</w:t>
            </w:r>
          </w:p>
          <w:p w14:paraId="76DDAA7F" w14:textId="77777777" w:rsidR="00842424" w:rsidRPr="005001B5" w:rsidRDefault="00093ACC" w:rsidP="00842424">
            <w:pPr>
              <w:rPr>
                <w:noProof/>
                <w:lang w:val="fr-CH"/>
              </w:rPr>
            </w:pPr>
            <w:r w:rsidRPr="005001B5">
              <w:rPr>
                <w:noProof/>
                <w:lang w:val="fr-CH"/>
              </w:rPr>
              <w:t>Mo. CPS-E. Evaluer avec les cantons les moyens de lutte actuels contre le hooliganisme</w:t>
            </w:r>
          </w:p>
          <w:p w14:paraId="30E2CBEA" w14:textId="77777777" w:rsidR="00842424" w:rsidRPr="005001B5" w:rsidRDefault="00093ACC" w:rsidP="00842424">
            <w:pPr>
              <w:tabs>
                <w:tab w:val="left" w:pos="6804"/>
              </w:tabs>
              <w:rPr>
                <w:rFonts w:cs="Arial"/>
                <w:noProof/>
                <w:lang w:val="it-IT"/>
              </w:rPr>
            </w:pPr>
            <w:r w:rsidRPr="005001B5">
              <w:rPr>
                <w:noProof/>
                <w:lang w:val="it-IT"/>
              </w:rPr>
              <w:t>Mo. CPS-S. Valutare con i Cantoni i mezzi per lottare contro la tifoseria violenta</w:t>
            </w:r>
          </w:p>
        </w:tc>
        <w:tc>
          <w:tcPr>
            <w:tcW w:w="713" w:type="dxa"/>
            <w:gridSpan w:val="3"/>
            <w:tcBorders>
              <w:top w:val="single" w:sz="4" w:space="0" w:color="auto"/>
              <w:bottom w:val="single" w:sz="4" w:space="0" w:color="auto"/>
            </w:tcBorders>
            <w:shd w:val="clear" w:color="auto" w:fill="F0F0F0"/>
          </w:tcPr>
          <w:p w14:paraId="07B59A91"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shd w:val="clear" w:color="auto" w:fill="F0F0F0"/>
          </w:tcPr>
          <w:p w14:paraId="5CF755E3" w14:textId="77777777" w:rsidR="00AD74D3" w:rsidRPr="005001B5" w:rsidRDefault="00AD74D3">
            <w:pPr>
              <w:rPr>
                <w:lang w:val="it-IT"/>
              </w:rPr>
            </w:pPr>
          </w:p>
          <w:p w14:paraId="17A6BB8F" w14:textId="77777777" w:rsidR="00AD74D3" w:rsidRPr="005001B5" w:rsidRDefault="00AD74D3">
            <w:pPr>
              <w:rPr>
                <w:lang w:val="it-IT"/>
              </w:rPr>
            </w:pPr>
          </w:p>
          <w:p w14:paraId="72762B79"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shd w:val="clear" w:color="auto" w:fill="F0F0F0"/>
          </w:tcPr>
          <w:p w14:paraId="3A6EA895" w14:textId="77777777" w:rsidR="00842424" w:rsidRDefault="00093ACC" w:rsidP="00842424">
            <w:pPr>
              <w:rPr>
                <w:lang w:val="de-CH"/>
              </w:rPr>
            </w:pPr>
            <w:proofErr w:type="spellStart"/>
            <w:r>
              <w:rPr>
                <w:lang w:val="de-CH"/>
              </w:rPr>
              <w:t>SiK</w:t>
            </w:r>
            <w:proofErr w:type="spellEnd"/>
          </w:p>
          <w:p w14:paraId="42463E0F" w14:textId="77777777" w:rsidR="00842424" w:rsidRDefault="00093ACC" w:rsidP="00842424">
            <w:pPr>
              <w:rPr>
                <w:lang w:val="de-CH"/>
              </w:rPr>
            </w:pPr>
            <w:r>
              <w:rPr>
                <w:lang w:val="de-CH"/>
              </w:rPr>
              <w:t>CPS</w:t>
            </w:r>
          </w:p>
          <w:p w14:paraId="1BC7AECD" w14:textId="77777777" w:rsidR="00842424" w:rsidRPr="00303623" w:rsidRDefault="00093ACC" w:rsidP="00842424">
            <w:pPr>
              <w:tabs>
                <w:tab w:val="left" w:pos="6804"/>
              </w:tabs>
              <w:rPr>
                <w:rFonts w:cs="Arial"/>
                <w:noProof/>
                <w:lang w:val="de-CH"/>
              </w:rPr>
            </w:pPr>
            <w:r>
              <w:rPr>
                <w:lang w:val="de-CH"/>
              </w:rPr>
              <w:t>CPS</w:t>
            </w:r>
          </w:p>
        </w:tc>
        <w:tc>
          <w:tcPr>
            <w:tcW w:w="677" w:type="dxa"/>
            <w:gridSpan w:val="2"/>
            <w:tcBorders>
              <w:top w:val="single" w:sz="4" w:space="0" w:color="auto"/>
              <w:bottom w:val="single" w:sz="4" w:space="0" w:color="auto"/>
            </w:tcBorders>
            <w:shd w:val="clear" w:color="auto" w:fill="F0F0F0"/>
          </w:tcPr>
          <w:p w14:paraId="5689B0C8" w14:textId="77777777" w:rsidR="00842424" w:rsidRDefault="00093ACC" w:rsidP="00842424">
            <w:pPr>
              <w:rPr>
                <w:lang w:val="de-CH"/>
              </w:rPr>
            </w:pPr>
            <w:r>
              <w:rPr>
                <w:lang w:val="de-CH"/>
              </w:rPr>
              <w:t>EJPD</w:t>
            </w:r>
          </w:p>
          <w:p w14:paraId="7B4FDF57" w14:textId="77777777" w:rsidR="00842424" w:rsidRDefault="00093ACC" w:rsidP="00842424">
            <w:pPr>
              <w:rPr>
                <w:lang w:val="de-CH"/>
              </w:rPr>
            </w:pPr>
            <w:r>
              <w:rPr>
                <w:lang w:val="de-CH"/>
              </w:rPr>
              <w:t>DFJP</w:t>
            </w:r>
          </w:p>
          <w:p w14:paraId="42380205"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79B24591" w14:textId="77777777" w:rsidR="00842424" w:rsidRPr="00303623" w:rsidRDefault="00093ACC" w:rsidP="00842424">
            <w:pPr>
              <w:tabs>
                <w:tab w:val="left" w:pos="6804"/>
              </w:tabs>
              <w:rPr>
                <w:rFonts w:cs="Arial"/>
                <w:noProof/>
                <w:lang w:val="de-CH"/>
              </w:rPr>
            </w:pPr>
            <w:r>
              <w:rPr>
                <w:lang w:val="de-CH"/>
              </w:rPr>
              <w:t>Zryd, Addor</w:t>
            </w:r>
          </w:p>
        </w:tc>
        <w:tc>
          <w:tcPr>
            <w:tcW w:w="1089" w:type="dxa"/>
            <w:gridSpan w:val="2"/>
            <w:tcBorders>
              <w:top w:val="single" w:sz="4" w:space="0" w:color="auto"/>
              <w:bottom w:val="single" w:sz="4" w:space="0" w:color="auto"/>
            </w:tcBorders>
            <w:shd w:val="clear" w:color="auto" w:fill="F0F0F0"/>
          </w:tcPr>
          <w:p w14:paraId="4723BE04"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shd w:val="clear" w:color="auto" w:fill="F0F0F0"/>
          </w:tcPr>
          <w:p w14:paraId="413D807C" w14:textId="77777777" w:rsidR="00842424" w:rsidRPr="00303623" w:rsidRDefault="00093ACC" w:rsidP="00303623">
            <w:pPr>
              <w:rPr>
                <w:rFonts w:cs="Arial"/>
                <w:noProof/>
                <w:lang w:val="de-CH"/>
              </w:rPr>
            </w:pPr>
            <w:r>
              <w:rPr>
                <w:lang w:val="de-CH"/>
              </w:rPr>
              <w:t>Nause</w:t>
            </w:r>
            <w:r w:rsidR="00303623">
              <w:rPr>
                <w:lang w:val="de-CH"/>
              </w:rPr>
              <w:t xml:space="preserve"> </w:t>
            </w:r>
          </w:p>
        </w:tc>
        <w:tc>
          <w:tcPr>
            <w:tcW w:w="885" w:type="dxa"/>
            <w:gridSpan w:val="2"/>
            <w:tcBorders>
              <w:top w:val="single" w:sz="4" w:space="0" w:color="auto"/>
              <w:bottom w:val="single" w:sz="4" w:space="0" w:color="auto"/>
            </w:tcBorders>
            <w:shd w:val="clear" w:color="auto" w:fill="F0F0F0"/>
          </w:tcPr>
          <w:p w14:paraId="6F76F780" w14:textId="77777777" w:rsidR="00842424" w:rsidRPr="00303623" w:rsidRDefault="00093ACC" w:rsidP="00842424">
            <w:pPr>
              <w:tabs>
                <w:tab w:val="left" w:pos="6804"/>
              </w:tabs>
              <w:rPr>
                <w:rFonts w:cs="Arial"/>
                <w:noProof/>
                <w:lang w:val="de-CH"/>
              </w:rPr>
            </w:pPr>
            <w:r>
              <w:rPr>
                <w:lang w:val="de-CH"/>
              </w:rPr>
              <w:t>IV</w:t>
            </w:r>
          </w:p>
        </w:tc>
      </w:tr>
      <w:tr w:rsidR="00AD74D3" w14:paraId="746EF274" w14:textId="77777777" w:rsidTr="00EB7B39">
        <w:trPr>
          <w:gridAfter w:val="1"/>
          <w:wAfter w:w="41" w:type="dxa"/>
          <w:cantSplit/>
        </w:trPr>
        <w:tc>
          <w:tcPr>
            <w:tcW w:w="492" w:type="dxa"/>
            <w:tcBorders>
              <w:top w:val="single" w:sz="4" w:space="0" w:color="auto"/>
              <w:bottom w:val="single" w:sz="4" w:space="0" w:color="auto"/>
            </w:tcBorders>
          </w:tcPr>
          <w:p w14:paraId="5C92459B"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72852538"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25.3428</w:t>
            </w:r>
          </w:p>
        </w:tc>
        <w:tc>
          <w:tcPr>
            <w:tcW w:w="539" w:type="dxa"/>
            <w:tcBorders>
              <w:top w:val="single" w:sz="4" w:space="0" w:color="auto"/>
              <w:bottom w:val="single" w:sz="4" w:space="0" w:color="auto"/>
            </w:tcBorders>
          </w:tcPr>
          <w:p w14:paraId="78F1D458"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706C2FAC" w14:textId="77777777" w:rsidR="00842424" w:rsidRPr="005A506D" w:rsidRDefault="00842424" w:rsidP="00842424">
            <w:pPr>
              <w:rPr>
                <w:sz w:val="16"/>
                <w:szCs w:val="16"/>
                <w:lang w:val="de-CH"/>
              </w:rPr>
            </w:pPr>
            <w:hyperlink r:id="rId339">
              <w:r>
                <w:rPr>
                  <w:rStyle w:val="Lienhypertexte"/>
                </w:rPr>
                <w:t>DE</w:t>
              </w:r>
            </w:hyperlink>
          </w:p>
          <w:p w14:paraId="016DD57F" w14:textId="77777777" w:rsidR="00842424" w:rsidRPr="005A506D" w:rsidRDefault="00842424" w:rsidP="00842424">
            <w:pPr>
              <w:rPr>
                <w:sz w:val="16"/>
                <w:szCs w:val="16"/>
                <w:lang w:val="de-CH"/>
              </w:rPr>
            </w:pPr>
            <w:hyperlink r:id="rId340">
              <w:r>
                <w:rPr>
                  <w:rStyle w:val="Lienhypertexte"/>
                </w:rPr>
                <w:t>FR</w:t>
              </w:r>
            </w:hyperlink>
          </w:p>
          <w:p w14:paraId="6DA40DED" w14:textId="77777777" w:rsidR="00842424" w:rsidRPr="00303623" w:rsidRDefault="00842424" w:rsidP="00842424">
            <w:pPr>
              <w:tabs>
                <w:tab w:val="left" w:pos="6804"/>
              </w:tabs>
              <w:rPr>
                <w:rFonts w:cs="Arial"/>
                <w:noProof/>
                <w:lang w:val="de-CH"/>
              </w:rPr>
            </w:pPr>
            <w:hyperlink r:id="rId341">
              <w:r>
                <w:rPr>
                  <w:rStyle w:val="Lienhypertexte"/>
                </w:rPr>
                <w:t>IT</w:t>
              </w:r>
            </w:hyperlink>
          </w:p>
        </w:tc>
        <w:tc>
          <w:tcPr>
            <w:tcW w:w="4637" w:type="dxa"/>
            <w:gridSpan w:val="2"/>
            <w:tcBorders>
              <w:top w:val="single" w:sz="4" w:space="0" w:color="auto"/>
              <w:bottom w:val="single" w:sz="4" w:space="0" w:color="auto"/>
            </w:tcBorders>
          </w:tcPr>
          <w:p w14:paraId="49B71E0E" w14:textId="77777777" w:rsidR="00842424" w:rsidRDefault="00093ACC" w:rsidP="00842424">
            <w:pPr>
              <w:rPr>
                <w:noProof/>
                <w:lang w:val="de-DE"/>
              </w:rPr>
            </w:pPr>
            <w:r>
              <w:rPr>
                <w:noProof/>
                <w:lang w:val="de-DE"/>
              </w:rPr>
              <w:t>Mo. RK-N. Landesverweisungen durch Strafbefehl</w:t>
            </w:r>
          </w:p>
          <w:p w14:paraId="1108E61E" w14:textId="77777777" w:rsidR="00842424" w:rsidRPr="005001B5" w:rsidRDefault="00093ACC" w:rsidP="00842424">
            <w:pPr>
              <w:rPr>
                <w:noProof/>
                <w:lang w:val="fr-CH"/>
              </w:rPr>
            </w:pPr>
            <w:r w:rsidRPr="005001B5">
              <w:rPr>
                <w:noProof/>
                <w:lang w:val="fr-CH"/>
              </w:rPr>
              <w:t>Mo. CAJ-N. Expulsion par ordonnance pénale</w:t>
            </w:r>
          </w:p>
          <w:p w14:paraId="1D70B703" w14:textId="77777777" w:rsidR="00842424" w:rsidRPr="005001B5" w:rsidRDefault="00093ACC" w:rsidP="00842424">
            <w:pPr>
              <w:tabs>
                <w:tab w:val="left" w:pos="6804"/>
              </w:tabs>
              <w:rPr>
                <w:rFonts w:cs="Arial"/>
                <w:noProof/>
                <w:lang w:val="it-IT"/>
              </w:rPr>
            </w:pPr>
            <w:r w:rsidRPr="005001B5">
              <w:rPr>
                <w:noProof/>
                <w:lang w:val="it-IT"/>
              </w:rPr>
              <w:t>Mo. CAG-N. Espulsioni tramite decreto d'accusa</w:t>
            </w:r>
          </w:p>
        </w:tc>
        <w:tc>
          <w:tcPr>
            <w:tcW w:w="713" w:type="dxa"/>
            <w:gridSpan w:val="3"/>
            <w:tcBorders>
              <w:top w:val="single" w:sz="4" w:space="0" w:color="auto"/>
              <w:bottom w:val="single" w:sz="4" w:space="0" w:color="auto"/>
            </w:tcBorders>
          </w:tcPr>
          <w:p w14:paraId="0829A4B7"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40A0C3EB" w14:textId="77777777" w:rsidR="00AD74D3" w:rsidRPr="005001B5" w:rsidRDefault="00AD74D3">
            <w:pPr>
              <w:rPr>
                <w:lang w:val="it-IT"/>
              </w:rPr>
            </w:pPr>
          </w:p>
          <w:p w14:paraId="7288D420" w14:textId="77777777" w:rsidR="00AD74D3" w:rsidRPr="005001B5" w:rsidRDefault="00AD74D3">
            <w:pPr>
              <w:rPr>
                <w:lang w:val="it-IT"/>
              </w:rPr>
            </w:pPr>
          </w:p>
          <w:p w14:paraId="063ED3F4"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3355E2BA" w14:textId="77777777" w:rsidR="00842424" w:rsidRDefault="00093ACC" w:rsidP="00842424">
            <w:pPr>
              <w:rPr>
                <w:lang w:val="de-CH"/>
              </w:rPr>
            </w:pPr>
            <w:r>
              <w:rPr>
                <w:lang w:val="de-CH"/>
              </w:rPr>
              <w:t>RK</w:t>
            </w:r>
          </w:p>
          <w:p w14:paraId="00E7BE0F" w14:textId="77777777" w:rsidR="00842424" w:rsidRDefault="00093ACC" w:rsidP="00842424">
            <w:pPr>
              <w:rPr>
                <w:lang w:val="de-CH"/>
              </w:rPr>
            </w:pPr>
            <w:r>
              <w:rPr>
                <w:lang w:val="de-CH"/>
              </w:rPr>
              <w:t>CAJ</w:t>
            </w:r>
          </w:p>
          <w:p w14:paraId="5572F9AC" w14:textId="77777777" w:rsidR="00842424" w:rsidRPr="00303623" w:rsidRDefault="00093ACC"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36E12C7A" w14:textId="77777777" w:rsidR="00842424" w:rsidRDefault="00093ACC" w:rsidP="00842424">
            <w:pPr>
              <w:rPr>
                <w:lang w:val="de-CH"/>
              </w:rPr>
            </w:pPr>
            <w:r>
              <w:rPr>
                <w:lang w:val="de-CH"/>
              </w:rPr>
              <w:t>EJPD</w:t>
            </w:r>
          </w:p>
          <w:p w14:paraId="77742653" w14:textId="77777777" w:rsidR="00842424" w:rsidRDefault="00093ACC" w:rsidP="00842424">
            <w:pPr>
              <w:rPr>
                <w:lang w:val="de-CH"/>
              </w:rPr>
            </w:pPr>
            <w:r>
              <w:rPr>
                <w:lang w:val="de-CH"/>
              </w:rPr>
              <w:t>DFJP</w:t>
            </w:r>
          </w:p>
          <w:p w14:paraId="3DEF2E78"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BD6963A" w14:textId="77777777" w:rsidR="00842424" w:rsidRPr="00303623" w:rsidRDefault="00093ACC" w:rsidP="00842424">
            <w:pPr>
              <w:tabs>
                <w:tab w:val="left" w:pos="6804"/>
              </w:tabs>
              <w:rPr>
                <w:rFonts w:cs="Arial"/>
                <w:noProof/>
                <w:lang w:val="de-CH"/>
              </w:rPr>
            </w:pPr>
            <w:r>
              <w:rPr>
                <w:lang w:val="de-CH"/>
              </w:rPr>
              <w:t>Gianini, Tuena</w:t>
            </w:r>
          </w:p>
        </w:tc>
        <w:tc>
          <w:tcPr>
            <w:tcW w:w="1089" w:type="dxa"/>
            <w:gridSpan w:val="2"/>
            <w:tcBorders>
              <w:top w:val="single" w:sz="4" w:space="0" w:color="auto"/>
              <w:bottom w:val="single" w:sz="4" w:space="0" w:color="auto"/>
            </w:tcBorders>
          </w:tcPr>
          <w:p w14:paraId="124DE060"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50A58A48" w14:textId="77777777" w:rsidR="00842424" w:rsidRPr="00303623" w:rsidRDefault="00093ACC" w:rsidP="00303623">
            <w:pPr>
              <w:rPr>
                <w:rFonts w:cs="Arial"/>
                <w:noProof/>
                <w:lang w:val="de-CH"/>
              </w:rPr>
            </w:pPr>
            <w:r>
              <w:rPr>
                <w:lang w:val="de-CH"/>
              </w:rPr>
              <w:t>Schneider Meret</w:t>
            </w:r>
            <w:r w:rsidR="00303623">
              <w:rPr>
                <w:lang w:val="de-CH"/>
              </w:rPr>
              <w:t xml:space="preserve"> </w:t>
            </w:r>
          </w:p>
        </w:tc>
        <w:tc>
          <w:tcPr>
            <w:tcW w:w="885" w:type="dxa"/>
            <w:gridSpan w:val="2"/>
            <w:tcBorders>
              <w:top w:val="single" w:sz="4" w:space="0" w:color="auto"/>
              <w:bottom w:val="single" w:sz="4" w:space="0" w:color="auto"/>
            </w:tcBorders>
          </w:tcPr>
          <w:p w14:paraId="79B6C9F7" w14:textId="77777777" w:rsidR="00842424" w:rsidRPr="00303623" w:rsidRDefault="00093ACC" w:rsidP="00842424">
            <w:pPr>
              <w:tabs>
                <w:tab w:val="left" w:pos="6804"/>
              </w:tabs>
              <w:rPr>
                <w:rFonts w:cs="Arial"/>
                <w:noProof/>
                <w:lang w:val="de-CH"/>
              </w:rPr>
            </w:pPr>
            <w:r>
              <w:rPr>
                <w:lang w:val="de-CH"/>
              </w:rPr>
              <w:t>IV</w:t>
            </w:r>
          </w:p>
        </w:tc>
      </w:tr>
      <w:tr w:rsidR="00AD74D3" w14:paraId="71CDEFCD" w14:textId="77777777" w:rsidTr="00EB7B39">
        <w:trPr>
          <w:gridAfter w:val="1"/>
          <w:wAfter w:w="41" w:type="dxa"/>
          <w:cantSplit/>
        </w:trPr>
        <w:tc>
          <w:tcPr>
            <w:tcW w:w="492" w:type="dxa"/>
            <w:tcBorders>
              <w:top w:val="single" w:sz="4" w:space="0" w:color="auto"/>
              <w:bottom w:val="single" w:sz="4" w:space="0" w:color="auto"/>
            </w:tcBorders>
          </w:tcPr>
          <w:p w14:paraId="5F58315E" w14:textId="77777777" w:rsidR="00842424" w:rsidRDefault="00842424" w:rsidP="00842424">
            <w:pPr>
              <w:tabs>
                <w:tab w:val="left" w:pos="6804"/>
              </w:tabs>
              <w:rPr>
                <w:rFonts w:cs="Arial"/>
                <w:noProof/>
                <w:lang w:val="it-IT"/>
              </w:rPr>
            </w:pPr>
          </w:p>
        </w:tc>
        <w:tc>
          <w:tcPr>
            <w:tcW w:w="889" w:type="dxa"/>
            <w:gridSpan w:val="2"/>
            <w:tcBorders>
              <w:top w:val="single" w:sz="4" w:space="0" w:color="auto"/>
              <w:bottom w:val="single" w:sz="4" w:space="0" w:color="auto"/>
            </w:tcBorders>
          </w:tcPr>
          <w:p w14:paraId="556ACC46" w14:textId="77777777" w:rsidR="00842424" w:rsidRPr="00303623" w:rsidRDefault="00093ACC" w:rsidP="00842424">
            <w:pPr>
              <w:tabs>
                <w:tab w:val="left" w:pos="6804"/>
              </w:tabs>
              <w:rPr>
                <w:rFonts w:cs="Arial"/>
                <w:noProof/>
                <w:lang w:val="de-CH"/>
              </w:rPr>
            </w:pPr>
            <w:r>
              <w:rPr>
                <w:rStyle w:val="Lienhypertexte"/>
                <w:b/>
                <w:bCs/>
                <w:color w:val="auto"/>
                <w:u w:val="none"/>
                <w:lang w:val="de-CH"/>
              </w:rPr>
              <w:t>25.3430</w:t>
            </w:r>
          </w:p>
        </w:tc>
        <w:tc>
          <w:tcPr>
            <w:tcW w:w="539" w:type="dxa"/>
            <w:tcBorders>
              <w:top w:val="single" w:sz="4" w:space="0" w:color="auto"/>
              <w:bottom w:val="single" w:sz="4" w:space="0" w:color="auto"/>
            </w:tcBorders>
          </w:tcPr>
          <w:p w14:paraId="7D2B6D32"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06091A38" w14:textId="77777777" w:rsidR="00842424" w:rsidRPr="005A506D" w:rsidRDefault="00842424" w:rsidP="00842424">
            <w:pPr>
              <w:rPr>
                <w:sz w:val="16"/>
                <w:szCs w:val="16"/>
                <w:lang w:val="de-CH"/>
              </w:rPr>
            </w:pPr>
            <w:hyperlink r:id="rId342">
              <w:r>
                <w:rPr>
                  <w:rStyle w:val="Lienhypertexte"/>
                </w:rPr>
                <w:t>DE</w:t>
              </w:r>
            </w:hyperlink>
          </w:p>
          <w:p w14:paraId="263F7DFC" w14:textId="77777777" w:rsidR="00842424" w:rsidRPr="005A506D" w:rsidRDefault="00842424" w:rsidP="00842424">
            <w:pPr>
              <w:rPr>
                <w:sz w:val="16"/>
                <w:szCs w:val="16"/>
                <w:lang w:val="de-CH"/>
              </w:rPr>
            </w:pPr>
            <w:hyperlink r:id="rId343">
              <w:r>
                <w:rPr>
                  <w:rStyle w:val="Lienhypertexte"/>
                </w:rPr>
                <w:t>FR</w:t>
              </w:r>
            </w:hyperlink>
          </w:p>
          <w:p w14:paraId="6CD0E364" w14:textId="77777777" w:rsidR="00842424" w:rsidRPr="00303623" w:rsidRDefault="00842424" w:rsidP="00842424">
            <w:pPr>
              <w:tabs>
                <w:tab w:val="left" w:pos="6804"/>
              </w:tabs>
              <w:rPr>
                <w:rFonts w:cs="Arial"/>
                <w:noProof/>
                <w:lang w:val="de-CH"/>
              </w:rPr>
            </w:pPr>
            <w:hyperlink r:id="rId344">
              <w:r>
                <w:rPr>
                  <w:rStyle w:val="Lienhypertexte"/>
                </w:rPr>
                <w:t>IT</w:t>
              </w:r>
            </w:hyperlink>
          </w:p>
        </w:tc>
        <w:tc>
          <w:tcPr>
            <w:tcW w:w="4637" w:type="dxa"/>
            <w:gridSpan w:val="2"/>
            <w:tcBorders>
              <w:top w:val="single" w:sz="4" w:space="0" w:color="auto"/>
              <w:bottom w:val="single" w:sz="4" w:space="0" w:color="auto"/>
            </w:tcBorders>
          </w:tcPr>
          <w:p w14:paraId="24B07209" w14:textId="77777777" w:rsidR="00842424" w:rsidRDefault="00093ACC" w:rsidP="00842424">
            <w:pPr>
              <w:rPr>
                <w:noProof/>
                <w:lang w:val="de-DE"/>
              </w:rPr>
            </w:pPr>
            <w:r>
              <w:rPr>
                <w:noProof/>
                <w:lang w:val="de-DE"/>
              </w:rPr>
              <w:t>Mo. RK-N. Kein Verbot von internationalen Adoptionen</w:t>
            </w:r>
          </w:p>
          <w:p w14:paraId="20137CBE" w14:textId="77777777" w:rsidR="00842424" w:rsidRPr="005001B5" w:rsidRDefault="00093ACC" w:rsidP="00842424">
            <w:pPr>
              <w:rPr>
                <w:noProof/>
                <w:lang w:val="fr-CH"/>
              </w:rPr>
            </w:pPr>
            <w:r w:rsidRPr="005001B5">
              <w:rPr>
                <w:noProof/>
                <w:lang w:val="fr-CH"/>
              </w:rPr>
              <w:t>Mo. CAJ-N. Renoncer à l'interdiction des adoptions internationales</w:t>
            </w:r>
          </w:p>
          <w:p w14:paraId="26A544B7" w14:textId="77777777" w:rsidR="00842424" w:rsidRPr="005001B5" w:rsidRDefault="00093ACC" w:rsidP="00842424">
            <w:pPr>
              <w:tabs>
                <w:tab w:val="left" w:pos="6804"/>
              </w:tabs>
              <w:rPr>
                <w:rFonts w:cs="Arial"/>
                <w:noProof/>
                <w:lang w:val="it-IT"/>
              </w:rPr>
            </w:pPr>
            <w:r w:rsidRPr="005001B5">
              <w:rPr>
                <w:noProof/>
                <w:lang w:val="it-IT"/>
              </w:rPr>
              <w:t>Mo. CAG-N. Rinunciare al divieto di adozione internazionale</w:t>
            </w:r>
          </w:p>
        </w:tc>
        <w:tc>
          <w:tcPr>
            <w:tcW w:w="713" w:type="dxa"/>
            <w:gridSpan w:val="3"/>
            <w:tcBorders>
              <w:top w:val="single" w:sz="4" w:space="0" w:color="auto"/>
              <w:bottom w:val="single" w:sz="4" w:space="0" w:color="auto"/>
            </w:tcBorders>
          </w:tcPr>
          <w:p w14:paraId="2D49E318" w14:textId="77777777" w:rsidR="00AD74D3" w:rsidRPr="005001B5" w:rsidRDefault="00AD74D3">
            <w:pPr>
              <w:rPr>
                <w:rFonts w:cs="Arial"/>
                <w:noProof/>
                <w:lang w:val="it-IT"/>
              </w:rPr>
            </w:pPr>
          </w:p>
        </w:tc>
        <w:tc>
          <w:tcPr>
            <w:tcW w:w="1551" w:type="dxa"/>
            <w:gridSpan w:val="2"/>
            <w:tcBorders>
              <w:top w:val="single" w:sz="4" w:space="0" w:color="auto"/>
              <w:bottom w:val="single" w:sz="4" w:space="0" w:color="auto"/>
            </w:tcBorders>
          </w:tcPr>
          <w:p w14:paraId="0699D58E" w14:textId="77777777" w:rsidR="00AD74D3" w:rsidRPr="005001B5" w:rsidRDefault="00AD74D3">
            <w:pPr>
              <w:rPr>
                <w:lang w:val="it-IT"/>
              </w:rPr>
            </w:pPr>
          </w:p>
          <w:p w14:paraId="56A26726" w14:textId="77777777" w:rsidR="00AD74D3" w:rsidRPr="005001B5" w:rsidRDefault="00AD74D3">
            <w:pPr>
              <w:rPr>
                <w:lang w:val="it-IT"/>
              </w:rPr>
            </w:pPr>
          </w:p>
          <w:p w14:paraId="2F5C1058" w14:textId="77777777" w:rsidR="00AD74D3" w:rsidRPr="005001B5" w:rsidRDefault="00AD74D3">
            <w:pPr>
              <w:rPr>
                <w:rFonts w:cs="Arial"/>
                <w:noProof/>
                <w:lang w:val="it-IT"/>
              </w:rPr>
            </w:pPr>
          </w:p>
        </w:tc>
        <w:tc>
          <w:tcPr>
            <w:tcW w:w="943" w:type="dxa"/>
            <w:gridSpan w:val="2"/>
            <w:tcBorders>
              <w:top w:val="single" w:sz="4" w:space="0" w:color="auto"/>
              <w:bottom w:val="single" w:sz="4" w:space="0" w:color="auto"/>
            </w:tcBorders>
          </w:tcPr>
          <w:p w14:paraId="79EBDD40" w14:textId="77777777" w:rsidR="00842424" w:rsidRDefault="00093ACC" w:rsidP="00842424">
            <w:pPr>
              <w:rPr>
                <w:lang w:val="de-CH"/>
              </w:rPr>
            </w:pPr>
            <w:r>
              <w:rPr>
                <w:lang w:val="de-CH"/>
              </w:rPr>
              <w:t>RK</w:t>
            </w:r>
          </w:p>
          <w:p w14:paraId="6893E5EB" w14:textId="77777777" w:rsidR="00842424" w:rsidRDefault="00093ACC" w:rsidP="00842424">
            <w:pPr>
              <w:rPr>
                <w:lang w:val="de-CH"/>
              </w:rPr>
            </w:pPr>
            <w:r>
              <w:rPr>
                <w:lang w:val="de-CH"/>
              </w:rPr>
              <w:t>CAJ</w:t>
            </w:r>
          </w:p>
          <w:p w14:paraId="0CE86A60" w14:textId="77777777" w:rsidR="00842424" w:rsidRPr="00303623" w:rsidRDefault="00093ACC" w:rsidP="00842424">
            <w:pPr>
              <w:tabs>
                <w:tab w:val="left" w:pos="6804"/>
              </w:tabs>
              <w:rPr>
                <w:rFonts w:cs="Arial"/>
                <w:noProof/>
                <w:lang w:val="de-CH"/>
              </w:rPr>
            </w:pPr>
            <w:r>
              <w:rPr>
                <w:lang w:val="de-CH"/>
              </w:rPr>
              <w:t>CAG</w:t>
            </w:r>
          </w:p>
        </w:tc>
        <w:tc>
          <w:tcPr>
            <w:tcW w:w="677" w:type="dxa"/>
            <w:gridSpan w:val="2"/>
            <w:tcBorders>
              <w:top w:val="single" w:sz="4" w:space="0" w:color="auto"/>
              <w:bottom w:val="single" w:sz="4" w:space="0" w:color="auto"/>
            </w:tcBorders>
          </w:tcPr>
          <w:p w14:paraId="4B459DF8" w14:textId="77777777" w:rsidR="00842424" w:rsidRDefault="00093ACC" w:rsidP="00842424">
            <w:pPr>
              <w:rPr>
                <w:lang w:val="de-CH"/>
              </w:rPr>
            </w:pPr>
            <w:r>
              <w:rPr>
                <w:lang w:val="de-CH"/>
              </w:rPr>
              <w:t>EJPD</w:t>
            </w:r>
          </w:p>
          <w:p w14:paraId="48CA1CAB" w14:textId="77777777" w:rsidR="00842424" w:rsidRDefault="00093ACC" w:rsidP="00842424">
            <w:pPr>
              <w:rPr>
                <w:lang w:val="de-CH"/>
              </w:rPr>
            </w:pPr>
            <w:r>
              <w:rPr>
                <w:lang w:val="de-CH"/>
              </w:rPr>
              <w:t>DFJP</w:t>
            </w:r>
          </w:p>
          <w:p w14:paraId="0CBAA357" w14:textId="77777777" w:rsidR="00842424" w:rsidRPr="00303623" w:rsidRDefault="00093ACC"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F190490" w14:textId="77777777" w:rsidR="00842424" w:rsidRPr="00303623" w:rsidRDefault="00093ACC" w:rsidP="00842424">
            <w:pPr>
              <w:tabs>
                <w:tab w:val="left" w:pos="6804"/>
              </w:tabs>
              <w:rPr>
                <w:rFonts w:cs="Arial"/>
                <w:noProof/>
                <w:lang w:val="de-CH"/>
              </w:rPr>
            </w:pPr>
            <w:r>
              <w:rPr>
                <w:lang w:val="de-CH"/>
              </w:rPr>
              <w:t>Gianini</w:t>
            </w:r>
          </w:p>
        </w:tc>
        <w:tc>
          <w:tcPr>
            <w:tcW w:w="1089" w:type="dxa"/>
            <w:gridSpan w:val="2"/>
            <w:tcBorders>
              <w:top w:val="single" w:sz="4" w:space="0" w:color="auto"/>
              <w:bottom w:val="single" w:sz="4" w:space="0" w:color="auto"/>
            </w:tcBorders>
          </w:tcPr>
          <w:p w14:paraId="2DD0FEDA" w14:textId="77777777" w:rsidR="00842424" w:rsidRPr="00303623" w:rsidRDefault="00842424" w:rsidP="00303623">
            <w:pPr>
              <w:rPr>
                <w:rFonts w:cs="Arial"/>
                <w:noProof/>
                <w:lang w:val="de-CH"/>
              </w:rPr>
            </w:pPr>
          </w:p>
        </w:tc>
        <w:tc>
          <w:tcPr>
            <w:tcW w:w="1049" w:type="dxa"/>
            <w:gridSpan w:val="4"/>
            <w:tcBorders>
              <w:top w:val="single" w:sz="4" w:space="0" w:color="auto"/>
              <w:bottom w:val="single" w:sz="4" w:space="0" w:color="auto"/>
            </w:tcBorders>
          </w:tcPr>
          <w:p w14:paraId="45CDB275" w14:textId="77777777" w:rsidR="00842424" w:rsidRPr="00303623" w:rsidRDefault="00303623" w:rsidP="00303623">
            <w:pPr>
              <w:rPr>
                <w:rFonts w:cs="Arial"/>
                <w:noProof/>
                <w:lang w:val="de-CH"/>
              </w:rPr>
            </w:pPr>
            <w:r>
              <w:rPr>
                <w:lang w:val="de-CH"/>
              </w:rPr>
              <w:t xml:space="preserve"> </w:t>
            </w:r>
          </w:p>
        </w:tc>
        <w:tc>
          <w:tcPr>
            <w:tcW w:w="885" w:type="dxa"/>
            <w:gridSpan w:val="2"/>
            <w:tcBorders>
              <w:top w:val="single" w:sz="4" w:space="0" w:color="auto"/>
              <w:bottom w:val="single" w:sz="4" w:space="0" w:color="auto"/>
            </w:tcBorders>
          </w:tcPr>
          <w:p w14:paraId="7F44145B" w14:textId="77777777" w:rsidR="00842424" w:rsidRPr="00303623" w:rsidRDefault="00093ACC" w:rsidP="00842424">
            <w:pPr>
              <w:tabs>
                <w:tab w:val="left" w:pos="6804"/>
              </w:tabs>
              <w:rPr>
                <w:rFonts w:cs="Arial"/>
                <w:noProof/>
                <w:lang w:val="de-CH"/>
              </w:rPr>
            </w:pPr>
            <w:r>
              <w:rPr>
                <w:lang w:val="de-CH"/>
              </w:rPr>
              <w:t>IV</w:t>
            </w:r>
          </w:p>
        </w:tc>
      </w:tr>
      <w:tr w:rsidR="00EB7B39" w:rsidRPr="00D84A64" w14:paraId="1738CDBB" w14:textId="77777777" w:rsidTr="00462126">
        <w:trPr>
          <w:cantSplit/>
        </w:trPr>
        <w:tc>
          <w:tcPr>
            <w:tcW w:w="2552" w:type="dxa"/>
            <w:gridSpan w:val="6"/>
            <w:tcBorders>
              <w:top w:val="single" w:sz="4" w:space="0" w:color="auto"/>
            </w:tcBorders>
          </w:tcPr>
          <w:p w14:paraId="5E42F53C" w14:textId="77777777" w:rsidR="00EB7B39" w:rsidRPr="005F4BF2" w:rsidRDefault="00EB7B39" w:rsidP="00462126">
            <w:pPr>
              <w:tabs>
                <w:tab w:val="left" w:pos="6804"/>
              </w:tabs>
              <w:rPr>
                <w:rFonts w:cs="Arial"/>
                <w:noProof/>
                <w:lang w:val="de-CH"/>
              </w:rPr>
            </w:pPr>
          </w:p>
        </w:tc>
        <w:tc>
          <w:tcPr>
            <w:tcW w:w="12958" w:type="dxa"/>
            <w:gridSpan w:val="21"/>
            <w:tcBorders>
              <w:top w:val="single" w:sz="4" w:space="0" w:color="auto"/>
            </w:tcBorders>
          </w:tcPr>
          <w:p w14:paraId="49C6E73F" w14:textId="77777777" w:rsidR="00EB7B39" w:rsidRPr="0016398D" w:rsidRDefault="00EB7B39" w:rsidP="00462126">
            <w:pPr>
              <w:keepLines/>
              <w:rPr>
                <w:rFonts w:cs="Arial"/>
                <w:lang w:val="de-CH"/>
              </w:rPr>
            </w:pPr>
          </w:p>
          <w:p w14:paraId="6EA23DAA" w14:textId="77777777" w:rsidR="00EB7B39" w:rsidRPr="00C655F0" w:rsidRDefault="00EB7B39" w:rsidP="00462126">
            <w:pPr>
              <w:keepLines/>
              <w:rPr>
                <w:lang w:val="de-CH"/>
              </w:rPr>
            </w:pPr>
            <w:r w:rsidRPr="00545DCD">
              <w:rPr>
                <w:noProof/>
                <w:vertAlign w:val="superscript"/>
                <w:lang w:val="de-CH"/>
              </w:rPr>
              <w:t xml:space="preserve"> </w:t>
            </w:r>
            <w:r>
              <w:rPr>
                <w:noProof/>
                <w:vertAlign w:val="superscript"/>
                <w:lang w:val="de-CH"/>
              </w:rPr>
              <w:t>1</w:t>
            </w:r>
            <w:r w:rsidRPr="0084366D">
              <w:rPr>
                <w:noProof/>
                <w:vertAlign w:val="superscript"/>
                <w:lang w:val="de-CH"/>
              </w:rPr>
              <w:t xml:space="preserve"> </w:t>
            </w:r>
            <w:r>
              <w:rPr>
                <w:noProof/>
                <w:lang w:val="de-CH"/>
              </w:rPr>
              <w:t xml:space="preserve">Gebündelte Abstimmungen über alle parlamentarischen Vorstösse </w:t>
            </w:r>
          </w:p>
          <w:p w14:paraId="6124A488" w14:textId="77777777" w:rsidR="00EB7B39" w:rsidRPr="004E5C86" w:rsidRDefault="00EB7B39" w:rsidP="00462126">
            <w:pPr>
              <w:keepLines/>
              <w:rPr>
                <w:lang w:val="fr-CH"/>
              </w:rPr>
            </w:pPr>
            <w:r w:rsidRPr="001E5DAB">
              <w:rPr>
                <w:noProof/>
                <w:vertAlign w:val="superscript"/>
                <w:lang w:val="de-CH"/>
              </w:rPr>
              <w:t xml:space="preserve"> </w:t>
            </w:r>
            <w:r>
              <w:rPr>
                <w:noProof/>
                <w:vertAlign w:val="superscript"/>
                <w:lang w:val="fr-CH"/>
              </w:rPr>
              <w:t>1</w:t>
            </w:r>
            <w:r w:rsidRPr="0084366D">
              <w:rPr>
                <w:noProof/>
                <w:vertAlign w:val="superscript"/>
                <w:lang w:val="fr-CH"/>
              </w:rPr>
              <w:t xml:space="preserve"> </w:t>
            </w:r>
            <w:r>
              <w:rPr>
                <w:noProof/>
                <w:lang w:val="fr-CH"/>
              </w:rPr>
              <w:t xml:space="preserve">Votes groupés sur toutes les interventions parlementaires </w:t>
            </w:r>
          </w:p>
          <w:p w14:paraId="55C8E652" w14:textId="77777777" w:rsidR="00EB7B39" w:rsidRDefault="00EB7B39" w:rsidP="00462126">
            <w:pPr>
              <w:keepLines/>
              <w:rPr>
                <w:rFonts w:cs="Arial"/>
                <w:noProof/>
                <w:lang w:val="it-IT"/>
              </w:rPr>
            </w:pPr>
            <w:r w:rsidRPr="001E5DAB">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 xml:space="preserve">Voti raggruppati su tutti gli interventi parlamentari </w:t>
            </w:r>
          </w:p>
        </w:tc>
      </w:tr>
    </w:tbl>
    <w:p w14:paraId="19973CF1" w14:textId="77777777" w:rsidR="00EB7B39" w:rsidRDefault="00EB7B39" w:rsidP="00842424">
      <w:pPr>
        <w:rPr>
          <w:rFonts w:cs="Arial"/>
          <w:noProof/>
          <w:lang w:val="it-IT"/>
        </w:rPr>
      </w:pPr>
    </w:p>
    <w:p w14:paraId="3D868AF7" w14:textId="77777777" w:rsidR="00EB7B39" w:rsidRDefault="00EB7B39" w:rsidP="00842424">
      <w:pPr>
        <w:rPr>
          <w:rFonts w:cs="Arial"/>
          <w:noProof/>
          <w:lang w:val="it-IT"/>
        </w:rPr>
      </w:pPr>
    </w:p>
    <w:p w14:paraId="7C2AAEDA" w14:textId="77777777" w:rsidR="00EB7B39" w:rsidRDefault="00EB7B39" w:rsidP="00842424">
      <w:pPr>
        <w:rPr>
          <w:rFonts w:cs="Arial"/>
          <w:noProof/>
          <w:lang w:val="it-IT"/>
        </w:rPr>
      </w:pPr>
    </w:p>
    <w:p w14:paraId="15C2C426" w14:textId="77777777" w:rsidR="00EB7B39" w:rsidRDefault="00EB7B39" w:rsidP="00842424">
      <w:pPr>
        <w:rPr>
          <w:rFonts w:cs="Arial"/>
          <w:noProof/>
          <w:lang w:val="it-IT"/>
        </w:rPr>
      </w:pPr>
    </w:p>
    <w:p w14:paraId="3EC431A5" w14:textId="0C82ECCA" w:rsidR="00842424" w:rsidRDefault="00842424" w:rsidP="00842424">
      <w:pPr>
        <w:rPr>
          <w:rFonts w:cs="Arial"/>
          <w:noProof/>
          <w:lang w:val="it-IT"/>
        </w:rPr>
      </w:pPr>
      <w:r>
        <w:rPr>
          <w:rFonts w:cs="Arial"/>
          <w:noProof/>
          <w:lang w:val="it-I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tblGrid>
      <w:tr w:rsidR="00AD74D3" w14:paraId="6338F9CD" w14:textId="77777777">
        <w:trPr>
          <w:cantSplit/>
          <w:trHeight w:val="340"/>
          <w:tblHeader/>
        </w:trPr>
        <w:tc>
          <w:tcPr>
            <w:tcW w:w="1073" w:type="dxa"/>
            <w:gridSpan w:val="2"/>
          </w:tcPr>
          <w:p w14:paraId="07B15CF6" w14:textId="77777777" w:rsidR="00D33C98" w:rsidRPr="004B7114" w:rsidRDefault="00D33C98" w:rsidP="000827BB">
            <w:pPr>
              <w:spacing w:after="40" w:line="300" w:lineRule="exact"/>
              <w:ind w:right="-23"/>
              <w:rPr>
                <w:rFonts w:cs="Arial"/>
                <w:noProof/>
                <w:spacing w:val="30"/>
                <w:lang w:val="it-IT"/>
              </w:rPr>
            </w:pPr>
            <w:r>
              <w:rPr>
                <w:noProof/>
                <w:spacing w:val="30"/>
                <w:sz w:val="28"/>
                <w:szCs w:val="28"/>
                <w:lang w:val="it-IT"/>
              </w:rPr>
              <w:lastRenderedPageBreak/>
              <w:t xml:space="preserve">NR </w:t>
            </w:r>
          </w:p>
        </w:tc>
        <w:tc>
          <w:tcPr>
            <w:tcW w:w="6724" w:type="dxa"/>
            <w:gridSpan w:val="5"/>
          </w:tcPr>
          <w:p w14:paraId="3A4810ED" w14:textId="77777777" w:rsidR="00AD74D3" w:rsidRDefault="00093ACC">
            <w:pPr>
              <w:rPr>
                <w:rFonts w:cs="Arial"/>
                <w:noProof/>
                <w:spacing w:val="30"/>
                <w:lang w:val="it-IT"/>
              </w:rPr>
            </w:pPr>
            <w:r>
              <w:rPr>
                <w:noProof/>
                <w:spacing w:val="30"/>
                <w:sz w:val="16"/>
                <w:szCs w:val="16"/>
                <w:lang w:val="de-CH"/>
              </w:rPr>
              <w:t>Freitag, 20. Juni 2025, 08:00 - 11:00</w:t>
            </w:r>
          </w:p>
        </w:tc>
        <w:tc>
          <w:tcPr>
            <w:tcW w:w="5953" w:type="dxa"/>
            <w:gridSpan w:val="7"/>
          </w:tcPr>
          <w:p w14:paraId="79BE197A" w14:textId="77777777" w:rsidR="00AD74D3" w:rsidRDefault="00AD74D3">
            <w:pPr>
              <w:rPr>
                <w:noProof/>
                <w:spacing w:val="30"/>
                <w:sz w:val="16"/>
                <w:szCs w:val="16"/>
              </w:rPr>
            </w:pPr>
          </w:p>
        </w:tc>
        <w:tc>
          <w:tcPr>
            <w:tcW w:w="142" w:type="dxa"/>
          </w:tcPr>
          <w:p w14:paraId="0CE4652B" w14:textId="77777777" w:rsidR="00D33C98" w:rsidRPr="004B7114" w:rsidRDefault="00D33C98" w:rsidP="004D1C15">
            <w:pPr>
              <w:tabs>
                <w:tab w:val="left" w:pos="6804"/>
              </w:tabs>
              <w:spacing w:before="20" w:after="20" w:line="240" w:lineRule="auto"/>
              <w:ind w:right="0"/>
              <w:rPr>
                <w:rFonts w:cs="Arial"/>
                <w:noProof/>
                <w:spacing w:val="30"/>
                <w:lang w:val="it-IT"/>
              </w:rPr>
            </w:pPr>
          </w:p>
        </w:tc>
        <w:tc>
          <w:tcPr>
            <w:tcW w:w="1577" w:type="dxa"/>
            <w:gridSpan w:val="2"/>
          </w:tcPr>
          <w:p w14:paraId="3109E23D" w14:textId="77777777" w:rsidR="00D33C98" w:rsidRPr="00675CF1" w:rsidRDefault="00D33C98"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AD74D3" w14:paraId="763BE1FF" w14:textId="77777777">
        <w:trPr>
          <w:cantSplit/>
          <w:trHeight w:val="340"/>
          <w:tblHeader/>
        </w:trPr>
        <w:tc>
          <w:tcPr>
            <w:tcW w:w="1073" w:type="dxa"/>
            <w:gridSpan w:val="2"/>
          </w:tcPr>
          <w:p w14:paraId="1BD41DCB" w14:textId="77777777" w:rsidR="00D33C98" w:rsidRPr="00675CF1" w:rsidRDefault="00D33C98" w:rsidP="00675CF1">
            <w:pPr>
              <w:spacing w:after="40" w:line="300" w:lineRule="exact"/>
              <w:ind w:right="-23"/>
              <w:rPr>
                <w:b/>
                <w:bCs/>
                <w:noProof/>
                <w:spacing w:val="30"/>
                <w:sz w:val="28"/>
                <w:szCs w:val="28"/>
                <w:lang w:val="it-IT"/>
              </w:rPr>
            </w:pPr>
            <w:r>
              <w:rPr>
                <w:b/>
                <w:bCs/>
                <w:noProof/>
                <w:spacing w:val="30"/>
                <w:sz w:val="28"/>
                <w:szCs w:val="28"/>
                <w:lang w:val="it-IT"/>
              </w:rPr>
              <w:t xml:space="preserve">CN </w:t>
            </w:r>
          </w:p>
        </w:tc>
        <w:tc>
          <w:tcPr>
            <w:tcW w:w="6724" w:type="dxa"/>
            <w:gridSpan w:val="5"/>
          </w:tcPr>
          <w:p w14:paraId="3387B2F0" w14:textId="77777777" w:rsidR="00AD74D3" w:rsidRDefault="00093ACC">
            <w:pPr>
              <w:rPr>
                <w:b/>
                <w:bCs/>
                <w:noProof/>
                <w:spacing w:val="30"/>
                <w:sz w:val="16"/>
                <w:szCs w:val="16"/>
                <w:lang w:val="fr-CH"/>
              </w:rPr>
            </w:pPr>
            <w:r>
              <w:rPr>
                <w:b/>
                <w:bCs/>
                <w:noProof/>
                <w:spacing w:val="30"/>
                <w:sz w:val="16"/>
                <w:szCs w:val="16"/>
                <w:lang w:val="de-CH"/>
              </w:rPr>
              <w:t>Vendredi, 20 juin 2025, 08h00 - 11h00</w:t>
            </w:r>
          </w:p>
        </w:tc>
        <w:tc>
          <w:tcPr>
            <w:tcW w:w="5953" w:type="dxa"/>
            <w:gridSpan w:val="7"/>
          </w:tcPr>
          <w:p w14:paraId="77E871E2" w14:textId="77777777" w:rsidR="00AD74D3" w:rsidRDefault="00AD74D3">
            <w:pPr>
              <w:rPr>
                <w:b/>
                <w:bCs/>
                <w:noProof/>
                <w:spacing w:val="30"/>
                <w:sz w:val="16"/>
                <w:szCs w:val="16"/>
                <w:lang w:val="fr-CH"/>
              </w:rPr>
            </w:pPr>
          </w:p>
        </w:tc>
        <w:tc>
          <w:tcPr>
            <w:tcW w:w="142" w:type="dxa"/>
          </w:tcPr>
          <w:p w14:paraId="2B65DCFF" w14:textId="77777777" w:rsidR="00D33C98" w:rsidRPr="00303623" w:rsidRDefault="00D33C98" w:rsidP="004D1C15">
            <w:pPr>
              <w:tabs>
                <w:tab w:val="left" w:pos="6804"/>
              </w:tabs>
              <w:spacing w:before="20" w:after="20"/>
              <w:rPr>
                <w:rFonts w:cs="Arial"/>
                <w:b/>
                <w:bCs/>
                <w:noProof/>
                <w:spacing w:val="30"/>
                <w:lang w:val="fr-CH"/>
              </w:rPr>
            </w:pPr>
          </w:p>
        </w:tc>
        <w:tc>
          <w:tcPr>
            <w:tcW w:w="1577" w:type="dxa"/>
            <w:gridSpan w:val="2"/>
          </w:tcPr>
          <w:p w14:paraId="7DDBD9B5" w14:textId="77777777" w:rsidR="00D33C98" w:rsidRPr="00675CF1" w:rsidRDefault="00D33C98" w:rsidP="009103C8">
            <w:pPr>
              <w:tabs>
                <w:tab w:val="left" w:pos="6804"/>
              </w:tabs>
              <w:jc w:val="right"/>
              <w:rPr>
                <w:rFonts w:cs="Arial"/>
                <w:b/>
                <w:bCs/>
                <w:spacing w:val="30"/>
                <w:sz w:val="16"/>
                <w:szCs w:val="16"/>
                <w:lang w:val="it-IT"/>
              </w:rPr>
            </w:pPr>
            <w:proofErr w:type="spellStart"/>
            <w:proofErr w:type="gramStart"/>
            <w:r w:rsidRPr="00675CF1">
              <w:rPr>
                <w:rFonts w:cs="Arial"/>
                <w:b/>
                <w:bCs/>
                <w:spacing w:val="30"/>
                <w:sz w:val="16"/>
                <w:szCs w:val="16"/>
                <w:lang w:val="it-IT"/>
              </w:rPr>
              <w:t>Semaine</w:t>
            </w:r>
            <w:proofErr w:type="spellEnd"/>
            <w:r>
              <w:rPr>
                <w:rFonts w:cs="Arial"/>
                <w:b/>
                <w:bCs/>
                <w:spacing w:val="30"/>
                <w:sz w:val="16"/>
                <w:szCs w:val="16"/>
                <w:lang w:val="it-IT"/>
              </w:rPr>
              <w:t> </w:t>
            </w:r>
            <w:r w:rsidRPr="00675CF1">
              <w:rPr>
                <w:rFonts w:cs="Arial"/>
                <w:b/>
                <w:bCs/>
                <w:spacing w:val="30"/>
                <w:sz w:val="16"/>
                <w:szCs w:val="16"/>
                <w:lang w:val="it-IT"/>
              </w:rPr>
              <w:t>:</w:t>
            </w:r>
            <w:proofErr w:type="gramEnd"/>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AD74D3" w14:paraId="537F143D" w14:textId="77777777">
        <w:trPr>
          <w:cantSplit/>
          <w:trHeight w:val="340"/>
          <w:tblHeader/>
        </w:trPr>
        <w:tc>
          <w:tcPr>
            <w:tcW w:w="1073" w:type="dxa"/>
            <w:gridSpan w:val="2"/>
          </w:tcPr>
          <w:p w14:paraId="7259ED8B" w14:textId="77777777" w:rsidR="00D33C98" w:rsidRDefault="00D33C98" w:rsidP="00675CF1">
            <w:pPr>
              <w:spacing w:after="40" w:line="300" w:lineRule="exact"/>
              <w:ind w:right="-23"/>
              <w:rPr>
                <w:noProof/>
                <w:spacing w:val="30"/>
                <w:sz w:val="28"/>
                <w:szCs w:val="28"/>
                <w:lang w:val="it-IT"/>
              </w:rPr>
            </w:pPr>
            <w:r>
              <w:rPr>
                <w:noProof/>
                <w:spacing w:val="30"/>
                <w:sz w:val="28"/>
                <w:szCs w:val="28"/>
                <w:lang w:val="it-IT"/>
              </w:rPr>
              <w:t xml:space="preserve">CN </w:t>
            </w:r>
          </w:p>
        </w:tc>
        <w:tc>
          <w:tcPr>
            <w:tcW w:w="6724" w:type="dxa"/>
            <w:gridSpan w:val="5"/>
          </w:tcPr>
          <w:p w14:paraId="7EFADBB6" w14:textId="77777777" w:rsidR="00AD74D3" w:rsidRDefault="00093ACC">
            <w:pPr>
              <w:rPr>
                <w:noProof/>
                <w:spacing w:val="30"/>
                <w:sz w:val="16"/>
                <w:szCs w:val="16"/>
                <w:lang w:val="it-CH"/>
              </w:rPr>
            </w:pPr>
            <w:r>
              <w:rPr>
                <w:noProof/>
                <w:spacing w:val="30"/>
                <w:sz w:val="16"/>
                <w:szCs w:val="16"/>
                <w:lang w:val="de-CH"/>
              </w:rPr>
              <w:t>Venerdì, 20 giugno 2025, 08.00 - 11.00</w:t>
            </w:r>
          </w:p>
        </w:tc>
        <w:tc>
          <w:tcPr>
            <w:tcW w:w="5953" w:type="dxa"/>
            <w:gridSpan w:val="7"/>
          </w:tcPr>
          <w:p w14:paraId="78CBDCCF" w14:textId="77777777" w:rsidR="00AD74D3" w:rsidRDefault="00AD74D3">
            <w:pPr>
              <w:rPr>
                <w:noProof/>
                <w:spacing w:val="30"/>
                <w:sz w:val="16"/>
                <w:szCs w:val="16"/>
                <w:lang w:val="it-CH"/>
              </w:rPr>
            </w:pPr>
          </w:p>
        </w:tc>
        <w:tc>
          <w:tcPr>
            <w:tcW w:w="142" w:type="dxa"/>
          </w:tcPr>
          <w:p w14:paraId="3FE2EF9B" w14:textId="77777777" w:rsidR="00D33C98" w:rsidRPr="004B7114" w:rsidRDefault="00D33C98" w:rsidP="004D1C15">
            <w:pPr>
              <w:tabs>
                <w:tab w:val="left" w:pos="6804"/>
              </w:tabs>
              <w:spacing w:before="20" w:after="20"/>
              <w:rPr>
                <w:rFonts w:cs="Arial"/>
                <w:noProof/>
                <w:spacing w:val="30"/>
                <w:lang w:val="it-IT"/>
              </w:rPr>
            </w:pPr>
          </w:p>
        </w:tc>
        <w:tc>
          <w:tcPr>
            <w:tcW w:w="1577" w:type="dxa"/>
            <w:gridSpan w:val="2"/>
          </w:tcPr>
          <w:p w14:paraId="000ED146" w14:textId="77777777" w:rsidR="00D33C98" w:rsidRPr="00675CF1" w:rsidRDefault="00D33C98" w:rsidP="009103C8">
            <w:pPr>
              <w:tabs>
                <w:tab w:val="left" w:pos="6804"/>
              </w:tabs>
              <w:jc w:val="right"/>
              <w:rPr>
                <w:rFonts w:cs="Arial"/>
                <w:spacing w:val="30"/>
                <w:sz w:val="16"/>
                <w:szCs w:val="16"/>
                <w:lang w:val="it-IT"/>
              </w:rPr>
            </w:pPr>
            <w:r w:rsidRPr="00675CF1">
              <w:rPr>
                <w:rFonts w:cs="Arial"/>
                <w:spacing w:val="30"/>
                <w:sz w:val="16"/>
                <w:szCs w:val="16"/>
                <w:lang w:val="it-IT"/>
              </w:rPr>
              <w:t>Settima</w:t>
            </w:r>
            <w:r>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AD74D3" w14:paraId="35F5BD36" w14:textId="77777777">
        <w:trPr>
          <w:cantSplit/>
          <w:trHeight w:val="397"/>
          <w:tblHeader/>
        </w:trPr>
        <w:tc>
          <w:tcPr>
            <w:tcW w:w="1073" w:type="dxa"/>
            <w:gridSpan w:val="2"/>
            <w:tcBorders>
              <w:bottom w:val="single" w:sz="4" w:space="0" w:color="auto"/>
            </w:tcBorders>
          </w:tcPr>
          <w:p w14:paraId="4D384FA3" w14:textId="77777777" w:rsidR="00D33C98" w:rsidRPr="00014BF5" w:rsidRDefault="00D33C98" w:rsidP="004D1C15">
            <w:pPr>
              <w:tabs>
                <w:tab w:val="left" w:pos="6804"/>
              </w:tabs>
              <w:spacing w:before="20" w:after="60" w:line="240" w:lineRule="auto"/>
              <w:ind w:right="0"/>
              <w:rPr>
                <w:rFonts w:cs="Arial"/>
                <w:noProof/>
                <w:sz w:val="28"/>
                <w:szCs w:val="28"/>
                <w:lang w:val="it-IT"/>
              </w:rPr>
            </w:pPr>
          </w:p>
        </w:tc>
        <w:tc>
          <w:tcPr>
            <w:tcW w:w="6724" w:type="dxa"/>
            <w:gridSpan w:val="5"/>
            <w:tcBorders>
              <w:bottom w:val="single" w:sz="4" w:space="0" w:color="auto"/>
            </w:tcBorders>
          </w:tcPr>
          <w:p w14:paraId="045401C7" w14:textId="77777777" w:rsidR="00D33C98" w:rsidRDefault="00D33C98" w:rsidP="004D1C15">
            <w:pPr>
              <w:tabs>
                <w:tab w:val="left" w:pos="6804"/>
              </w:tabs>
              <w:spacing w:before="20" w:after="20"/>
              <w:rPr>
                <w:rFonts w:cs="Arial"/>
                <w:noProof/>
                <w:lang w:val="it-IT"/>
              </w:rPr>
            </w:pPr>
          </w:p>
        </w:tc>
        <w:tc>
          <w:tcPr>
            <w:tcW w:w="5953" w:type="dxa"/>
            <w:gridSpan w:val="7"/>
            <w:tcBorders>
              <w:bottom w:val="single" w:sz="4" w:space="0" w:color="auto"/>
            </w:tcBorders>
          </w:tcPr>
          <w:p w14:paraId="25D4CF70" w14:textId="77777777" w:rsidR="00D33C98" w:rsidRDefault="00D33C98" w:rsidP="004D1C15">
            <w:pPr>
              <w:tabs>
                <w:tab w:val="left" w:pos="6804"/>
              </w:tabs>
              <w:spacing w:before="20" w:after="20" w:line="240" w:lineRule="auto"/>
              <w:ind w:right="0"/>
              <w:rPr>
                <w:rFonts w:cs="Arial"/>
                <w:noProof/>
                <w:lang w:val="it-IT"/>
              </w:rPr>
            </w:pPr>
          </w:p>
        </w:tc>
        <w:tc>
          <w:tcPr>
            <w:tcW w:w="142" w:type="dxa"/>
            <w:tcBorders>
              <w:bottom w:val="single" w:sz="4" w:space="0" w:color="auto"/>
            </w:tcBorders>
          </w:tcPr>
          <w:p w14:paraId="7026D29A" w14:textId="77777777" w:rsidR="00D33C98" w:rsidRDefault="00D33C98" w:rsidP="004D1C15">
            <w:pPr>
              <w:tabs>
                <w:tab w:val="left" w:pos="6804"/>
              </w:tabs>
              <w:spacing w:before="20" w:after="20" w:line="240" w:lineRule="auto"/>
              <w:ind w:right="0"/>
              <w:rPr>
                <w:rFonts w:cs="Arial"/>
                <w:noProof/>
                <w:lang w:val="it-IT"/>
              </w:rPr>
            </w:pPr>
          </w:p>
        </w:tc>
        <w:tc>
          <w:tcPr>
            <w:tcW w:w="1577" w:type="dxa"/>
            <w:gridSpan w:val="2"/>
            <w:tcBorders>
              <w:bottom w:val="single" w:sz="4" w:space="0" w:color="auto"/>
            </w:tcBorders>
          </w:tcPr>
          <w:p w14:paraId="1C6A52C3" w14:textId="77777777" w:rsidR="00D33C98" w:rsidRDefault="00D33C98" w:rsidP="004D1C15">
            <w:pPr>
              <w:tabs>
                <w:tab w:val="left" w:pos="6804"/>
              </w:tabs>
              <w:spacing w:before="20" w:after="20" w:line="240" w:lineRule="auto"/>
              <w:ind w:right="0"/>
              <w:rPr>
                <w:rFonts w:cs="Arial"/>
                <w:noProof/>
                <w:lang w:val="it-IT"/>
              </w:rPr>
            </w:pPr>
          </w:p>
        </w:tc>
      </w:tr>
      <w:tr w:rsidR="00AD74D3" w14:paraId="4D35EF56" w14:textId="77777777">
        <w:trPr>
          <w:cantSplit/>
          <w:trHeight w:val="329"/>
          <w:tblHeader/>
        </w:trPr>
        <w:tc>
          <w:tcPr>
            <w:tcW w:w="490" w:type="dxa"/>
            <w:tcBorders>
              <w:top w:val="single" w:sz="4" w:space="0" w:color="auto"/>
              <w:bottom w:val="single" w:sz="4" w:space="0" w:color="auto"/>
            </w:tcBorders>
          </w:tcPr>
          <w:p w14:paraId="2F688733"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8178D6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A98E5D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76B623C5"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487456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147DB48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58305B8"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E7F2E8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0298E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0547A0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27DFDF2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gridSpan w:val="3"/>
            <w:tcBorders>
              <w:top w:val="single" w:sz="4" w:space="0" w:color="auto"/>
              <w:bottom w:val="single" w:sz="4" w:space="0" w:color="auto"/>
            </w:tcBorders>
          </w:tcPr>
          <w:p w14:paraId="528002E7"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3FC32CF"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AD74D3" w14:paraId="45B7FF7B" w14:textId="77777777">
        <w:trPr>
          <w:cantSplit/>
        </w:trPr>
        <w:tc>
          <w:tcPr>
            <w:tcW w:w="490" w:type="dxa"/>
            <w:tcBorders>
              <w:top w:val="single" w:sz="4" w:space="0" w:color="auto"/>
              <w:bottom w:val="single" w:sz="4" w:space="0" w:color="auto"/>
            </w:tcBorders>
          </w:tcPr>
          <w:p w14:paraId="292BA2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0C273B" w14:textId="77777777" w:rsidR="00842424" w:rsidRPr="00303623" w:rsidRDefault="00093ACC" w:rsidP="00842424">
            <w:pPr>
              <w:tabs>
                <w:tab w:val="left" w:pos="6804"/>
              </w:tabs>
              <w:rPr>
                <w:rFonts w:cs="Arial"/>
                <w:noProof/>
                <w:lang w:val="de-CH"/>
              </w:rPr>
            </w:pPr>
            <w:r>
              <w:rPr>
                <w:rStyle w:val="Lienhypertexte"/>
                <w:b/>
                <w:bCs/>
                <w:color w:val="auto"/>
                <w:u w:val="none"/>
                <w:lang w:val="de-CH"/>
              </w:rPr>
              <w:t>24.4451</w:t>
            </w:r>
          </w:p>
        </w:tc>
        <w:tc>
          <w:tcPr>
            <w:tcW w:w="538" w:type="dxa"/>
            <w:tcBorders>
              <w:top w:val="single" w:sz="4" w:space="0" w:color="auto"/>
              <w:bottom w:val="single" w:sz="4" w:space="0" w:color="auto"/>
            </w:tcBorders>
          </w:tcPr>
          <w:p w14:paraId="0F49C340"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1BD4264D" w14:textId="77777777" w:rsidR="00842424" w:rsidRPr="005A506D" w:rsidRDefault="00842424" w:rsidP="00842424">
            <w:pPr>
              <w:rPr>
                <w:sz w:val="16"/>
                <w:szCs w:val="16"/>
                <w:lang w:val="de-CH"/>
              </w:rPr>
            </w:pPr>
            <w:hyperlink r:id="rId345">
              <w:r>
                <w:rPr>
                  <w:rStyle w:val="Lienhypertexte"/>
                </w:rPr>
                <w:t>DE</w:t>
              </w:r>
            </w:hyperlink>
          </w:p>
          <w:p w14:paraId="34CE065B" w14:textId="77777777" w:rsidR="00842424" w:rsidRPr="005A506D" w:rsidRDefault="00842424" w:rsidP="00842424">
            <w:pPr>
              <w:rPr>
                <w:sz w:val="16"/>
                <w:szCs w:val="16"/>
                <w:lang w:val="de-CH"/>
              </w:rPr>
            </w:pPr>
            <w:hyperlink r:id="rId346">
              <w:r>
                <w:rPr>
                  <w:rStyle w:val="Lienhypertexte"/>
                </w:rPr>
                <w:t>FR</w:t>
              </w:r>
            </w:hyperlink>
          </w:p>
          <w:p w14:paraId="5ED6953E" w14:textId="77777777" w:rsidR="00842424" w:rsidRPr="00303623" w:rsidRDefault="00842424" w:rsidP="00842424">
            <w:pPr>
              <w:tabs>
                <w:tab w:val="left" w:pos="6804"/>
              </w:tabs>
              <w:rPr>
                <w:rFonts w:cs="Arial"/>
                <w:noProof/>
                <w:lang w:val="de-CH"/>
              </w:rPr>
            </w:pPr>
            <w:hyperlink r:id="rId347">
              <w:r>
                <w:rPr>
                  <w:rStyle w:val="Lienhypertexte"/>
                </w:rPr>
                <w:t>IT</w:t>
              </w:r>
            </w:hyperlink>
          </w:p>
        </w:tc>
        <w:tc>
          <w:tcPr>
            <w:tcW w:w="4638" w:type="dxa"/>
            <w:tcBorders>
              <w:top w:val="single" w:sz="4" w:space="0" w:color="auto"/>
              <w:bottom w:val="single" w:sz="4" w:space="0" w:color="auto"/>
            </w:tcBorders>
          </w:tcPr>
          <w:p w14:paraId="69285099" w14:textId="77777777" w:rsidR="00842424" w:rsidRDefault="00093ACC" w:rsidP="00842424">
            <w:pPr>
              <w:rPr>
                <w:noProof/>
                <w:lang w:val="de-DE"/>
              </w:rPr>
            </w:pPr>
            <w:r>
              <w:rPr>
                <w:noProof/>
                <w:lang w:val="de-DE"/>
              </w:rPr>
              <w:t>Mo. Burgherr. Den Freitag der letzten Sessionswoche für Vorstösse aufwenden</w:t>
            </w:r>
          </w:p>
          <w:p w14:paraId="4AA8FF0F" w14:textId="77777777" w:rsidR="00842424" w:rsidRPr="005001B5" w:rsidRDefault="00093ACC" w:rsidP="00842424">
            <w:pPr>
              <w:rPr>
                <w:noProof/>
                <w:lang w:val="fr-CH"/>
              </w:rPr>
            </w:pPr>
            <w:r w:rsidRPr="005001B5">
              <w:rPr>
                <w:noProof/>
                <w:lang w:val="fr-CH"/>
              </w:rPr>
              <w:t>Mo. Burgherr. Consacrer le vendredi de la dernière semaine de session aux interventions parlementaires</w:t>
            </w:r>
          </w:p>
          <w:p w14:paraId="504DB77E" w14:textId="77777777" w:rsidR="00842424" w:rsidRPr="005001B5" w:rsidRDefault="00093ACC" w:rsidP="00842424">
            <w:pPr>
              <w:tabs>
                <w:tab w:val="left" w:pos="6804"/>
              </w:tabs>
              <w:rPr>
                <w:rFonts w:cs="Arial"/>
                <w:noProof/>
                <w:lang w:val="it-IT"/>
              </w:rPr>
            </w:pPr>
            <w:r w:rsidRPr="005001B5">
              <w:rPr>
                <w:noProof/>
                <w:lang w:val="it-IT"/>
              </w:rPr>
              <w:t>Mo. Burgherr. Dedicare il venerdì dell’ultima settimana di sessione agli interventi</w:t>
            </w:r>
          </w:p>
        </w:tc>
        <w:tc>
          <w:tcPr>
            <w:tcW w:w="713" w:type="dxa"/>
            <w:gridSpan w:val="2"/>
            <w:tcBorders>
              <w:top w:val="single" w:sz="4" w:space="0" w:color="auto"/>
              <w:bottom w:val="single" w:sz="4" w:space="0" w:color="auto"/>
            </w:tcBorders>
          </w:tcPr>
          <w:p w14:paraId="50853CD5"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227B8BFA" w14:textId="77777777" w:rsidR="00AD74D3" w:rsidRPr="005001B5" w:rsidRDefault="00AD74D3">
            <w:pPr>
              <w:rPr>
                <w:lang w:val="it-IT"/>
              </w:rPr>
            </w:pPr>
          </w:p>
          <w:p w14:paraId="78B5AC11" w14:textId="77777777" w:rsidR="00AD74D3" w:rsidRPr="005001B5" w:rsidRDefault="00AD74D3">
            <w:pPr>
              <w:rPr>
                <w:lang w:val="it-IT"/>
              </w:rPr>
            </w:pPr>
          </w:p>
          <w:p w14:paraId="6C96F57E"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7654E392" w14:textId="77777777" w:rsidR="00842424" w:rsidRDefault="00093ACC" w:rsidP="00842424">
            <w:pPr>
              <w:rPr>
                <w:lang w:val="de-CH"/>
              </w:rPr>
            </w:pPr>
            <w:proofErr w:type="spellStart"/>
            <w:r>
              <w:rPr>
                <w:lang w:val="de-CH"/>
              </w:rPr>
              <w:t>Bü</w:t>
            </w:r>
            <w:proofErr w:type="spellEnd"/>
          </w:p>
          <w:p w14:paraId="31AB6189" w14:textId="77777777" w:rsidR="00842424" w:rsidRDefault="00093ACC" w:rsidP="00842424">
            <w:pPr>
              <w:rPr>
                <w:lang w:val="de-CH"/>
              </w:rPr>
            </w:pPr>
            <w:proofErr w:type="spellStart"/>
            <w:r>
              <w:rPr>
                <w:lang w:val="de-CH"/>
              </w:rPr>
              <w:t>Bu</w:t>
            </w:r>
            <w:proofErr w:type="spellEnd"/>
          </w:p>
          <w:p w14:paraId="16C9843D" w14:textId="77777777" w:rsidR="00842424" w:rsidRPr="00303623" w:rsidRDefault="00093ACC" w:rsidP="00842424">
            <w:pPr>
              <w:tabs>
                <w:tab w:val="left" w:pos="6804"/>
              </w:tabs>
              <w:rPr>
                <w:rFonts w:cs="Arial"/>
                <w:noProof/>
                <w:lang w:val="de-CH"/>
              </w:rPr>
            </w:pPr>
            <w:proofErr w:type="spellStart"/>
            <w:r>
              <w:rPr>
                <w:lang w:val="de-CH"/>
              </w:rPr>
              <w:t>Uf</w:t>
            </w:r>
            <w:proofErr w:type="spellEnd"/>
          </w:p>
        </w:tc>
        <w:tc>
          <w:tcPr>
            <w:tcW w:w="677" w:type="dxa"/>
            <w:tcBorders>
              <w:top w:val="single" w:sz="4" w:space="0" w:color="auto"/>
              <w:bottom w:val="single" w:sz="4" w:space="0" w:color="auto"/>
            </w:tcBorders>
          </w:tcPr>
          <w:p w14:paraId="4BE2C5DE" w14:textId="77777777" w:rsidR="00842424" w:rsidRDefault="00093ACC" w:rsidP="00842424">
            <w:pPr>
              <w:rPr>
                <w:lang w:val="de-CH"/>
              </w:rPr>
            </w:pPr>
            <w:proofErr w:type="spellStart"/>
            <w:r>
              <w:rPr>
                <w:lang w:val="de-CH"/>
              </w:rPr>
              <w:t>Parl</w:t>
            </w:r>
            <w:proofErr w:type="spellEnd"/>
          </w:p>
          <w:p w14:paraId="55CDA7D8" w14:textId="77777777" w:rsidR="00842424" w:rsidRDefault="00093ACC" w:rsidP="00842424">
            <w:pPr>
              <w:rPr>
                <w:lang w:val="de-CH"/>
              </w:rPr>
            </w:pPr>
            <w:proofErr w:type="spellStart"/>
            <w:r>
              <w:rPr>
                <w:lang w:val="de-CH"/>
              </w:rPr>
              <w:t>Parl</w:t>
            </w:r>
            <w:proofErr w:type="spellEnd"/>
          </w:p>
          <w:p w14:paraId="4DACED46"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E176E2B" w14:textId="77777777" w:rsidR="00842424" w:rsidRPr="00303623" w:rsidRDefault="00093ACC" w:rsidP="00842424">
            <w:pPr>
              <w:tabs>
                <w:tab w:val="left" w:pos="6804"/>
              </w:tabs>
              <w:rPr>
                <w:rFonts w:cs="Arial"/>
                <w:noProof/>
                <w:lang w:val="de-CH"/>
              </w:rPr>
            </w:pPr>
            <w:r>
              <w:rPr>
                <w:lang w:val="de-CH"/>
              </w:rPr>
              <w:t>Bregy</w:t>
            </w:r>
          </w:p>
        </w:tc>
        <w:tc>
          <w:tcPr>
            <w:tcW w:w="1089" w:type="dxa"/>
            <w:tcBorders>
              <w:top w:val="single" w:sz="4" w:space="0" w:color="auto"/>
              <w:bottom w:val="single" w:sz="4" w:space="0" w:color="auto"/>
            </w:tcBorders>
          </w:tcPr>
          <w:p w14:paraId="63EA5C5C"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0E60F43" w14:textId="77777777" w:rsidR="00842424" w:rsidRPr="00303623" w:rsidRDefault="00093ACC" w:rsidP="00303623">
            <w:pPr>
              <w:rPr>
                <w:rFonts w:cs="Arial"/>
                <w:noProof/>
                <w:lang w:val="de-CH"/>
              </w:rPr>
            </w:pPr>
            <w:r>
              <w:rPr>
                <w:lang w:val="de-CH"/>
              </w:rPr>
              <w:t>Büchel Roland</w:t>
            </w:r>
            <w:r w:rsidR="00303623">
              <w:rPr>
                <w:lang w:val="de-CH"/>
              </w:rPr>
              <w:t xml:space="preserve"> </w:t>
            </w:r>
          </w:p>
        </w:tc>
        <w:tc>
          <w:tcPr>
            <w:tcW w:w="885" w:type="dxa"/>
            <w:tcBorders>
              <w:top w:val="single" w:sz="4" w:space="0" w:color="auto"/>
              <w:bottom w:val="single" w:sz="4" w:space="0" w:color="auto"/>
            </w:tcBorders>
          </w:tcPr>
          <w:p w14:paraId="04E44F04" w14:textId="77777777" w:rsidR="00842424" w:rsidRPr="00303623" w:rsidRDefault="00093ACC" w:rsidP="00842424">
            <w:pPr>
              <w:tabs>
                <w:tab w:val="left" w:pos="6804"/>
              </w:tabs>
              <w:rPr>
                <w:rFonts w:cs="Arial"/>
                <w:noProof/>
                <w:lang w:val="de-CH"/>
              </w:rPr>
            </w:pPr>
            <w:r>
              <w:rPr>
                <w:lang w:val="de-CH"/>
              </w:rPr>
              <w:t>IV</w:t>
            </w:r>
          </w:p>
        </w:tc>
      </w:tr>
      <w:tr w:rsidR="001F4543" w14:paraId="75D587DC" w14:textId="77777777" w:rsidTr="00EA747F">
        <w:trPr>
          <w:cantSplit/>
        </w:trPr>
        <w:tc>
          <w:tcPr>
            <w:tcW w:w="490" w:type="dxa"/>
            <w:tcBorders>
              <w:top w:val="single" w:sz="4" w:space="0" w:color="auto"/>
              <w:bottom w:val="single" w:sz="4" w:space="0" w:color="auto"/>
            </w:tcBorders>
          </w:tcPr>
          <w:p w14:paraId="061629EA" w14:textId="77777777" w:rsidR="001F4543" w:rsidRDefault="001F4543" w:rsidP="00EA747F">
            <w:pPr>
              <w:tabs>
                <w:tab w:val="left" w:pos="6804"/>
              </w:tabs>
              <w:rPr>
                <w:rFonts w:cs="Arial"/>
                <w:noProof/>
                <w:lang w:val="it-IT"/>
              </w:rPr>
            </w:pPr>
          </w:p>
        </w:tc>
        <w:tc>
          <w:tcPr>
            <w:tcW w:w="891" w:type="dxa"/>
            <w:gridSpan w:val="2"/>
            <w:tcBorders>
              <w:top w:val="single" w:sz="4" w:space="0" w:color="auto"/>
              <w:bottom w:val="single" w:sz="4" w:space="0" w:color="auto"/>
            </w:tcBorders>
          </w:tcPr>
          <w:p w14:paraId="1B52B7DF" w14:textId="77777777" w:rsidR="001F4543" w:rsidRPr="00303623" w:rsidRDefault="001F4543" w:rsidP="00EA747F">
            <w:pPr>
              <w:tabs>
                <w:tab w:val="left" w:pos="6804"/>
              </w:tabs>
              <w:rPr>
                <w:rFonts w:cs="Arial"/>
                <w:noProof/>
                <w:lang w:val="de-CH"/>
              </w:rPr>
            </w:pPr>
            <w:r>
              <w:rPr>
                <w:rStyle w:val="Lienhypertexte"/>
                <w:b/>
                <w:bCs/>
                <w:color w:val="auto"/>
                <w:u w:val="none"/>
                <w:lang w:val="de-CH"/>
              </w:rPr>
              <w:t>20.3485</w:t>
            </w:r>
          </w:p>
        </w:tc>
        <w:tc>
          <w:tcPr>
            <w:tcW w:w="538" w:type="dxa"/>
            <w:tcBorders>
              <w:top w:val="single" w:sz="4" w:space="0" w:color="auto"/>
              <w:bottom w:val="single" w:sz="4" w:space="0" w:color="auto"/>
            </w:tcBorders>
          </w:tcPr>
          <w:p w14:paraId="4F64B2E3" w14:textId="77777777" w:rsidR="001F4543" w:rsidRDefault="001F4543" w:rsidP="00EA747F">
            <w:pPr>
              <w:rPr>
                <w:rFonts w:cs="Arial"/>
                <w:noProof/>
                <w:lang w:val="de-CH"/>
              </w:rPr>
            </w:pPr>
            <w:r>
              <w:rPr>
                <w:b/>
                <w:lang w:val="de-DE"/>
              </w:rPr>
              <w:t>s</w:t>
            </w:r>
          </w:p>
        </w:tc>
        <w:tc>
          <w:tcPr>
            <w:tcW w:w="534" w:type="dxa"/>
            <w:tcBorders>
              <w:top w:val="single" w:sz="4" w:space="0" w:color="auto"/>
              <w:bottom w:val="single" w:sz="4" w:space="0" w:color="auto"/>
            </w:tcBorders>
          </w:tcPr>
          <w:p w14:paraId="652F963D" w14:textId="77777777" w:rsidR="001F4543" w:rsidRPr="005A506D" w:rsidRDefault="001F4543" w:rsidP="00EA747F">
            <w:pPr>
              <w:rPr>
                <w:sz w:val="16"/>
                <w:szCs w:val="16"/>
                <w:lang w:val="de-CH"/>
              </w:rPr>
            </w:pPr>
            <w:hyperlink r:id="rId348">
              <w:r>
                <w:rPr>
                  <w:rStyle w:val="Lienhypertexte"/>
                </w:rPr>
                <w:t>DE</w:t>
              </w:r>
            </w:hyperlink>
          </w:p>
          <w:p w14:paraId="6DA391F3" w14:textId="77777777" w:rsidR="001F4543" w:rsidRPr="005A506D" w:rsidRDefault="001F4543" w:rsidP="00EA747F">
            <w:pPr>
              <w:rPr>
                <w:sz w:val="16"/>
                <w:szCs w:val="16"/>
                <w:lang w:val="de-CH"/>
              </w:rPr>
            </w:pPr>
            <w:hyperlink r:id="rId349">
              <w:r>
                <w:rPr>
                  <w:rStyle w:val="Lienhypertexte"/>
                </w:rPr>
                <w:t>FR</w:t>
              </w:r>
            </w:hyperlink>
          </w:p>
          <w:p w14:paraId="372317C8" w14:textId="77777777" w:rsidR="001F4543" w:rsidRPr="00303623" w:rsidRDefault="001F4543" w:rsidP="00EA747F">
            <w:pPr>
              <w:tabs>
                <w:tab w:val="left" w:pos="6804"/>
              </w:tabs>
              <w:rPr>
                <w:rFonts w:cs="Arial"/>
                <w:noProof/>
                <w:lang w:val="de-CH"/>
              </w:rPr>
            </w:pPr>
            <w:hyperlink r:id="rId350">
              <w:r>
                <w:rPr>
                  <w:rStyle w:val="Lienhypertexte"/>
                </w:rPr>
                <w:t>IT</w:t>
              </w:r>
            </w:hyperlink>
          </w:p>
        </w:tc>
        <w:tc>
          <w:tcPr>
            <w:tcW w:w="4638" w:type="dxa"/>
            <w:tcBorders>
              <w:top w:val="single" w:sz="4" w:space="0" w:color="auto"/>
              <w:bottom w:val="single" w:sz="4" w:space="0" w:color="auto"/>
            </w:tcBorders>
          </w:tcPr>
          <w:p w14:paraId="58541AE9" w14:textId="77777777" w:rsidR="001F4543" w:rsidRDefault="001F4543" w:rsidP="00EA747F">
            <w:pPr>
              <w:rPr>
                <w:noProof/>
                <w:lang w:val="de-DE"/>
              </w:rPr>
            </w:pPr>
            <w:r>
              <w:rPr>
                <w:noProof/>
                <w:lang w:val="de-DE"/>
              </w:rPr>
              <w:t>Mo. Fässler Daniel. Biomasseanlagen in der Schweiz nicht gefährden, sondern erhalten und ausbauen</w:t>
            </w:r>
          </w:p>
          <w:p w14:paraId="2D9952E2" w14:textId="77777777" w:rsidR="001F4543" w:rsidRPr="005001B5" w:rsidRDefault="001F4543" w:rsidP="00EA747F">
            <w:pPr>
              <w:rPr>
                <w:noProof/>
                <w:lang w:val="fr-CH"/>
              </w:rPr>
            </w:pPr>
            <w:r w:rsidRPr="005001B5">
              <w:rPr>
                <w:noProof/>
                <w:lang w:val="fr-CH"/>
              </w:rPr>
              <w:t>Mo. Fässler Daniel. Il ne faut pas mettre en danger les installations de biomasse en Suisse, mais les maintenir et les développer</w:t>
            </w:r>
          </w:p>
          <w:p w14:paraId="6E0D73B4" w14:textId="77777777" w:rsidR="001F4543" w:rsidRPr="005001B5" w:rsidRDefault="001F4543" w:rsidP="00EA747F">
            <w:pPr>
              <w:tabs>
                <w:tab w:val="left" w:pos="6804"/>
              </w:tabs>
              <w:rPr>
                <w:rFonts w:cs="Arial"/>
                <w:noProof/>
                <w:lang w:val="it-IT"/>
              </w:rPr>
            </w:pPr>
            <w:r w:rsidRPr="005001B5">
              <w:rPr>
                <w:noProof/>
                <w:lang w:val="it-IT"/>
              </w:rPr>
              <w:t>Mo. Fässler Daniel. Impianti a biomassa in Svizzera. Non bisogna minacciarne l'esistenza, ma mantenerli in esercizio e potenziarli</w:t>
            </w:r>
          </w:p>
        </w:tc>
        <w:tc>
          <w:tcPr>
            <w:tcW w:w="713" w:type="dxa"/>
            <w:gridSpan w:val="2"/>
            <w:tcBorders>
              <w:top w:val="single" w:sz="4" w:space="0" w:color="auto"/>
              <w:bottom w:val="single" w:sz="4" w:space="0" w:color="auto"/>
            </w:tcBorders>
          </w:tcPr>
          <w:p w14:paraId="151CA4CC" w14:textId="77777777" w:rsidR="001F4543" w:rsidRPr="005001B5" w:rsidRDefault="001F4543" w:rsidP="00EA747F">
            <w:pPr>
              <w:rPr>
                <w:rFonts w:cs="Arial"/>
                <w:noProof/>
                <w:lang w:val="it-IT"/>
              </w:rPr>
            </w:pPr>
          </w:p>
        </w:tc>
        <w:tc>
          <w:tcPr>
            <w:tcW w:w="1551" w:type="dxa"/>
            <w:tcBorders>
              <w:top w:val="single" w:sz="4" w:space="0" w:color="auto"/>
              <w:bottom w:val="single" w:sz="4" w:space="0" w:color="auto"/>
            </w:tcBorders>
          </w:tcPr>
          <w:p w14:paraId="06EAE8E0" w14:textId="77777777" w:rsidR="001F4543" w:rsidRPr="005001B5" w:rsidRDefault="001F4543" w:rsidP="00EA747F">
            <w:pPr>
              <w:rPr>
                <w:lang w:val="it-IT"/>
              </w:rPr>
            </w:pPr>
          </w:p>
          <w:p w14:paraId="7CF486C7" w14:textId="77777777" w:rsidR="001F4543" w:rsidRPr="005001B5" w:rsidRDefault="001F4543" w:rsidP="00EA747F">
            <w:pPr>
              <w:rPr>
                <w:lang w:val="it-IT"/>
              </w:rPr>
            </w:pPr>
          </w:p>
          <w:p w14:paraId="4BE38358" w14:textId="77777777" w:rsidR="001F4543" w:rsidRPr="005001B5" w:rsidRDefault="001F4543" w:rsidP="00EA747F">
            <w:pPr>
              <w:rPr>
                <w:rFonts w:cs="Arial"/>
                <w:noProof/>
                <w:lang w:val="it-IT"/>
              </w:rPr>
            </w:pPr>
          </w:p>
        </w:tc>
        <w:tc>
          <w:tcPr>
            <w:tcW w:w="943" w:type="dxa"/>
            <w:tcBorders>
              <w:top w:val="single" w:sz="4" w:space="0" w:color="auto"/>
              <w:bottom w:val="single" w:sz="4" w:space="0" w:color="auto"/>
            </w:tcBorders>
          </w:tcPr>
          <w:p w14:paraId="723294F7" w14:textId="77777777" w:rsidR="001F4543" w:rsidRDefault="001F4543" w:rsidP="00EA747F">
            <w:pPr>
              <w:rPr>
                <w:lang w:val="de-CH"/>
              </w:rPr>
            </w:pPr>
            <w:r>
              <w:rPr>
                <w:lang w:val="de-CH"/>
              </w:rPr>
              <w:t>UREK</w:t>
            </w:r>
          </w:p>
          <w:p w14:paraId="1989CB4F" w14:textId="77777777" w:rsidR="001F4543" w:rsidRDefault="001F4543" w:rsidP="00EA747F">
            <w:pPr>
              <w:rPr>
                <w:lang w:val="de-CH"/>
              </w:rPr>
            </w:pPr>
            <w:r>
              <w:rPr>
                <w:lang w:val="de-CH"/>
              </w:rPr>
              <w:t>CEATE</w:t>
            </w:r>
          </w:p>
          <w:p w14:paraId="564947AD" w14:textId="77777777" w:rsidR="001F4543" w:rsidRPr="00303623" w:rsidRDefault="001F4543" w:rsidP="00EA747F">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2BC6AF3" w14:textId="51D73C21" w:rsidR="001F4543" w:rsidRDefault="001F4543" w:rsidP="001F4543">
            <w:pPr>
              <w:rPr>
                <w:lang w:val="de-CH"/>
              </w:rPr>
            </w:pPr>
            <w:proofErr w:type="spellStart"/>
            <w:r>
              <w:rPr>
                <w:lang w:val="de-CH"/>
              </w:rPr>
              <w:t>Parl</w:t>
            </w:r>
            <w:proofErr w:type="spellEnd"/>
          </w:p>
          <w:p w14:paraId="215FC85E" w14:textId="77777777" w:rsidR="001F4543" w:rsidRDefault="001F4543" w:rsidP="001F4543">
            <w:pPr>
              <w:rPr>
                <w:lang w:val="de-CH"/>
              </w:rPr>
            </w:pPr>
            <w:proofErr w:type="spellStart"/>
            <w:r>
              <w:rPr>
                <w:lang w:val="de-CH"/>
              </w:rPr>
              <w:t>Parl</w:t>
            </w:r>
            <w:proofErr w:type="spellEnd"/>
          </w:p>
          <w:p w14:paraId="70E78D6C" w14:textId="72967AB0" w:rsidR="001F4543" w:rsidRPr="00303623" w:rsidRDefault="001F4543" w:rsidP="001F4543">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E29540D" w14:textId="77777777" w:rsidR="001F4543" w:rsidRPr="00303623" w:rsidRDefault="001F4543" w:rsidP="00EA747F">
            <w:pPr>
              <w:tabs>
                <w:tab w:val="left" w:pos="6804"/>
              </w:tabs>
              <w:rPr>
                <w:rFonts w:cs="Arial"/>
                <w:noProof/>
                <w:lang w:val="de-CH"/>
              </w:rPr>
            </w:pPr>
          </w:p>
        </w:tc>
        <w:tc>
          <w:tcPr>
            <w:tcW w:w="1089" w:type="dxa"/>
            <w:tcBorders>
              <w:top w:val="single" w:sz="4" w:space="0" w:color="auto"/>
              <w:bottom w:val="single" w:sz="4" w:space="0" w:color="auto"/>
            </w:tcBorders>
          </w:tcPr>
          <w:p w14:paraId="128A859D" w14:textId="77777777" w:rsidR="001F4543" w:rsidRPr="00303623" w:rsidRDefault="001F4543" w:rsidP="00EA747F">
            <w:pPr>
              <w:rPr>
                <w:rFonts w:cs="Arial"/>
                <w:noProof/>
                <w:lang w:val="de-CH"/>
              </w:rPr>
            </w:pPr>
          </w:p>
        </w:tc>
        <w:tc>
          <w:tcPr>
            <w:tcW w:w="1049" w:type="dxa"/>
            <w:gridSpan w:val="3"/>
            <w:tcBorders>
              <w:top w:val="single" w:sz="4" w:space="0" w:color="auto"/>
              <w:bottom w:val="single" w:sz="4" w:space="0" w:color="auto"/>
            </w:tcBorders>
          </w:tcPr>
          <w:p w14:paraId="67349A7F" w14:textId="77777777" w:rsidR="001F4543" w:rsidRPr="00303623" w:rsidRDefault="001F4543" w:rsidP="00EA747F">
            <w:pPr>
              <w:rPr>
                <w:rFonts w:cs="Arial"/>
                <w:noProof/>
                <w:lang w:val="de-CH"/>
              </w:rPr>
            </w:pPr>
            <w:r>
              <w:rPr>
                <w:lang w:val="de-CH"/>
              </w:rPr>
              <w:t xml:space="preserve"> </w:t>
            </w:r>
          </w:p>
        </w:tc>
        <w:tc>
          <w:tcPr>
            <w:tcW w:w="885" w:type="dxa"/>
            <w:tcBorders>
              <w:top w:val="single" w:sz="4" w:space="0" w:color="auto"/>
              <w:bottom w:val="single" w:sz="4" w:space="0" w:color="auto"/>
            </w:tcBorders>
          </w:tcPr>
          <w:p w14:paraId="6817D865" w14:textId="77777777" w:rsidR="001F4543" w:rsidRPr="00303623" w:rsidRDefault="001F4543" w:rsidP="00EA747F">
            <w:pPr>
              <w:tabs>
                <w:tab w:val="left" w:pos="6804"/>
              </w:tabs>
              <w:rPr>
                <w:rFonts w:cs="Arial"/>
                <w:noProof/>
                <w:lang w:val="de-CH"/>
              </w:rPr>
            </w:pPr>
            <w:r>
              <w:rPr>
                <w:lang w:val="de-CH"/>
              </w:rPr>
              <w:t>V</w:t>
            </w:r>
          </w:p>
        </w:tc>
      </w:tr>
      <w:tr w:rsidR="00AD74D3" w14:paraId="30424470" w14:textId="77777777">
        <w:trPr>
          <w:cantSplit/>
        </w:trPr>
        <w:tc>
          <w:tcPr>
            <w:tcW w:w="490" w:type="dxa"/>
            <w:tcBorders>
              <w:top w:val="single" w:sz="4" w:space="0" w:color="auto"/>
              <w:bottom w:val="single" w:sz="4" w:space="0" w:color="auto"/>
            </w:tcBorders>
          </w:tcPr>
          <w:p w14:paraId="3ED0DFE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E2AB965" w14:textId="77777777" w:rsidR="00842424" w:rsidRPr="00303623" w:rsidRDefault="00093ACC" w:rsidP="00842424">
            <w:pPr>
              <w:tabs>
                <w:tab w:val="left" w:pos="6804"/>
              </w:tabs>
              <w:rPr>
                <w:rFonts w:cs="Arial"/>
                <w:noProof/>
                <w:lang w:val="de-CH"/>
              </w:rPr>
            </w:pPr>
            <w:r>
              <w:rPr>
                <w:rStyle w:val="Lienhypertexte"/>
                <w:b/>
                <w:bCs/>
                <w:color w:val="auto"/>
                <w:u w:val="none"/>
                <w:lang w:val="de-CH"/>
              </w:rPr>
              <w:t>16.306</w:t>
            </w:r>
          </w:p>
        </w:tc>
        <w:tc>
          <w:tcPr>
            <w:tcW w:w="538" w:type="dxa"/>
            <w:tcBorders>
              <w:top w:val="single" w:sz="4" w:space="0" w:color="auto"/>
              <w:bottom w:val="single" w:sz="4" w:space="0" w:color="auto"/>
            </w:tcBorders>
          </w:tcPr>
          <w:p w14:paraId="78174A07" w14:textId="77777777" w:rsidR="00AD74D3" w:rsidRDefault="00093ACC">
            <w:pPr>
              <w:rPr>
                <w:rFonts w:cs="Arial"/>
                <w:noProof/>
                <w:lang w:val="de-CH"/>
              </w:rPr>
            </w:pPr>
            <w:r>
              <w:rPr>
                <w:b/>
                <w:lang w:val="de-DE"/>
              </w:rPr>
              <w:t>s</w:t>
            </w:r>
          </w:p>
        </w:tc>
        <w:tc>
          <w:tcPr>
            <w:tcW w:w="534" w:type="dxa"/>
            <w:tcBorders>
              <w:top w:val="single" w:sz="4" w:space="0" w:color="auto"/>
              <w:bottom w:val="single" w:sz="4" w:space="0" w:color="auto"/>
            </w:tcBorders>
          </w:tcPr>
          <w:p w14:paraId="307FF5F1" w14:textId="77777777" w:rsidR="00842424" w:rsidRPr="005A506D" w:rsidRDefault="00842424" w:rsidP="00842424">
            <w:pPr>
              <w:rPr>
                <w:sz w:val="16"/>
                <w:szCs w:val="16"/>
                <w:lang w:val="de-CH"/>
              </w:rPr>
            </w:pPr>
            <w:hyperlink r:id="rId351">
              <w:r>
                <w:rPr>
                  <w:rStyle w:val="Lienhypertexte"/>
                </w:rPr>
                <w:t>DE</w:t>
              </w:r>
            </w:hyperlink>
          </w:p>
          <w:p w14:paraId="380ADAB8" w14:textId="77777777" w:rsidR="00842424" w:rsidRPr="005A506D" w:rsidRDefault="00842424" w:rsidP="00842424">
            <w:pPr>
              <w:rPr>
                <w:sz w:val="16"/>
                <w:szCs w:val="16"/>
                <w:lang w:val="de-CH"/>
              </w:rPr>
            </w:pPr>
            <w:hyperlink r:id="rId352">
              <w:r>
                <w:rPr>
                  <w:rStyle w:val="Lienhypertexte"/>
                </w:rPr>
                <w:t>FR</w:t>
              </w:r>
            </w:hyperlink>
          </w:p>
          <w:p w14:paraId="13759937" w14:textId="77777777" w:rsidR="00842424" w:rsidRPr="00303623" w:rsidRDefault="00842424" w:rsidP="00842424">
            <w:pPr>
              <w:tabs>
                <w:tab w:val="left" w:pos="6804"/>
              </w:tabs>
              <w:rPr>
                <w:rFonts w:cs="Arial"/>
                <w:noProof/>
                <w:lang w:val="de-CH"/>
              </w:rPr>
            </w:pPr>
            <w:hyperlink r:id="rId353">
              <w:r>
                <w:rPr>
                  <w:rStyle w:val="Lienhypertexte"/>
                </w:rPr>
                <w:t>IT</w:t>
              </w:r>
            </w:hyperlink>
          </w:p>
        </w:tc>
        <w:tc>
          <w:tcPr>
            <w:tcW w:w="4638" w:type="dxa"/>
            <w:tcBorders>
              <w:top w:val="single" w:sz="4" w:space="0" w:color="auto"/>
              <w:bottom w:val="single" w:sz="4" w:space="0" w:color="auto"/>
            </w:tcBorders>
          </w:tcPr>
          <w:p w14:paraId="21839AB0" w14:textId="77777777" w:rsidR="00842424" w:rsidRDefault="00093ACC" w:rsidP="00842424">
            <w:pPr>
              <w:rPr>
                <w:noProof/>
                <w:lang w:val="de-DE"/>
              </w:rPr>
            </w:pPr>
            <w:r>
              <w:rPr>
                <w:noProof/>
                <w:lang w:val="de-DE"/>
              </w:rPr>
              <w:t>Kt.Iv. TI. Gewährleistung eines landesweit dichten Hochbreitbandangebots</w:t>
            </w:r>
          </w:p>
          <w:p w14:paraId="50D22542" w14:textId="77777777" w:rsidR="00842424" w:rsidRPr="005001B5" w:rsidRDefault="00093ACC" w:rsidP="00842424">
            <w:pPr>
              <w:rPr>
                <w:noProof/>
                <w:lang w:val="fr-CH"/>
              </w:rPr>
            </w:pPr>
            <w:r w:rsidRPr="005001B5">
              <w:rPr>
                <w:noProof/>
                <w:lang w:val="fr-CH"/>
              </w:rPr>
              <w:t>Iv.ct. TI. Garantir une offre étendue de services à bande ultralarge sur tout le territoire national</w:t>
            </w:r>
          </w:p>
          <w:p w14:paraId="28EC2E38" w14:textId="77777777" w:rsidR="00842424" w:rsidRPr="005001B5" w:rsidRDefault="00093ACC" w:rsidP="00842424">
            <w:pPr>
              <w:tabs>
                <w:tab w:val="left" w:pos="6804"/>
              </w:tabs>
              <w:rPr>
                <w:rFonts w:cs="Arial"/>
                <w:noProof/>
                <w:lang w:val="it-IT"/>
              </w:rPr>
            </w:pPr>
            <w:r w:rsidRPr="005001B5">
              <w:rPr>
                <w:noProof/>
                <w:lang w:val="it-IT"/>
              </w:rPr>
              <w:t>Iv.ct. TI. Garantire un'offerta capillare di servizi di banda ultra larga su tutto il territorio nazionale</w:t>
            </w:r>
          </w:p>
        </w:tc>
        <w:tc>
          <w:tcPr>
            <w:tcW w:w="713" w:type="dxa"/>
            <w:gridSpan w:val="2"/>
            <w:tcBorders>
              <w:top w:val="single" w:sz="4" w:space="0" w:color="auto"/>
              <w:bottom w:val="single" w:sz="4" w:space="0" w:color="auto"/>
            </w:tcBorders>
          </w:tcPr>
          <w:p w14:paraId="07B5DAA3"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66914CD8" w14:textId="77777777" w:rsidR="00AD74D3" w:rsidRDefault="00093ACC">
            <w:pPr>
              <w:rPr>
                <w:lang w:val="de-CH"/>
              </w:rPr>
            </w:pPr>
            <w:r>
              <w:rPr>
                <w:lang w:val="de-CH"/>
              </w:rPr>
              <w:t>Fristverlängerung</w:t>
            </w:r>
          </w:p>
          <w:p w14:paraId="6F3DEC0F" w14:textId="77777777" w:rsidR="00AD74D3" w:rsidRDefault="00093ACC">
            <w:pPr>
              <w:rPr>
                <w:lang w:val="de-CH"/>
              </w:rPr>
            </w:pPr>
            <w:r>
              <w:rPr>
                <w:lang w:val="de-CH"/>
              </w:rPr>
              <w:t xml:space="preserve">Prolongation du </w:t>
            </w:r>
            <w:proofErr w:type="spellStart"/>
            <w:r>
              <w:rPr>
                <w:lang w:val="de-CH"/>
              </w:rPr>
              <w:t>délai</w:t>
            </w:r>
            <w:proofErr w:type="spellEnd"/>
          </w:p>
          <w:p w14:paraId="3595E360" w14:textId="77777777" w:rsidR="00AD74D3" w:rsidRDefault="00093ACC">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5240B151" w14:textId="77777777" w:rsidR="00842424" w:rsidRDefault="00093ACC" w:rsidP="00842424">
            <w:pPr>
              <w:rPr>
                <w:lang w:val="de-CH"/>
              </w:rPr>
            </w:pPr>
            <w:r>
              <w:rPr>
                <w:lang w:val="de-CH"/>
              </w:rPr>
              <w:t>KVF</w:t>
            </w:r>
          </w:p>
          <w:p w14:paraId="16DF494B" w14:textId="77777777" w:rsidR="00842424" w:rsidRDefault="00093ACC" w:rsidP="00842424">
            <w:pPr>
              <w:rPr>
                <w:lang w:val="de-CH"/>
              </w:rPr>
            </w:pPr>
            <w:r>
              <w:rPr>
                <w:lang w:val="de-CH"/>
              </w:rPr>
              <w:t>CTT</w:t>
            </w:r>
          </w:p>
          <w:p w14:paraId="0F0B860F" w14:textId="77777777" w:rsidR="00842424" w:rsidRPr="00303623" w:rsidRDefault="00093ACC"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0C2726BE" w14:textId="77777777" w:rsidR="006C12A8" w:rsidRDefault="006C12A8" w:rsidP="006C12A8">
            <w:pPr>
              <w:rPr>
                <w:lang w:val="de-CH"/>
              </w:rPr>
            </w:pPr>
            <w:proofErr w:type="spellStart"/>
            <w:r>
              <w:rPr>
                <w:lang w:val="de-CH"/>
              </w:rPr>
              <w:t>Parl</w:t>
            </w:r>
            <w:proofErr w:type="spellEnd"/>
          </w:p>
          <w:p w14:paraId="5505ECDC" w14:textId="77777777" w:rsidR="006C12A8" w:rsidRDefault="006C12A8" w:rsidP="006C12A8">
            <w:pPr>
              <w:rPr>
                <w:lang w:val="de-CH"/>
              </w:rPr>
            </w:pPr>
            <w:proofErr w:type="spellStart"/>
            <w:r>
              <w:rPr>
                <w:lang w:val="de-CH"/>
              </w:rPr>
              <w:t>Parl</w:t>
            </w:r>
            <w:proofErr w:type="spellEnd"/>
          </w:p>
          <w:p w14:paraId="17D65C6B" w14:textId="5F5CA9B5" w:rsidR="00842424" w:rsidRPr="00303623" w:rsidRDefault="006C12A8" w:rsidP="006C12A8">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15A44054"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944869E"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4ED4CC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EA6CE3A" w14:textId="77777777" w:rsidR="00842424" w:rsidRPr="00303623" w:rsidRDefault="00093ACC" w:rsidP="00842424">
            <w:pPr>
              <w:tabs>
                <w:tab w:val="left" w:pos="6804"/>
              </w:tabs>
              <w:rPr>
                <w:rFonts w:cs="Arial"/>
                <w:noProof/>
                <w:lang w:val="de-CH"/>
              </w:rPr>
            </w:pPr>
            <w:r>
              <w:rPr>
                <w:lang w:val="de-CH"/>
              </w:rPr>
              <w:t>V</w:t>
            </w:r>
          </w:p>
        </w:tc>
      </w:tr>
      <w:tr w:rsidR="00AD74D3" w14:paraId="30EDD2E2" w14:textId="77777777">
        <w:trPr>
          <w:cantSplit/>
        </w:trPr>
        <w:tc>
          <w:tcPr>
            <w:tcW w:w="490" w:type="dxa"/>
            <w:tcBorders>
              <w:top w:val="single" w:sz="4" w:space="0" w:color="auto"/>
              <w:bottom w:val="single" w:sz="4" w:space="0" w:color="auto"/>
            </w:tcBorders>
          </w:tcPr>
          <w:p w14:paraId="79484D7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D07A5C" w14:textId="77777777" w:rsidR="00842424" w:rsidRPr="00303623" w:rsidRDefault="00093ACC" w:rsidP="00842424">
            <w:pPr>
              <w:tabs>
                <w:tab w:val="left" w:pos="6804"/>
              </w:tabs>
              <w:rPr>
                <w:rFonts w:cs="Arial"/>
                <w:noProof/>
                <w:lang w:val="de-CH"/>
              </w:rPr>
            </w:pPr>
            <w:r>
              <w:rPr>
                <w:rStyle w:val="Lienhypertexte"/>
                <w:b/>
                <w:bCs/>
                <w:color w:val="auto"/>
                <w:u w:val="none"/>
                <w:lang w:val="de-CH"/>
              </w:rPr>
              <w:t>20.457</w:t>
            </w:r>
          </w:p>
        </w:tc>
        <w:tc>
          <w:tcPr>
            <w:tcW w:w="538" w:type="dxa"/>
            <w:tcBorders>
              <w:top w:val="single" w:sz="4" w:space="0" w:color="auto"/>
              <w:bottom w:val="single" w:sz="4" w:space="0" w:color="auto"/>
            </w:tcBorders>
          </w:tcPr>
          <w:p w14:paraId="09F31B2E"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4E665B92" w14:textId="77777777" w:rsidR="00842424" w:rsidRPr="005A506D" w:rsidRDefault="00842424" w:rsidP="00842424">
            <w:pPr>
              <w:rPr>
                <w:sz w:val="16"/>
                <w:szCs w:val="16"/>
                <w:lang w:val="de-CH"/>
              </w:rPr>
            </w:pPr>
            <w:hyperlink r:id="rId354">
              <w:r>
                <w:rPr>
                  <w:rStyle w:val="Lienhypertexte"/>
                </w:rPr>
                <w:t>DE</w:t>
              </w:r>
            </w:hyperlink>
          </w:p>
          <w:p w14:paraId="47D3E228" w14:textId="77777777" w:rsidR="00842424" w:rsidRPr="005A506D" w:rsidRDefault="00842424" w:rsidP="00842424">
            <w:pPr>
              <w:rPr>
                <w:sz w:val="16"/>
                <w:szCs w:val="16"/>
                <w:lang w:val="de-CH"/>
              </w:rPr>
            </w:pPr>
            <w:hyperlink r:id="rId355">
              <w:r>
                <w:rPr>
                  <w:rStyle w:val="Lienhypertexte"/>
                </w:rPr>
                <w:t>FR</w:t>
              </w:r>
            </w:hyperlink>
          </w:p>
          <w:p w14:paraId="2697E483" w14:textId="77777777" w:rsidR="00842424" w:rsidRPr="00303623" w:rsidRDefault="00842424" w:rsidP="00842424">
            <w:pPr>
              <w:tabs>
                <w:tab w:val="left" w:pos="6804"/>
              </w:tabs>
              <w:rPr>
                <w:rFonts w:cs="Arial"/>
                <w:noProof/>
                <w:lang w:val="de-CH"/>
              </w:rPr>
            </w:pPr>
            <w:hyperlink r:id="rId356">
              <w:r>
                <w:rPr>
                  <w:rStyle w:val="Lienhypertexte"/>
                </w:rPr>
                <w:t>IT</w:t>
              </w:r>
            </w:hyperlink>
          </w:p>
        </w:tc>
        <w:tc>
          <w:tcPr>
            <w:tcW w:w="4638" w:type="dxa"/>
            <w:tcBorders>
              <w:top w:val="single" w:sz="4" w:space="0" w:color="auto"/>
              <w:bottom w:val="single" w:sz="4" w:space="0" w:color="auto"/>
            </w:tcBorders>
          </w:tcPr>
          <w:p w14:paraId="2C26301C" w14:textId="77777777" w:rsidR="00842424" w:rsidRDefault="00093ACC" w:rsidP="00842424">
            <w:pPr>
              <w:rPr>
                <w:noProof/>
                <w:lang w:val="de-DE"/>
              </w:rPr>
            </w:pPr>
            <w:r>
              <w:rPr>
                <w:noProof/>
                <w:lang w:val="de-DE"/>
              </w:rPr>
              <w:t>pa. Iv. Roth Pasquier. Unverzüglich das Sparpotenzial der von Apothekerinnen und Apothekern erbrachten Leistungen nutzen</w:t>
            </w:r>
          </w:p>
          <w:p w14:paraId="501076B1" w14:textId="77777777" w:rsidR="00842424" w:rsidRPr="005001B5" w:rsidRDefault="00093ACC" w:rsidP="00842424">
            <w:pPr>
              <w:rPr>
                <w:noProof/>
                <w:lang w:val="fr-CH"/>
              </w:rPr>
            </w:pPr>
            <w:r w:rsidRPr="005001B5">
              <w:rPr>
                <w:noProof/>
                <w:lang w:val="fr-CH"/>
              </w:rPr>
              <w:t>Iv.pa. Roth Pasquier. Utiliser sans délai tout le potentiel des prestations économiques des pharmaciens</w:t>
            </w:r>
          </w:p>
          <w:p w14:paraId="22A639F2" w14:textId="77777777" w:rsidR="00842424" w:rsidRPr="005001B5" w:rsidRDefault="00093ACC" w:rsidP="00842424">
            <w:pPr>
              <w:tabs>
                <w:tab w:val="left" w:pos="6804"/>
              </w:tabs>
              <w:rPr>
                <w:rFonts w:cs="Arial"/>
                <w:noProof/>
                <w:lang w:val="it-IT"/>
              </w:rPr>
            </w:pPr>
            <w:r w:rsidRPr="005001B5">
              <w:rPr>
                <w:noProof/>
                <w:lang w:val="it-IT"/>
              </w:rPr>
              <w:t>Iv.pa. Roth Pasquier. Utilizzare senza indugio il potenziale di risparmio delle prestazioni fornite dai farmacisti</w:t>
            </w:r>
          </w:p>
        </w:tc>
        <w:tc>
          <w:tcPr>
            <w:tcW w:w="713" w:type="dxa"/>
            <w:gridSpan w:val="2"/>
            <w:tcBorders>
              <w:top w:val="single" w:sz="4" w:space="0" w:color="auto"/>
              <w:bottom w:val="single" w:sz="4" w:space="0" w:color="auto"/>
            </w:tcBorders>
          </w:tcPr>
          <w:p w14:paraId="5E09C3FE"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37B0C143" w14:textId="77777777" w:rsidR="00AD74D3" w:rsidRPr="005001B5" w:rsidRDefault="00AD74D3">
            <w:pPr>
              <w:rPr>
                <w:lang w:val="it-IT"/>
              </w:rPr>
            </w:pPr>
          </w:p>
          <w:p w14:paraId="12F306F4" w14:textId="77777777" w:rsidR="00AD74D3" w:rsidRPr="005001B5" w:rsidRDefault="00AD74D3">
            <w:pPr>
              <w:rPr>
                <w:lang w:val="it-IT"/>
              </w:rPr>
            </w:pPr>
          </w:p>
          <w:p w14:paraId="105E696E"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0FF4993" w14:textId="77777777" w:rsidR="00842424" w:rsidRDefault="00093ACC" w:rsidP="00842424">
            <w:pPr>
              <w:rPr>
                <w:lang w:val="de-CH"/>
              </w:rPr>
            </w:pPr>
            <w:r>
              <w:rPr>
                <w:lang w:val="de-CH"/>
              </w:rPr>
              <w:t>SGK</w:t>
            </w:r>
          </w:p>
          <w:p w14:paraId="2CB6511D" w14:textId="77777777" w:rsidR="00842424" w:rsidRDefault="00093ACC" w:rsidP="00842424">
            <w:pPr>
              <w:rPr>
                <w:lang w:val="de-CH"/>
              </w:rPr>
            </w:pPr>
            <w:r>
              <w:rPr>
                <w:lang w:val="de-CH"/>
              </w:rPr>
              <w:t>CSSS</w:t>
            </w:r>
          </w:p>
          <w:p w14:paraId="69528EAA"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104FEA1B" w14:textId="77777777" w:rsidR="006C12A8" w:rsidRDefault="006C12A8" w:rsidP="006C12A8">
            <w:pPr>
              <w:rPr>
                <w:lang w:val="de-CH"/>
              </w:rPr>
            </w:pPr>
            <w:proofErr w:type="spellStart"/>
            <w:r>
              <w:rPr>
                <w:lang w:val="de-CH"/>
              </w:rPr>
              <w:t>Parl</w:t>
            </w:r>
            <w:proofErr w:type="spellEnd"/>
          </w:p>
          <w:p w14:paraId="64D4BDFC" w14:textId="77777777" w:rsidR="006C12A8" w:rsidRDefault="006C12A8" w:rsidP="006C12A8">
            <w:pPr>
              <w:rPr>
                <w:lang w:val="de-CH"/>
              </w:rPr>
            </w:pPr>
            <w:proofErr w:type="spellStart"/>
            <w:r>
              <w:rPr>
                <w:lang w:val="de-CH"/>
              </w:rPr>
              <w:t>Parl</w:t>
            </w:r>
            <w:proofErr w:type="spellEnd"/>
          </w:p>
          <w:p w14:paraId="6DF37B41" w14:textId="41F00100" w:rsidR="00842424" w:rsidRPr="00303623" w:rsidRDefault="006C12A8" w:rsidP="006C12A8">
            <w:pPr>
              <w:tabs>
                <w:tab w:val="left" w:pos="6804"/>
              </w:tabs>
              <w:rPr>
                <w:rFonts w:cs="Arial"/>
                <w:noProof/>
                <w:lang w:val="de-CH"/>
              </w:rPr>
            </w:pPr>
            <w:proofErr w:type="spellStart"/>
            <w:r>
              <w:rPr>
                <w:lang w:val="de-CH"/>
              </w:rPr>
              <w:t>Parl</w:t>
            </w:r>
            <w:proofErr w:type="spellEnd"/>
            <w:r w:rsidRPr="00303623">
              <w:rPr>
                <w:rFonts w:cs="Arial"/>
                <w:noProof/>
                <w:lang w:val="de-CH"/>
              </w:rPr>
              <w:t xml:space="preserve"> </w:t>
            </w:r>
          </w:p>
        </w:tc>
        <w:tc>
          <w:tcPr>
            <w:tcW w:w="1471" w:type="dxa"/>
            <w:tcBorders>
              <w:top w:val="single" w:sz="4" w:space="0" w:color="auto"/>
              <w:bottom w:val="single" w:sz="4" w:space="0" w:color="auto"/>
            </w:tcBorders>
          </w:tcPr>
          <w:p w14:paraId="30CC70CA"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E0FB8BF"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2C2F362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A3E3E6E" w14:textId="77777777" w:rsidR="00842424" w:rsidRPr="00303623" w:rsidRDefault="00093ACC" w:rsidP="00842424">
            <w:pPr>
              <w:tabs>
                <w:tab w:val="left" w:pos="6804"/>
              </w:tabs>
              <w:rPr>
                <w:rFonts w:cs="Arial"/>
                <w:noProof/>
                <w:lang w:val="de-CH"/>
              </w:rPr>
            </w:pPr>
            <w:r>
              <w:rPr>
                <w:lang w:val="de-CH"/>
              </w:rPr>
              <w:t>V</w:t>
            </w:r>
          </w:p>
        </w:tc>
      </w:tr>
      <w:tr w:rsidR="00AD74D3" w14:paraId="0A8C0325" w14:textId="77777777">
        <w:trPr>
          <w:cantSplit/>
        </w:trPr>
        <w:tc>
          <w:tcPr>
            <w:tcW w:w="490" w:type="dxa"/>
            <w:tcBorders>
              <w:top w:val="single" w:sz="4" w:space="0" w:color="auto"/>
              <w:bottom w:val="single" w:sz="4" w:space="0" w:color="auto"/>
            </w:tcBorders>
          </w:tcPr>
          <w:p w14:paraId="2EC0088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81440D8" w14:textId="77777777" w:rsidR="00842424" w:rsidRPr="00303623" w:rsidRDefault="00093ACC" w:rsidP="00842424">
            <w:pPr>
              <w:tabs>
                <w:tab w:val="left" w:pos="6804"/>
              </w:tabs>
              <w:rPr>
                <w:rFonts w:cs="Arial"/>
                <w:noProof/>
                <w:lang w:val="de-CH"/>
              </w:rPr>
            </w:pPr>
            <w:r>
              <w:rPr>
                <w:rStyle w:val="Lienhypertexte"/>
                <w:b/>
                <w:bCs/>
                <w:color w:val="auto"/>
                <w:u w:val="none"/>
                <w:lang w:val="de-CH"/>
              </w:rPr>
              <w:t>20.469</w:t>
            </w:r>
          </w:p>
        </w:tc>
        <w:tc>
          <w:tcPr>
            <w:tcW w:w="538" w:type="dxa"/>
            <w:tcBorders>
              <w:top w:val="single" w:sz="4" w:space="0" w:color="auto"/>
              <w:bottom w:val="single" w:sz="4" w:space="0" w:color="auto"/>
            </w:tcBorders>
          </w:tcPr>
          <w:p w14:paraId="5C086679"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49501F26" w14:textId="77777777" w:rsidR="00842424" w:rsidRPr="005A506D" w:rsidRDefault="00842424" w:rsidP="00842424">
            <w:pPr>
              <w:rPr>
                <w:sz w:val="16"/>
                <w:szCs w:val="16"/>
                <w:lang w:val="de-CH"/>
              </w:rPr>
            </w:pPr>
            <w:hyperlink r:id="rId357">
              <w:r>
                <w:rPr>
                  <w:rStyle w:val="Lienhypertexte"/>
                </w:rPr>
                <w:t>DE</w:t>
              </w:r>
            </w:hyperlink>
          </w:p>
          <w:p w14:paraId="21C7E3ED" w14:textId="77777777" w:rsidR="00842424" w:rsidRPr="005A506D" w:rsidRDefault="00842424" w:rsidP="00842424">
            <w:pPr>
              <w:rPr>
                <w:sz w:val="16"/>
                <w:szCs w:val="16"/>
                <w:lang w:val="de-CH"/>
              </w:rPr>
            </w:pPr>
            <w:hyperlink r:id="rId358">
              <w:r>
                <w:rPr>
                  <w:rStyle w:val="Lienhypertexte"/>
                </w:rPr>
                <w:t>FR</w:t>
              </w:r>
            </w:hyperlink>
          </w:p>
          <w:p w14:paraId="0C7FBCE3" w14:textId="77777777" w:rsidR="00842424" w:rsidRPr="00303623" w:rsidRDefault="00842424" w:rsidP="00842424">
            <w:pPr>
              <w:tabs>
                <w:tab w:val="left" w:pos="6804"/>
              </w:tabs>
              <w:rPr>
                <w:rFonts w:cs="Arial"/>
                <w:noProof/>
                <w:lang w:val="de-CH"/>
              </w:rPr>
            </w:pPr>
            <w:hyperlink r:id="rId359">
              <w:r>
                <w:rPr>
                  <w:rStyle w:val="Lienhypertexte"/>
                </w:rPr>
                <w:t>IT</w:t>
              </w:r>
            </w:hyperlink>
          </w:p>
        </w:tc>
        <w:tc>
          <w:tcPr>
            <w:tcW w:w="4638" w:type="dxa"/>
            <w:tcBorders>
              <w:top w:val="single" w:sz="4" w:space="0" w:color="auto"/>
              <w:bottom w:val="single" w:sz="4" w:space="0" w:color="auto"/>
            </w:tcBorders>
          </w:tcPr>
          <w:p w14:paraId="1B7E1660" w14:textId="77777777" w:rsidR="00842424" w:rsidRDefault="00093ACC" w:rsidP="00842424">
            <w:pPr>
              <w:rPr>
                <w:noProof/>
                <w:lang w:val="de-DE"/>
              </w:rPr>
            </w:pPr>
            <w:r>
              <w:rPr>
                <w:noProof/>
                <w:lang w:val="de-DE"/>
              </w:rPr>
              <w:t>pa. Iv. Riniker. Wehrpflichtersatzbefreiung nach Erfüllung der gesamten Dienstpflicht muss auch für Zivilschutz gelten</w:t>
            </w:r>
          </w:p>
          <w:p w14:paraId="4F2D2668" w14:textId="77777777" w:rsidR="00842424" w:rsidRPr="005001B5" w:rsidRDefault="00093ACC" w:rsidP="00842424">
            <w:pPr>
              <w:rPr>
                <w:noProof/>
                <w:lang w:val="fr-CH"/>
              </w:rPr>
            </w:pPr>
            <w:r w:rsidRPr="005001B5">
              <w:rPr>
                <w:noProof/>
                <w:lang w:val="fr-CH"/>
              </w:rPr>
              <w:t>Iv.pa. Riniker. Taxe d'exemption de l'obligation de servir. Exonérer les personnes qui ont accompli toutes leurs obligations dans la protection civile</w:t>
            </w:r>
          </w:p>
          <w:p w14:paraId="12275334" w14:textId="77777777" w:rsidR="00842424" w:rsidRPr="005001B5" w:rsidRDefault="00093ACC" w:rsidP="00842424">
            <w:pPr>
              <w:tabs>
                <w:tab w:val="left" w:pos="6804"/>
              </w:tabs>
              <w:rPr>
                <w:rFonts w:cs="Arial"/>
                <w:noProof/>
                <w:lang w:val="it-IT"/>
              </w:rPr>
            </w:pPr>
            <w:r w:rsidRPr="005001B5">
              <w:rPr>
                <w:noProof/>
                <w:lang w:val="it-IT"/>
              </w:rPr>
              <w:t>Iv.pa. Riniker. Tassa di esenzione dall'obbligo militare. Esentare dal versamento anche chi ha adempiuto tutto il servizio di protezione civile</w:t>
            </w:r>
          </w:p>
        </w:tc>
        <w:tc>
          <w:tcPr>
            <w:tcW w:w="713" w:type="dxa"/>
            <w:gridSpan w:val="2"/>
            <w:tcBorders>
              <w:top w:val="single" w:sz="4" w:space="0" w:color="auto"/>
              <w:bottom w:val="single" w:sz="4" w:space="0" w:color="auto"/>
            </w:tcBorders>
          </w:tcPr>
          <w:p w14:paraId="09AFA931"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32FA723A" w14:textId="77777777" w:rsidR="00AD74D3" w:rsidRDefault="00093ACC">
            <w:pPr>
              <w:rPr>
                <w:lang w:val="de-CH"/>
              </w:rPr>
            </w:pPr>
            <w:r>
              <w:rPr>
                <w:lang w:val="de-CH"/>
              </w:rPr>
              <w:t>Fristverlängerung</w:t>
            </w:r>
          </w:p>
          <w:p w14:paraId="4CFCE21A" w14:textId="77777777" w:rsidR="00AD74D3" w:rsidRDefault="00093ACC">
            <w:pPr>
              <w:rPr>
                <w:lang w:val="de-CH"/>
              </w:rPr>
            </w:pPr>
            <w:r>
              <w:rPr>
                <w:lang w:val="de-CH"/>
              </w:rPr>
              <w:t xml:space="preserve">Prolongation du </w:t>
            </w:r>
            <w:proofErr w:type="spellStart"/>
            <w:r>
              <w:rPr>
                <w:lang w:val="de-CH"/>
              </w:rPr>
              <w:t>délai</w:t>
            </w:r>
            <w:proofErr w:type="spellEnd"/>
          </w:p>
          <w:p w14:paraId="1C7AE0C8" w14:textId="77777777" w:rsidR="00AD74D3" w:rsidRDefault="00093ACC">
            <w:pPr>
              <w:rPr>
                <w:rFonts w:cs="Arial"/>
                <w:noProof/>
                <w:lang w:val="de-CH"/>
              </w:rPr>
            </w:pPr>
            <w:proofErr w:type="spellStart"/>
            <w:r>
              <w:rPr>
                <w:lang w:val="de-CH"/>
              </w:rPr>
              <w:t>Proroga</w:t>
            </w:r>
            <w:proofErr w:type="spellEnd"/>
            <w:r>
              <w:rPr>
                <w:lang w:val="de-CH"/>
              </w:rPr>
              <w:t xml:space="preserve"> </w:t>
            </w:r>
            <w:proofErr w:type="spellStart"/>
            <w:r>
              <w:rPr>
                <w:lang w:val="de-CH"/>
              </w:rPr>
              <w:t>dei</w:t>
            </w:r>
            <w:proofErr w:type="spellEnd"/>
            <w:r>
              <w:rPr>
                <w:lang w:val="de-CH"/>
              </w:rPr>
              <w:t xml:space="preserve"> </w:t>
            </w:r>
            <w:proofErr w:type="spellStart"/>
            <w:r>
              <w:rPr>
                <w:lang w:val="de-CH"/>
              </w:rPr>
              <w:t>termini</w:t>
            </w:r>
            <w:proofErr w:type="spellEnd"/>
          </w:p>
        </w:tc>
        <w:tc>
          <w:tcPr>
            <w:tcW w:w="943" w:type="dxa"/>
            <w:tcBorders>
              <w:top w:val="single" w:sz="4" w:space="0" w:color="auto"/>
              <w:bottom w:val="single" w:sz="4" w:space="0" w:color="auto"/>
            </w:tcBorders>
          </w:tcPr>
          <w:p w14:paraId="310E0A43" w14:textId="77777777" w:rsidR="00842424" w:rsidRDefault="00093ACC" w:rsidP="00842424">
            <w:pPr>
              <w:rPr>
                <w:lang w:val="de-CH"/>
              </w:rPr>
            </w:pPr>
            <w:proofErr w:type="spellStart"/>
            <w:r>
              <w:rPr>
                <w:lang w:val="de-CH"/>
              </w:rPr>
              <w:t>SiK</w:t>
            </w:r>
            <w:proofErr w:type="spellEnd"/>
          </w:p>
          <w:p w14:paraId="02AC6943" w14:textId="77777777" w:rsidR="00842424" w:rsidRDefault="00093ACC" w:rsidP="00842424">
            <w:pPr>
              <w:rPr>
                <w:lang w:val="de-CH"/>
              </w:rPr>
            </w:pPr>
            <w:r>
              <w:rPr>
                <w:lang w:val="de-CH"/>
              </w:rPr>
              <w:t>CPS</w:t>
            </w:r>
          </w:p>
          <w:p w14:paraId="2B4ED64E" w14:textId="77777777" w:rsidR="00842424" w:rsidRPr="00303623" w:rsidRDefault="00093ACC"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8D0452D" w14:textId="77777777" w:rsidR="006C12A8" w:rsidRDefault="006C12A8" w:rsidP="006C12A8">
            <w:pPr>
              <w:rPr>
                <w:lang w:val="de-CH"/>
              </w:rPr>
            </w:pPr>
            <w:proofErr w:type="spellStart"/>
            <w:r>
              <w:rPr>
                <w:lang w:val="de-CH"/>
              </w:rPr>
              <w:t>Parl</w:t>
            </w:r>
            <w:proofErr w:type="spellEnd"/>
          </w:p>
          <w:p w14:paraId="08FAA179" w14:textId="77777777" w:rsidR="006C12A8" w:rsidRDefault="006C12A8" w:rsidP="006C12A8">
            <w:pPr>
              <w:rPr>
                <w:lang w:val="de-CH"/>
              </w:rPr>
            </w:pPr>
            <w:proofErr w:type="spellStart"/>
            <w:r>
              <w:rPr>
                <w:lang w:val="de-CH"/>
              </w:rPr>
              <w:t>Parl</w:t>
            </w:r>
            <w:proofErr w:type="spellEnd"/>
          </w:p>
          <w:p w14:paraId="6AD8181D" w14:textId="1211556F" w:rsidR="00842424" w:rsidRPr="00303623" w:rsidRDefault="006C12A8" w:rsidP="006C12A8">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7F221022"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8D1F571"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9C1CB1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A98FF6E" w14:textId="77777777" w:rsidR="00842424" w:rsidRPr="00303623" w:rsidRDefault="00093ACC" w:rsidP="00842424">
            <w:pPr>
              <w:tabs>
                <w:tab w:val="left" w:pos="6804"/>
              </w:tabs>
              <w:rPr>
                <w:rFonts w:cs="Arial"/>
                <w:noProof/>
                <w:lang w:val="de-CH"/>
              </w:rPr>
            </w:pPr>
            <w:r>
              <w:rPr>
                <w:lang w:val="de-CH"/>
              </w:rPr>
              <w:t>V</w:t>
            </w:r>
          </w:p>
        </w:tc>
      </w:tr>
      <w:tr w:rsidR="00AD74D3" w14:paraId="1EA56DEF" w14:textId="77777777">
        <w:trPr>
          <w:cantSplit/>
        </w:trPr>
        <w:tc>
          <w:tcPr>
            <w:tcW w:w="490" w:type="dxa"/>
            <w:tcBorders>
              <w:top w:val="single" w:sz="4" w:space="0" w:color="auto"/>
              <w:bottom w:val="single" w:sz="4" w:space="0" w:color="auto"/>
            </w:tcBorders>
          </w:tcPr>
          <w:p w14:paraId="3861504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85253BF" w14:textId="77777777" w:rsidR="00842424" w:rsidRPr="00303623" w:rsidRDefault="00093ACC" w:rsidP="00842424">
            <w:pPr>
              <w:tabs>
                <w:tab w:val="left" w:pos="6804"/>
              </w:tabs>
              <w:rPr>
                <w:rFonts w:cs="Arial"/>
                <w:noProof/>
                <w:lang w:val="de-CH"/>
              </w:rPr>
            </w:pPr>
            <w:r>
              <w:rPr>
                <w:rStyle w:val="Lienhypertexte"/>
                <w:b/>
                <w:bCs/>
                <w:color w:val="auto"/>
                <w:u w:val="none"/>
                <w:lang w:val="de-CH"/>
              </w:rPr>
              <w:t>21.453</w:t>
            </w:r>
          </w:p>
        </w:tc>
        <w:tc>
          <w:tcPr>
            <w:tcW w:w="538" w:type="dxa"/>
            <w:tcBorders>
              <w:top w:val="single" w:sz="4" w:space="0" w:color="auto"/>
              <w:bottom w:val="single" w:sz="4" w:space="0" w:color="auto"/>
            </w:tcBorders>
          </w:tcPr>
          <w:p w14:paraId="59637B96"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tcPr>
          <w:p w14:paraId="588901FB" w14:textId="77777777" w:rsidR="00842424" w:rsidRPr="005A506D" w:rsidRDefault="00842424" w:rsidP="00842424">
            <w:pPr>
              <w:rPr>
                <w:sz w:val="16"/>
                <w:szCs w:val="16"/>
                <w:lang w:val="de-CH"/>
              </w:rPr>
            </w:pPr>
            <w:hyperlink r:id="rId360">
              <w:r>
                <w:rPr>
                  <w:rStyle w:val="Lienhypertexte"/>
                </w:rPr>
                <w:t>DE</w:t>
              </w:r>
            </w:hyperlink>
          </w:p>
          <w:p w14:paraId="1B1DE7E2" w14:textId="77777777" w:rsidR="00842424" w:rsidRPr="005A506D" w:rsidRDefault="00842424" w:rsidP="00842424">
            <w:pPr>
              <w:rPr>
                <w:sz w:val="16"/>
                <w:szCs w:val="16"/>
                <w:lang w:val="de-CH"/>
              </w:rPr>
            </w:pPr>
            <w:hyperlink r:id="rId361">
              <w:r>
                <w:rPr>
                  <w:rStyle w:val="Lienhypertexte"/>
                </w:rPr>
                <w:t>FR</w:t>
              </w:r>
            </w:hyperlink>
          </w:p>
          <w:p w14:paraId="65557994" w14:textId="77777777" w:rsidR="00842424" w:rsidRPr="00303623" w:rsidRDefault="00842424" w:rsidP="00842424">
            <w:pPr>
              <w:tabs>
                <w:tab w:val="left" w:pos="6804"/>
              </w:tabs>
              <w:rPr>
                <w:rFonts w:cs="Arial"/>
                <w:noProof/>
                <w:lang w:val="de-CH"/>
              </w:rPr>
            </w:pPr>
            <w:hyperlink r:id="rId362">
              <w:r>
                <w:rPr>
                  <w:rStyle w:val="Lienhypertexte"/>
                </w:rPr>
                <w:t>IT</w:t>
              </w:r>
            </w:hyperlink>
          </w:p>
        </w:tc>
        <w:tc>
          <w:tcPr>
            <w:tcW w:w="4638" w:type="dxa"/>
            <w:tcBorders>
              <w:top w:val="single" w:sz="4" w:space="0" w:color="auto"/>
              <w:bottom w:val="single" w:sz="4" w:space="0" w:color="auto"/>
            </w:tcBorders>
          </w:tcPr>
          <w:p w14:paraId="1B26109D" w14:textId="77777777" w:rsidR="00842424" w:rsidRDefault="00093ACC" w:rsidP="00842424">
            <w:pPr>
              <w:rPr>
                <w:noProof/>
                <w:lang w:val="de-DE"/>
              </w:rPr>
            </w:pPr>
            <w:r>
              <w:rPr>
                <w:noProof/>
                <w:lang w:val="de-DE"/>
              </w:rPr>
              <w:t>pa. Iv. Hurni. Keine überhöhten Entschädigungen für die leitenden Organe von Krankenkassen zulasten der Versicherten</w:t>
            </w:r>
          </w:p>
          <w:p w14:paraId="1E581574" w14:textId="77777777" w:rsidR="00842424" w:rsidRPr="005001B5" w:rsidRDefault="00093ACC" w:rsidP="00842424">
            <w:pPr>
              <w:rPr>
                <w:noProof/>
                <w:lang w:val="fr-CH"/>
              </w:rPr>
            </w:pPr>
            <w:r w:rsidRPr="005001B5">
              <w:rPr>
                <w:noProof/>
                <w:lang w:val="fr-CH"/>
              </w:rPr>
              <w:t>Iv.pa. Hurni. Pas de rémunération excessive des dirigeants et dirigeantes de caisses sur le dos des assurés et assurées</w:t>
            </w:r>
          </w:p>
          <w:p w14:paraId="343BC262" w14:textId="77777777" w:rsidR="00842424" w:rsidRPr="005001B5" w:rsidRDefault="00093ACC" w:rsidP="00842424">
            <w:pPr>
              <w:tabs>
                <w:tab w:val="left" w:pos="6804"/>
              </w:tabs>
              <w:rPr>
                <w:rFonts w:cs="Arial"/>
                <w:noProof/>
                <w:lang w:val="it-IT"/>
              </w:rPr>
            </w:pPr>
            <w:r w:rsidRPr="005001B5">
              <w:rPr>
                <w:noProof/>
                <w:lang w:val="it-IT"/>
              </w:rPr>
              <w:t>Iv.pa. Hurni. No a remunerazioni eccessive dei dirigenti delle casse malati sulle spalle degli assicurati</w:t>
            </w:r>
          </w:p>
        </w:tc>
        <w:tc>
          <w:tcPr>
            <w:tcW w:w="713" w:type="dxa"/>
            <w:gridSpan w:val="2"/>
            <w:tcBorders>
              <w:top w:val="single" w:sz="4" w:space="0" w:color="auto"/>
              <w:bottom w:val="single" w:sz="4" w:space="0" w:color="auto"/>
            </w:tcBorders>
          </w:tcPr>
          <w:p w14:paraId="739CE8C3"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659A85C3" w14:textId="77777777" w:rsidR="00AD74D3" w:rsidRPr="005001B5" w:rsidRDefault="00AD74D3">
            <w:pPr>
              <w:rPr>
                <w:lang w:val="it-IT"/>
              </w:rPr>
            </w:pPr>
          </w:p>
          <w:p w14:paraId="740A6CAB" w14:textId="77777777" w:rsidR="00AD74D3" w:rsidRPr="005001B5" w:rsidRDefault="00AD74D3">
            <w:pPr>
              <w:rPr>
                <w:lang w:val="it-IT"/>
              </w:rPr>
            </w:pPr>
          </w:p>
          <w:p w14:paraId="4EF7CC5D"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1367E986" w14:textId="77777777" w:rsidR="00842424" w:rsidRDefault="00093ACC" w:rsidP="00842424">
            <w:pPr>
              <w:rPr>
                <w:lang w:val="de-CH"/>
              </w:rPr>
            </w:pPr>
            <w:r>
              <w:rPr>
                <w:lang w:val="de-CH"/>
              </w:rPr>
              <w:t>SGK</w:t>
            </w:r>
          </w:p>
          <w:p w14:paraId="14767613" w14:textId="77777777" w:rsidR="00842424" w:rsidRDefault="00093ACC" w:rsidP="00842424">
            <w:pPr>
              <w:rPr>
                <w:lang w:val="de-CH"/>
              </w:rPr>
            </w:pPr>
            <w:r>
              <w:rPr>
                <w:lang w:val="de-CH"/>
              </w:rPr>
              <w:t>CSSS</w:t>
            </w:r>
          </w:p>
          <w:p w14:paraId="1F9C79D1" w14:textId="77777777" w:rsidR="00842424" w:rsidRPr="00303623" w:rsidRDefault="00093ACC"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0FA0245" w14:textId="77777777" w:rsidR="00842424" w:rsidRDefault="00093ACC" w:rsidP="00842424">
            <w:pPr>
              <w:rPr>
                <w:lang w:val="de-CH"/>
              </w:rPr>
            </w:pPr>
            <w:proofErr w:type="spellStart"/>
            <w:r>
              <w:rPr>
                <w:lang w:val="de-CH"/>
              </w:rPr>
              <w:t>Parl</w:t>
            </w:r>
            <w:proofErr w:type="spellEnd"/>
          </w:p>
          <w:p w14:paraId="2235E583" w14:textId="77777777" w:rsidR="00842424" w:rsidRDefault="00093ACC" w:rsidP="00842424">
            <w:pPr>
              <w:rPr>
                <w:lang w:val="de-CH"/>
              </w:rPr>
            </w:pPr>
            <w:proofErr w:type="spellStart"/>
            <w:r>
              <w:rPr>
                <w:lang w:val="de-CH"/>
              </w:rPr>
              <w:t>Parl</w:t>
            </w:r>
            <w:proofErr w:type="spellEnd"/>
          </w:p>
          <w:p w14:paraId="08B2A145" w14:textId="77777777" w:rsidR="00842424" w:rsidRPr="00303623" w:rsidRDefault="00093ACC" w:rsidP="0084242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tcPr>
          <w:p w14:paraId="47E17CE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30818389"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739FDB8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B5FC85" w14:textId="77777777" w:rsidR="00842424" w:rsidRPr="00303623" w:rsidRDefault="00093ACC" w:rsidP="00842424">
            <w:pPr>
              <w:tabs>
                <w:tab w:val="left" w:pos="6804"/>
              </w:tabs>
              <w:rPr>
                <w:rFonts w:cs="Arial"/>
                <w:noProof/>
                <w:lang w:val="de-CH"/>
              </w:rPr>
            </w:pPr>
            <w:r>
              <w:rPr>
                <w:lang w:val="de-CH"/>
              </w:rPr>
              <w:t>V</w:t>
            </w:r>
          </w:p>
        </w:tc>
      </w:tr>
      <w:tr w:rsidR="003D0E34" w14:paraId="0B060C9D" w14:textId="77777777">
        <w:trPr>
          <w:cantSplit/>
        </w:trPr>
        <w:tc>
          <w:tcPr>
            <w:tcW w:w="490" w:type="dxa"/>
            <w:tcBorders>
              <w:top w:val="single" w:sz="4" w:space="0" w:color="auto"/>
              <w:bottom w:val="single" w:sz="4" w:space="0" w:color="auto"/>
            </w:tcBorders>
            <w:shd w:val="clear" w:color="auto" w:fill="DDDDDD"/>
          </w:tcPr>
          <w:p w14:paraId="4B7727B7" w14:textId="77777777" w:rsidR="003D0E34" w:rsidRDefault="003D0E34" w:rsidP="003D0E3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53B72AB" w14:textId="77777777" w:rsidR="003D0E34" w:rsidRPr="00303623" w:rsidRDefault="003D0E34" w:rsidP="003D0E3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4AAE622" w14:textId="77777777" w:rsidR="003D0E34" w:rsidRDefault="003D0E34" w:rsidP="003D0E34">
            <w:pPr>
              <w:rPr>
                <w:rFonts w:cs="Arial"/>
                <w:noProof/>
                <w:lang w:val="de-CH"/>
              </w:rPr>
            </w:pPr>
          </w:p>
        </w:tc>
        <w:tc>
          <w:tcPr>
            <w:tcW w:w="534" w:type="dxa"/>
            <w:tcBorders>
              <w:top w:val="single" w:sz="4" w:space="0" w:color="auto"/>
              <w:bottom w:val="single" w:sz="4" w:space="0" w:color="auto"/>
            </w:tcBorders>
            <w:shd w:val="clear" w:color="auto" w:fill="DDDDDD"/>
          </w:tcPr>
          <w:p w14:paraId="6B4B8249" w14:textId="77777777" w:rsidR="003D0E34" w:rsidRPr="005A506D" w:rsidRDefault="003D0E34" w:rsidP="003D0E34">
            <w:pPr>
              <w:rPr>
                <w:sz w:val="16"/>
                <w:szCs w:val="16"/>
                <w:lang w:val="de-CH"/>
              </w:rPr>
            </w:pPr>
          </w:p>
          <w:p w14:paraId="4AD225DA" w14:textId="77777777" w:rsidR="003D0E34" w:rsidRPr="005A506D" w:rsidRDefault="003D0E34" w:rsidP="003D0E34">
            <w:pPr>
              <w:rPr>
                <w:sz w:val="16"/>
                <w:szCs w:val="16"/>
                <w:lang w:val="de-CH"/>
              </w:rPr>
            </w:pPr>
          </w:p>
          <w:p w14:paraId="7B02F56E" w14:textId="77777777" w:rsidR="003D0E34" w:rsidRPr="00303623" w:rsidRDefault="003D0E34" w:rsidP="003D0E34">
            <w:pPr>
              <w:tabs>
                <w:tab w:val="left" w:pos="6804"/>
              </w:tabs>
              <w:rPr>
                <w:rFonts w:cs="Arial"/>
                <w:noProof/>
                <w:lang w:val="de-CH"/>
              </w:rPr>
            </w:pPr>
          </w:p>
        </w:tc>
        <w:tc>
          <w:tcPr>
            <w:tcW w:w="4638" w:type="dxa"/>
            <w:tcBorders>
              <w:top w:val="single" w:sz="4" w:space="0" w:color="auto"/>
              <w:bottom w:val="single" w:sz="4" w:space="0" w:color="auto"/>
            </w:tcBorders>
            <w:shd w:val="clear" w:color="auto" w:fill="DDDDDD"/>
          </w:tcPr>
          <w:p w14:paraId="3B8E89FA" w14:textId="77777777" w:rsidR="003D0E34" w:rsidRDefault="003D0E34" w:rsidP="003D0E34">
            <w:pPr>
              <w:rPr>
                <w:noProof/>
                <w:lang w:val="de-DE"/>
              </w:rPr>
            </w:pPr>
            <w:r>
              <w:rPr>
                <w:b/>
                <w:noProof/>
                <w:lang w:val="de-DE"/>
              </w:rPr>
              <w:t>Gemeinsame Behandlung</w:t>
            </w:r>
          </w:p>
          <w:p w14:paraId="66500FF6" w14:textId="77777777" w:rsidR="003D0E34" w:rsidRDefault="003D0E34" w:rsidP="003D0E34">
            <w:pPr>
              <w:rPr>
                <w:noProof/>
                <w:lang w:val="de-DE"/>
              </w:rPr>
            </w:pPr>
            <w:r>
              <w:rPr>
                <w:b/>
                <w:noProof/>
                <w:lang w:val="de-DE"/>
              </w:rPr>
              <w:t>Examen simultané</w:t>
            </w:r>
          </w:p>
          <w:p w14:paraId="28814FE6" w14:textId="77777777" w:rsidR="003D0E34" w:rsidRPr="00303623" w:rsidRDefault="003D0E34" w:rsidP="003D0E34">
            <w:pPr>
              <w:tabs>
                <w:tab w:val="left" w:pos="6804"/>
              </w:tabs>
              <w:rPr>
                <w:rFonts w:cs="Arial"/>
                <w:noProof/>
                <w:lang w:val="de-CH"/>
              </w:rPr>
            </w:pPr>
            <w:r>
              <w:rPr>
                <w:b/>
                <w:noProof/>
                <w:lang w:val="de-DE"/>
              </w:rPr>
              <w:t>Trattazione congiunta</w:t>
            </w:r>
          </w:p>
        </w:tc>
        <w:tc>
          <w:tcPr>
            <w:tcW w:w="713" w:type="dxa"/>
            <w:gridSpan w:val="2"/>
            <w:tcBorders>
              <w:top w:val="single" w:sz="4" w:space="0" w:color="auto"/>
              <w:bottom w:val="single" w:sz="4" w:space="0" w:color="auto"/>
            </w:tcBorders>
            <w:shd w:val="clear" w:color="auto" w:fill="DDDDDD"/>
          </w:tcPr>
          <w:p w14:paraId="03E2E3E1" w14:textId="77777777" w:rsidR="003D0E34" w:rsidRDefault="003D0E34" w:rsidP="003D0E34">
            <w:pPr>
              <w:rPr>
                <w:rFonts w:cs="Arial"/>
                <w:noProof/>
                <w:lang w:val="de-CH"/>
              </w:rPr>
            </w:pPr>
          </w:p>
        </w:tc>
        <w:tc>
          <w:tcPr>
            <w:tcW w:w="1551" w:type="dxa"/>
            <w:tcBorders>
              <w:top w:val="single" w:sz="4" w:space="0" w:color="auto"/>
              <w:bottom w:val="single" w:sz="4" w:space="0" w:color="auto"/>
            </w:tcBorders>
            <w:shd w:val="clear" w:color="auto" w:fill="DDDDDD"/>
          </w:tcPr>
          <w:p w14:paraId="324CE07E" w14:textId="77777777" w:rsidR="003D0E34" w:rsidRDefault="003D0E34" w:rsidP="003D0E34">
            <w:pPr>
              <w:rPr>
                <w:lang w:val="de-CH"/>
              </w:rPr>
            </w:pPr>
          </w:p>
          <w:p w14:paraId="4A4D0CA0" w14:textId="77777777" w:rsidR="003D0E34" w:rsidRDefault="003D0E34" w:rsidP="003D0E34">
            <w:pPr>
              <w:rPr>
                <w:lang w:val="de-CH"/>
              </w:rPr>
            </w:pPr>
          </w:p>
          <w:p w14:paraId="08EA4193" w14:textId="77777777" w:rsidR="003D0E34" w:rsidRDefault="003D0E34" w:rsidP="003D0E34">
            <w:pPr>
              <w:rPr>
                <w:rFonts w:cs="Arial"/>
                <w:noProof/>
                <w:lang w:val="de-CH"/>
              </w:rPr>
            </w:pPr>
          </w:p>
        </w:tc>
        <w:tc>
          <w:tcPr>
            <w:tcW w:w="943" w:type="dxa"/>
            <w:tcBorders>
              <w:top w:val="single" w:sz="4" w:space="0" w:color="auto"/>
              <w:bottom w:val="single" w:sz="4" w:space="0" w:color="auto"/>
            </w:tcBorders>
            <w:shd w:val="clear" w:color="auto" w:fill="DDDDDD"/>
          </w:tcPr>
          <w:p w14:paraId="1215E1F0" w14:textId="77777777" w:rsidR="003D0E34" w:rsidRDefault="003D0E34" w:rsidP="003D0E34">
            <w:pPr>
              <w:rPr>
                <w:lang w:val="de-CH"/>
              </w:rPr>
            </w:pPr>
            <w:r>
              <w:rPr>
                <w:lang w:val="de-CH"/>
              </w:rPr>
              <w:t>RK</w:t>
            </w:r>
          </w:p>
          <w:p w14:paraId="6C896F4E" w14:textId="77777777" w:rsidR="003D0E34" w:rsidRDefault="003D0E34" w:rsidP="003D0E34">
            <w:pPr>
              <w:rPr>
                <w:lang w:val="de-CH"/>
              </w:rPr>
            </w:pPr>
            <w:r>
              <w:rPr>
                <w:lang w:val="de-CH"/>
              </w:rPr>
              <w:t>CAJ</w:t>
            </w:r>
          </w:p>
          <w:p w14:paraId="1BDBC314" w14:textId="6F7FE93C" w:rsidR="003D0E34" w:rsidRPr="00303623" w:rsidRDefault="003D0E34" w:rsidP="003D0E3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DDDDDD"/>
          </w:tcPr>
          <w:p w14:paraId="1923A433" w14:textId="77777777" w:rsidR="003D0E34" w:rsidRDefault="003D0E34" w:rsidP="003D0E34">
            <w:pPr>
              <w:rPr>
                <w:lang w:val="de-CH"/>
              </w:rPr>
            </w:pPr>
            <w:proofErr w:type="spellStart"/>
            <w:r>
              <w:rPr>
                <w:lang w:val="de-CH"/>
              </w:rPr>
              <w:t>Parl</w:t>
            </w:r>
            <w:proofErr w:type="spellEnd"/>
          </w:p>
          <w:p w14:paraId="075F06AE" w14:textId="77777777" w:rsidR="003D0E34" w:rsidRDefault="003D0E34" w:rsidP="003D0E34">
            <w:pPr>
              <w:rPr>
                <w:lang w:val="de-CH"/>
              </w:rPr>
            </w:pPr>
            <w:proofErr w:type="spellStart"/>
            <w:r>
              <w:rPr>
                <w:lang w:val="de-CH"/>
              </w:rPr>
              <w:t>Parl</w:t>
            </w:r>
            <w:proofErr w:type="spellEnd"/>
          </w:p>
          <w:p w14:paraId="0D09CBAB" w14:textId="639005FE" w:rsidR="003D0E34" w:rsidRPr="00303623" w:rsidRDefault="003D0E34" w:rsidP="003D0E34">
            <w:pPr>
              <w:tabs>
                <w:tab w:val="left" w:pos="6804"/>
              </w:tabs>
              <w:rPr>
                <w:rFonts w:cs="Arial"/>
                <w:noProof/>
                <w:lang w:val="de-CH"/>
              </w:rPr>
            </w:pPr>
            <w:proofErr w:type="spellStart"/>
            <w:r>
              <w:rPr>
                <w:lang w:val="de-CH"/>
              </w:rPr>
              <w:t>Parl</w:t>
            </w:r>
            <w:proofErr w:type="spellEnd"/>
          </w:p>
        </w:tc>
        <w:tc>
          <w:tcPr>
            <w:tcW w:w="1471" w:type="dxa"/>
            <w:tcBorders>
              <w:top w:val="single" w:sz="4" w:space="0" w:color="auto"/>
              <w:bottom w:val="single" w:sz="4" w:space="0" w:color="auto"/>
            </w:tcBorders>
            <w:shd w:val="clear" w:color="auto" w:fill="DDDDDD"/>
          </w:tcPr>
          <w:p w14:paraId="4BD71299" w14:textId="77777777" w:rsidR="003D0E34" w:rsidRPr="00303623" w:rsidRDefault="003D0E34" w:rsidP="003D0E34">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14F14942" w14:textId="77777777" w:rsidR="003D0E34" w:rsidRPr="00303623" w:rsidRDefault="003D0E34" w:rsidP="003D0E34">
            <w:pPr>
              <w:rPr>
                <w:rFonts w:cs="Arial"/>
                <w:noProof/>
                <w:lang w:val="de-CH"/>
              </w:rPr>
            </w:pPr>
          </w:p>
        </w:tc>
        <w:tc>
          <w:tcPr>
            <w:tcW w:w="1049" w:type="dxa"/>
            <w:gridSpan w:val="3"/>
            <w:tcBorders>
              <w:top w:val="single" w:sz="4" w:space="0" w:color="auto"/>
              <w:bottom w:val="single" w:sz="4" w:space="0" w:color="auto"/>
            </w:tcBorders>
            <w:shd w:val="clear" w:color="auto" w:fill="DDDDDD"/>
          </w:tcPr>
          <w:p w14:paraId="07941C02" w14:textId="4A5B27CE" w:rsidR="003D0E34" w:rsidRPr="00303623" w:rsidRDefault="003D0E34" w:rsidP="003D0E34">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58032096" w14:textId="2612E1E1" w:rsidR="003D0E34" w:rsidRPr="00303623" w:rsidRDefault="003D0E34" w:rsidP="003D0E34">
            <w:pPr>
              <w:tabs>
                <w:tab w:val="left" w:pos="6804"/>
              </w:tabs>
              <w:rPr>
                <w:rFonts w:cs="Arial"/>
                <w:noProof/>
                <w:lang w:val="de-CH"/>
              </w:rPr>
            </w:pPr>
            <w:r>
              <w:rPr>
                <w:rFonts w:cs="Arial"/>
                <w:noProof/>
                <w:lang w:val="de-CH"/>
              </w:rPr>
              <w:t>V</w:t>
            </w:r>
          </w:p>
        </w:tc>
      </w:tr>
      <w:tr w:rsidR="00AD74D3" w14:paraId="7190ED6E" w14:textId="77777777">
        <w:trPr>
          <w:cantSplit/>
        </w:trPr>
        <w:tc>
          <w:tcPr>
            <w:tcW w:w="490" w:type="dxa"/>
            <w:tcBorders>
              <w:top w:val="single" w:sz="4" w:space="0" w:color="auto"/>
              <w:bottom w:val="single" w:sz="4" w:space="0" w:color="auto"/>
            </w:tcBorders>
            <w:shd w:val="clear" w:color="auto" w:fill="F0F0F0"/>
          </w:tcPr>
          <w:p w14:paraId="021E88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86D292F" w14:textId="77777777" w:rsidR="00842424" w:rsidRPr="00303623" w:rsidRDefault="00093ACC" w:rsidP="00842424">
            <w:pPr>
              <w:tabs>
                <w:tab w:val="left" w:pos="6804"/>
              </w:tabs>
              <w:rPr>
                <w:rFonts w:cs="Arial"/>
                <w:noProof/>
                <w:lang w:val="de-CH"/>
              </w:rPr>
            </w:pPr>
            <w:r>
              <w:rPr>
                <w:rStyle w:val="Lienhypertexte"/>
                <w:b/>
                <w:bCs/>
                <w:color w:val="auto"/>
                <w:u w:val="none"/>
                <w:lang w:val="de-CH"/>
              </w:rPr>
              <w:t>22.409</w:t>
            </w:r>
          </w:p>
        </w:tc>
        <w:tc>
          <w:tcPr>
            <w:tcW w:w="538" w:type="dxa"/>
            <w:tcBorders>
              <w:top w:val="single" w:sz="4" w:space="0" w:color="auto"/>
              <w:bottom w:val="single" w:sz="4" w:space="0" w:color="auto"/>
            </w:tcBorders>
            <w:shd w:val="clear" w:color="auto" w:fill="F0F0F0"/>
          </w:tcPr>
          <w:p w14:paraId="3ED1EAF6"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162FA5A7" w14:textId="77777777" w:rsidR="00842424" w:rsidRPr="005A506D" w:rsidRDefault="00842424" w:rsidP="00842424">
            <w:pPr>
              <w:rPr>
                <w:sz w:val="16"/>
                <w:szCs w:val="16"/>
                <w:lang w:val="de-CH"/>
              </w:rPr>
            </w:pPr>
            <w:hyperlink r:id="rId363">
              <w:r>
                <w:rPr>
                  <w:rStyle w:val="Lienhypertexte"/>
                </w:rPr>
                <w:t>DE</w:t>
              </w:r>
            </w:hyperlink>
          </w:p>
          <w:p w14:paraId="3CF2B9AE" w14:textId="77777777" w:rsidR="00842424" w:rsidRPr="005A506D" w:rsidRDefault="00842424" w:rsidP="00842424">
            <w:pPr>
              <w:rPr>
                <w:sz w:val="16"/>
                <w:szCs w:val="16"/>
                <w:lang w:val="de-CH"/>
              </w:rPr>
            </w:pPr>
            <w:hyperlink r:id="rId364">
              <w:r>
                <w:rPr>
                  <w:rStyle w:val="Lienhypertexte"/>
                </w:rPr>
                <w:t>FR</w:t>
              </w:r>
            </w:hyperlink>
          </w:p>
          <w:p w14:paraId="46CA2306" w14:textId="77777777" w:rsidR="00842424" w:rsidRPr="00303623" w:rsidRDefault="00842424" w:rsidP="00842424">
            <w:pPr>
              <w:tabs>
                <w:tab w:val="left" w:pos="6804"/>
              </w:tabs>
              <w:rPr>
                <w:rFonts w:cs="Arial"/>
                <w:noProof/>
                <w:lang w:val="de-CH"/>
              </w:rPr>
            </w:pPr>
            <w:hyperlink r:id="rId365">
              <w:r>
                <w:rPr>
                  <w:rStyle w:val="Lienhypertexte"/>
                </w:rPr>
                <w:t>IT</w:t>
              </w:r>
            </w:hyperlink>
          </w:p>
        </w:tc>
        <w:tc>
          <w:tcPr>
            <w:tcW w:w="4638" w:type="dxa"/>
            <w:tcBorders>
              <w:top w:val="single" w:sz="4" w:space="0" w:color="auto"/>
              <w:bottom w:val="single" w:sz="4" w:space="0" w:color="auto"/>
            </w:tcBorders>
            <w:shd w:val="clear" w:color="auto" w:fill="F0F0F0"/>
          </w:tcPr>
          <w:p w14:paraId="53AE7CB6" w14:textId="77777777" w:rsidR="00842424" w:rsidRDefault="00093ACC" w:rsidP="00842424">
            <w:pPr>
              <w:rPr>
                <w:noProof/>
                <w:lang w:val="de-DE"/>
              </w:rPr>
            </w:pPr>
            <w:r>
              <w:rPr>
                <w:noProof/>
                <w:lang w:val="de-DE"/>
              </w:rPr>
              <w:t>pa. Iv. Amaudruz. Leben retten. Aktive elektronische Überwachung</w:t>
            </w:r>
          </w:p>
          <w:p w14:paraId="67F342A8" w14:textId="77777777" w:rsidR="00842424" w:rsidRPr="005001B5" w:rsidRDefault="00093ACC" w:rsidP="00842424">
            <w:pPr>
              <w:rPr>
                <w:noProof/>
                <w:lang w:val="fr-CH"/>
              </w:rPr>
            </w:pPr>
            <w:r>
              <w:rPr>
                <w:noProof/>
                <w:lang w:val="de-DE"/>
              </w:rPr>
              <w:t xml:space="preserve">Iv.pa. Amaudruz. </w:t>
            </w:r>
            <w:r w:rsidRPr="005001B5">
              <w:rPr>
                <w:noProof/>
                <w:lang w:val="fr-CH"/>
              </w:rPr>
              <w:t>Sauver des vies. Surveillance électronique active</w:t>
            </w:r>
          </w:p>
          <w:p w14:paraId="7A51207D" w14:textId="77777777" w:rsidR="00842424" w:rsidRPr="00303623" w:rsidRDefault="00093ACC" w:rsidP="00842424">
            <w:pPr>
              <w:tabs>
                <w:tab w:val="left" w:pos="6804"/>
              </w:tabs>
              <w:rPr>
                <w:rFonts w:cs="Arial"/>
                <w:noProof/>
                <w:lang w:val="de-CH"/>
              </w:rPr>
            </w:pPr>
            <w:r w:rsidRPr="005001B5">
              <w:rPr>
                <w:noProof/>
                <w:lang w:val="it-IT"/>
              </w:rPr>
              <w:t xml:space="preserve">Iv.pa. Amaudruz. Salvare vite. </w:t>
            </w:r>
            <w:r>
              <w:rPr>
                <w:noProof/>
                <w:lang w:val="de-DE"/>
              </w:rPr>
              <w:t>Sorveglianza elettronica attiva</w:t>
            </w:r>
          </w:p>
        </w:tc>
        <w:tc>
          <w:tcPr>
            <w:tcW w:w="713" w:type="dxa"/>
            <w:gridSpan w:val="2"/>
            <w:tcBorders>
              <w:top w:val="single" w:sz="4" w:space="0" w:color="auto"/>
              <w:bottom w:val="single" w:sz="4" w:space="0" w:color="auto"/>
            </w:tcBorders>
            <w:shd w:val="clear" w:color="auto" w:fill="F0F0F0"/>
          </w:tcPr>
          <w:p w14:paraId="1558461C" w14:textId="77777777" w:rsidR="00AD74D3" w:rsidRDefault="00AD74D3">
            <w:pPr>
              <w:rPr>
                <w:rFonts w:cs="Arial"/>
                <w:noProof/>
                <w:lang w:val="de-CH"/>
              </w:rPr>
            </w:pPr>
          </w:p>
        </w:tc>
        <w:tc>
          <w:tcPr>
            <w:tcW w:w="1551" w:type="dxa"/>
            <w:tcBorders>
              <w:top w:val="single" w:sz="4" w:space="0" w:color="auto"/>
              <w:bottom w:val="single" w:sz="4" w:space="0" w:color="auto"/>
            </w:tcBorders>
            <w:shd w:val="clear" w:color="auto" w:fill="F0F0F0"/>
          </w:tcPr>
          <w:p w14:paraId="76866CD2" w14:textId="77777777" w:rsidR="00AD74D3" w:rsidRDefault="00AD74D3">
            <w:pPr>
              <w:rPr>
                <w:lang w:val="de-CH"/>
              </w:rPr>
            </w:pPr>
          </w:p>
          <w:p w14:paraId="1E09AD87" w14:textId="77777777" w:rsidR="00AD74D3" w:rsidRDefault="00AD74D3">
            <w:pPr>
              <w:rPr>
                <w:lang w:val="de-CH"/>
              </w:rPr>
            </w:pPr>
          </w:p>
          <w:p w14:paraId="7452C39F" w14:textId="77777777" w:rsidR="00AD74D3" w:rsidRDefault="00AD74D3">
            <w:pPr>
              <w:rPr>
                <w:rFonts w:cs="Arial"/>
                <w:noProof/>
                <w:lang w:val="de-CH"/>
              </w:rPr>
            </w:pPr>
          </w:p>
        </w:tc>
        <w:tc>
          <w:tcPr>
            <w:tcW w:w="943" w:type="dxa"/>
            <w:tcBorders>
              <w:top w:val="single" w:sz="4" w:space="0" w:color="auto"/>
              <w:bottom w:val="single" w:sz="4" w:space="0" w:color="auto"/>
            </w:tcBorders>
            <w:shd w:val="clear" w:color="auto" w:fill="F0F0F0"/>
          </w:tcPr>
          <w:p w14:paraId="4ACF7E65" w14:textId="401DADD3"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F0F0F0"/>
          </w:tcPr>
          <w:p w14:paraId="7B283AF0" w14:textId="3225F600" w:rsidR="00842424" w:rsidRPr="00303623" w:rsidRDefault="00842424" w:rsidP="006C12A8">
            <w:pPr>
              <w:tabs>
                <w:tab w:val="left" w:pos="6804"/>
              </w:tabs>
              <w:rPr>
                <w:rFonts w:cs="Arial"/>
                <w:noProof/>
                <w:lang w:val="de-CH"/>
              </w:rPr>
            </w:pPr>
          </w:p>
        </w:tc>
        <w:tc>
          <w:tcPr>
            <w:tcW w:w="1471" w:type="dxa"/>
            <w:tcBorders>
              <w:top w:val="single" w:sz="4" w:space="0" w:color="auto"/>
              <w:bottom w:val="single" w:sz="4" w:space="0" w:color="auto"/>
            </w:tcBorders>
            <w:shd w:val="clear" w:color="auto" w:fill="F0F0F0"/>
          </w:tcPr>
          <w:p w14:paraId="5169FC20"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shd w:val="clear" w:color="auto" w:fill="F0F0F0"/>
          </w:tcPr>
          <w:p w14:paraId="69FA4A0A"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shd w:val="clear" w:color="auto" w:fill="F0F0F0"/>
          </w:tcPr>
          <w:p w14:paraId="41F7497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6CAEA72" w14:textId="1BA760AB" w:rsidR="00842424" w:rsidRPr="00303623" w:rsidRDefault="00842424" w:rsidP="00842424">
            <w:pPr>
              <w:tabs>
                <w:tab w:val="left" w:pos="6804"/>
              </w:tabs>
              <w:rPr>
                <w:rFonts w:cs="Arial"/>
                <w:noProof/>
                <w:lang w:val="de-CH"/>
              </w:rPr>
            </w:pPr>
          </w:p>
        </w:tc>
      </w:tr>
      <w:tr w:rsidR="00AD74D3" w:rsidRPr="009E29AE" w14:paraId="7A4A5C9C" w14:textId="77777777">
        <w:trPr>
          <w:cantSplit/>
        </w:trPr>
        <w:tc>
          <w:tcPr>
            <w:tcW w:w="490" w:type="dxa"/>
            <w:tcBorders>
              <w:top w:val="single" w:sz="4" w:space="0" w:color="auto"/>
              <w:bottom w:val="single" w:sz="4" w:space="0" w:color="auto"/>
            </w:tcBorders>
            <w:shd w:val="clear" w:color="auto" w:fill="F0F0F0"/>
          </w:tcPr>
          <w:p w14:paraId="5FF182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F36DD8F" w14:textId="77777777" w:rsidR="00842424" w:rsidRPr="00303623" w:rsidRDefault="00093ACC" w:rsidP="00842424">
            <w:pPr>
              <w:tabs>
                <w:tab w:val="left" w:pos="6804"/>
              </w:tabs>
              <w:rPr>
                <w:rFonts w:cs="Arial"/>
                <w:noProof/>
                <w:lang w:val="de-CH"/>
              </w:rPr>
            </w:pPr>
            <w:r>
              <w:rPr>
                <w:rStyle w:val="Lienhypertexte"/>
                <w:b/>
                <w:bCs/>
                <w:color w:val="auto"/>
                <w:u w:val="none"/>
                <w:lang w:val="de-CH"/>
              </w:rPr>
              <w:t>21.410</w:t>
            </w:r>
          </w:p>
        </w:tc>
        <w:tc>
          <w:tcPr>
            <w:tcW w:w="538" w:type="dxa"/>
            <w:tcBorders>
              <w:top w:val="single" w:sz="4" w:space="0" w:color="auto"/>
              <w:bottom w:val="single" w:sz="4" w:space="0" w:color="auto"/>
            </w:tcBorders>
            <w:shd w:val="clear" w:color="auto" w:fill="F0F0F0"/>
          </w:tcPr>
          <w:p w14:paraId="06DE9F67"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595EDD7" w14:textId="77777777" w:rsidR="00842424" w:rsidRPr="005A506D" w:rsidRDefault="00842424" w:rsidP="00842424">
            <w:pPr>
              <w:rPr>
                <w:sz w:val="16"/>
                <w:szCs w:val="16"/>
                <w:lang w:val="de-CH"/>
              </w:rPr>
            </w:pPr>
            <w:hyperlink r:id="rId366">
              <w:r>
                <w:rPr>
                  <w:rStyle w:val="Lienhypertexte"/>
                </w:rPr>
                <w:t>DE</w:t>
              </w:r>
            </w:hyperlink>
          </w:p>
          <w:p w14:paraId="03D20629" w14:textId="77777777" w:rsidR="00842424" w:rsidRPr="005A506D" w:rsidRDefault="00842424" w:rsidP="00842424">
            <w:pPr>
              <w:rPr>
                <w:sz w:val="16"/>
                <w:szCs w:val="16"/>
                <w:lang w:val="de-CH"/>
              </w:rPr>
            </w:pPr>
            <w:hyperlink r:id="rId367">
              <w:r>
                <w:rPr>
                  <w:rStyle w:val="Lienhypertexte"/>
                </w:rPr>
                <w:t>FR</w:t>
              </w:r>
            </w:hyperlink>
          </w:p>
          <w:p w14:paraId="2B42F716" w14:textId="77777777" w:rsidR="00842424" w:rsidRPr="00303623" w:rsidRDefault="00842424" w:rsidP="00842424">
            <w:pPr>
              <w:tabs>
                <w:tab w:val="left" w:pos="6804"/>
              </w:tabs>
              <w:rPr>
                <w:rFonts w:cs="Arial"/>
                <w:noProof/>
                <w:lang w:val="de-CH"/>
              </w:rPr>
            </w:pPr>
            <w:hyperlink r:id="rId368">
              <w:r>
                <w:rPr>
                  <w:rStyle w:val="Lienhypertexte"/>
                </w:rPr>
                <w:t>IT</w:t>
              </w:r>
            </w:hyperlink>
          </w:p>
        </w:tc>
        <w:tc>
          <w:tcPr>
            <w:tcW w:w="4638" w:type="dxa"/>
            <w:tcBorders>
              <w:top w:val="single" w:sz="4" w:space="0" w:color="auto"/>
              <w:bottom w:val="single" w:sz="4" w:space="0" w:color="auto"/>
            </w:tcBorders>
            <w:shd w:val="clear" w:color="auto" w:fill="F0F0F0"/>
          </w:tcPr>
          <w:p w14:paraId="430DD691" w14:textId="77777777" w:rsidR="00842424" w:rsidRDefault="00093ACC" w:rsidP="00842424">
            <w:pPr>
              <w:rPr>
                <w:noProof/>
                <w:lang w:val="de-DE"/>
              </w:rPr>
            </w:pPr>
            <w:r>
              <w:rPr>
                <w:noProof/>
                <w:lang w:val="de-DE"/>
              </w:rPr>
              <w:t>pa. Iv. de Quattro. Wer schlägt, geht!</w:t>
            </w:r>
          </w:p>
          <w:p w14:paraId="04ED4EC6" w14:textId="77777777" w:rsidR="00842424" w:rsidRPr="005001B5" w:rsidRDefault="00093ACC" w:rsidP="00842424">
            <w:pPr>
              <w:rPr>
                <w:noProof/>
                <w:lang w:val="fr-CH"/>
              </w:rPr>
            </w:pPr>
            <w:r w:rsidRPr="005001B5">
              <w:rPr>
                <w:noProof/>
                <w:lang w:val="fr-CH"/>
              </w:rPr>
              <w:t>Iv.pa. de Quattro. Qui frappe part!</w:t>
            </w:r>
          </w:p>
          <w:p w14:paraId="1EF3AA18" w14:textId="77777777" w:rsidR="00842424" w:rsidRPr="005001B5" w:rsidRDefault="00093ACC" w:rsidP="00842424">
            <w:pPr>
              <w:tabs>
                <w:tab w:val="left" w:pos="6804"/>
              </w:tabs>
              <w:rPr>
                <w:rFonts w:cs="Arial"/>
                <w:noProof/>
                <w:lang w:val="it-IT"/>
              </w:rPr>
            </w:pPr>
            <w:r w:rsidRPr="005001B5">
              <w:rPr>
                <w:noProof/>
                <w:lang w:val="it-IT"/>
              </w:rPr>
              <w:t>Iv.pa. de Quattro. Chi picchia se ne va!</w:t>
            </w:r>
          </w:p>
        </w:tc>
        <w:tc>
          <w:tcPr>
            <w:tcW w:w="713" w:type="dxa"/>
            <w:gridSpan w:val="2"/>
            <w:tcBorders>
              <w:top w:val="single" w:sz="4" w:space="0" w:color="auto"/>
              <w:bottom w:val="single" w:sz="4" w:space="0" w:color="auto"/>
            </w:tcBorders>
            <w:shd w:val="clear" w:color="auto" w:fill="F0F0F0"/>
          </w:tcPr>
          <w:p w14:paraId="04D11BFC"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652B4E0A" w14:textId="77777777" w:rsidR="00AD74D3" w:rsidRPr="005001B5" w:rsidRDefault="00AD74D3">
            <w:pPr>
              <w:rPr>
                <w:lang w:val="it-IT"/>
              </w:rPr>
            </w:pPr>
          </w:p>
          <w:p w14:paraId="495DB803" w14:textId="77777777" w:rsidR="00AD74D3" w:rsidRPr="005001B5" w:rsidRDefault="00AD74D3">
            <w:pPr>
              <w:rPr>
                <w:lang w:val="it-IT"/>
              </w:rPr>
            </w:pPr>
          </w:p>
          <w:p w14:paraId="2B6937E3"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2EAA27B3" w14:textId="7C21D6DB" w:rsidR="00842424" w:rsidRPr="009E29AE"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58D98AF8" w14:textId="2E352155" w:rsidR="00842424" w:rsidRPr="009E29AE" w:rsidRDefault="00842424" w:rsidP="006C12A8">
            <w:pPr>
              <w:tabs>
                <w:tab w:val="left" w:pos="6804"/>
              </w:tabs>
              <w:rPr>
                <w:rFonts w:cs="Arial"/>
                <w:noProof/>
                <w:lang w:val="it-IT"/>
              </w:rPr>
            </w:pPr>
          </w:p>
        </w:tc>
        <w:tc>
          <w:tcPr>
            <w:tcW w:w="1471" w:type="dxa"/>
            <w:tcBorders>
              <w:top w:val="single" w:sz="4" w:space="0" w:color="auto"/>
              <w:bottom w:val="single" w:sz="4" w:space="0" w:color="auto"/>
            </w:tcBorders>
            <w:shd w:val="clear" w:color="auto" w:fill="F0F0F0"/>
          </w:tcPr>
          <w:p w14:paraId="2CB53B37" w14:textId="77777777" w:rsidR="00842424" w:rsidRPr="009E29AE" w:rsidRDefault="00842424" w:rsidP="00842424">
            <w:pPr>
              <w:tabs>
                <w:tab w:val="left" w:pos="6804"/>
              </w:tabs>
              <w:rPr>
                <w:rFonts w:cs="Arial"/>
                <w:noProof/>
                <w:lang w:val="it-IT"/>
              </w:rPr>
            </w:pPr>
          </w:p>
        </w:tc>
        <w:tc>
          <w:tcPr>
            <w:tcW w:w="1089" w:type="dxa"/>
            <w:tcBorders>
              <w:top w:val="single" w:sz="4" w:space="0" w:color="auto"/>
              <w:bottom w:val="single" w:sz="4" w:space="0" w:color="auto"/>
            </w:tcBorders>
            <w:shd w:val="clear" w:color="auto" w:fill="F0F0F0"/>
          </w:tcPr>
          <w:p w14:paraId="3FAD6EC5" w14:textId="77777777" w:rsidR="00842424" w:rsidRPr="009E29AE" w:rsidRDefault="00842424" w:rsidP="00303623">
            <w:pPr>
              <w:rPr>
                <w:rFonts w:cs="Arial"/>
                <w:noProof/>
                <w:lang w:val="it-IT"/>
              </w:rPr>
            </w:pPr>
          </w:p>
        </w:tc>
        <w:tc>
          <w:tcPr>
            <w:tcW w:w="1049" w:type="dxa"/>
            <w:gridSpan w:val="3"/>
            <w:tcBorders>
              <w:top w:val="single" w:sz="4" w:space="0" w:color="auto"/>
              <w:bottom w:val="single" w:sz="4" w:space="0" w:color="auto"/>
            </w:tcBorders>
            <w:shd w:val="clear" w:color="auto" w:fill="F0F0F0"/>
          </w:tcPr>
          <w:p w14:paraId="7B7F4179" w14:textId="77777777" w:rsidR="00842424" w:rsidRPr="009E29AE" w:rsidRDefault="00303623" w:rsidP="00303623">
            <w:pPr>
              <w:rPr>
                <w:rFonts w:cs="Arial"/>
                <w:noProof/>
                <w:lang w:val="it-IT"/>
              </w:rPr>
            </w:pPr>
            <w:r w:rsidRPr="009E29AE">
              <w:rPr>
                <w:lang w:val="it-IT"/>
              </w:rPr>
              <w:t xml:space="preserve"> </w:t>
            </w:r>
          </w:p>
        </w:tc>
        <w:tc>
          <w:tcPr>
            <w:tcW w:w="885" w:type="dxa"/>
            <w:tcBorders>
              <w:top w:val="single" w:sz="4" w:space="0" w:color="auto"/>
              <w:bottom w:val="single" w:sz="4" w:space="0" w:color="auto"/>
            </w:tcBorders>
            <w:shd w:val="clear" w:color="auto" w:fill="F0F0F0"/>
          </w:tcPr>
          <w:p w14:paraId="5BFFAADA" w14:textId="7F344C05" w:rsidR="00842424" w:rsidRPr="009E29AE" w:rsidRDefault="00842424" w:rsidP="00842424">
            <w:pPr>
              <w:tabs>
                <w:tab w:val="left" w:pos="6804"/>
              </w:tabs>
              <w:rPr>
                <w:rFonts w:cs="Arial"/>
                <w:noProof/>
                <w:lang w:val="it-IT"/>
              </w:rPr>
            </w:pPr>
          </w:p>
        </w:tc>
      </w:tr>
      <w:tr w:rsidR="00AD74D3" w:rsidRPr="009E29AE" w14:paraId="48B4EB20" w14:textId="77777777">
        <w:trPr>
          <w:cantSplit/>
        </w:trPr>
        <w:tc>
          <w:tcPr>
            <w:tcW w:w="490" w:type="dxa"/>
            <w:tcBorders>
              <w:top w:val="single" w:sz="4" w:space="0" w:color="auto"/>
              <w:bottom w:val="single" w:sz="4" w:space="0" w:color="auto"/>
            </w:tcBorders>
            <w:shd w:val="clear" w:color="auto" w:fill="F0F0F0"/>
          </w:tcPr>
          <w:p w14:paraId="11CFD0B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C861899" w14:textId="77777777" w:rsidR="00842424" w:rsidRPr="00303623" w:rsidRDefault="00093ACC" w:rsidP="00842424">
            <w:pPr>
              <w:tabs>
                <w:tab w:val="left" w:pos="6804"/>
              </w:tabs>
              <w:rPr>
                <w:rFonts w:cs="Arial"/>
                <w:noProof/>
                <w:lang w:val="de-CH"/>
              </w:rPr>
            </w:pPr>
            <w:r>
              <w:rPr>
                <w:rStyle w:val="Lienhypertexte"/>
                <w:b/>
                <w:bCs/>
                <w:color w:val="auto"/>
                <w:u w:val="none"/>
                <w:lang w:val="de-CH"/>
              </w:rPr>
              <w:t>21.411</w:t>
            </w:r>
          </w:p>
        </w:tc>
        <w:tc>
          <w:tcPr>
            <w:tcW w:w="538" w:type="dxa"/>
            <w:tcBorders>
              <w:top w:val="single" w:sz="4" w:space="0" w:color="auto"/>
              <w:bottom w:val="single" w:sz="4" w:space="0" w:color="auto"/>
            </w:tcBorders>
            <w:shd w:val="clear" w:color="auto" w:fill="F0F0F0"/>
          </w:tcPr>
          <w:p w14:paraId="6F6AA0E9" w14:textId="77777777" w:rsidR="00AD74D3" w:rsidRDefault="00093ACC">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68AC0A3F" w14:textId="77777777" w:rsidR="00842424" w:rsidRPr="005A506D" w:rsidRDefault="00842424" w:rsidP="00842424">
            <w:pPr>
              <w:rPr>
                <w:sz w:val="16"/>
                <w:szCs w:val="16"/>
                <w:lang w:val="de-CH"/>
              </w:rPr>
            </w:pPr>
            <w:hyperlink r:id="rId369">
              <w:r>
                <w:rPr>
                  <w:rStyle w:val="Lienhypertexte"/>
                </w:rPr>
                <w:t>DE</w:t>
              </w:r>
            </w:hyperlink>
          </w:p>
          <w:p w14:paraId="2B11F99D" w14:textId="77777777" w:rsidR="00842424" w:rsidRPr="005A506D" w:rsidRDefault="00842424" w:rsidP="00842424">
            <w:pPr>
              <w:rPr>
                <w:sz w:val="16"/>
                <w:szCs w:val="16"/>
                <w:lang w:val="de-CH"/>
              </w:rPr>
            </w:pPr>
            <w:hyperlink r:id="rId370">
              <w:r>
                <w:rPr>
                  <w:rStyle w:val="Lienhypertexte"/>
                </w:rPr>
                <w:t>FR</w:t>
              </w:r>
            </w:hyperlink>
          </w:p>
          <w:p w14:paraId="6BA1D6FF" w14:textId="77777777" w:rsidR="00842424" w:rsidRPr="00303623" w:rsidRDefault="00842424" w:rsidP="00842424">
            <w:pPr>
              <w:tabs>
                <w:tab w:val="left" w:pos="6804"/>
              </w:tabs>
              <w:rPr>
                <w:rFonts w:cs="Arial"/>
                <w:noProof/>
                <w:lang w:val="de-CH"/>
              </w:rPr>
            </w:pPr>
            <w:hyperlink r:id="rId371">
              <w:r>
                <w:rPr>
                  <w:rStyle w:val="Lienhypertexte"/>
                </w:rPr>
                <w:t>IT</w:t>
              </w:r>
            </w:hyperlink>
          </w:p>
        </w:tc>
        <w:tc>
          <w:tcPr>
            <w:tcW w:w="4638" w:type="dxa"/>
            <w:tcBorders>
              <w:top w:val="single" w:sz="4" w:space="0" w:color="auto"/>
              <w:bottom w:val="single" w:sz="4" w:space="0" w:color="auto"/>
            </w:tcBorders>
            <w:shd w:val="clear" w:color="auto" w:fill="F0F0F0"/>
          </w:tcPr>
          <w:p w14:paraId="3AC1E21C" w14:textId="77777777" w:rsidR="00842424" w:rsidRDefault="00093ACC" w:rsidP="00842424">
            <w:pPr>
              <w:rPr>
                <w:noProof/>
                <w:lang w:val="de-DE"/>
              </w:rPr>
            </w:pPr>
            <w:r>
              <w:rPr>
                <w:noProof/>
                <w:lang w:val="de-DE"/>
              </w:rPr>
              <w:t>pa. Iv. Porchet. Wer schlägt, geht!</w:t>
            </w:r>
          </w:p>
          <w:p w14:paraId="3B0C0E2F" w14:textId="77777777" w:rsidR="00842424" w:rsidRPr="005001B5" w:rsidRDefault="00093ACC" w:rsidP="00842424">
            <w:pPr>
              <w:rPr>
                <w:noProof/>
                <w:lang w:val="fr-CH"/>
              </w:rPr>
            </w:pPr>
            <w:r w:rsidRPr="005001B5">
              <w:rPr>
                <w:noProof/>
                <w:lang w:val="fr-CH"/>
              </w:rPr>
              <w:t>Iv.pa. Porchet. Qui frappe part!</w:t>
            </w:r>
          </w:p>
          <w:p w14:paraId="5888FBE3" w14:textId="77777777" w:rsidR="00842424" w:rsidRPr="005001B5" w:rsidRDefault="00093ACC" w:rsidP="00842424">
            <w:pPr>
              <w:tabs>
                <w:tab w:val="left" w:pos="6804"/>
              </w:tabs>
              <w:rPr>
                <w:rFonts w:cs="Arial"/>
                <w:noProof/>
                <w:lang w:val="it-IT"/>
              </w:rPr>
            </w:pPr>
            <w:r w:rsidRPr="005001B5">
              <w:rPr>
                <w:noProof/>
                <w:lang w:val="it-IT"/>
              </w:rPr>
              <w:t>Iv.pa. Porchet. Chi picchia se ne va!</w:t>
            </w:r>
          </w:p>
        </w:tc>
        <w:tc>
          <w:tcPr>
            <w:tcW w:w="713" w:type="dxa"/>
            <w:gridSpan w:val="2"/>
            <w:tcBorders>
              <w:top w:val="single" w:sz="4" w:space="0" w:color="auto"/>
              <w:bottom w:val="single" w:sz="4" w:space="0" w:color="auto"/>
            </w:tcBorders>
            <w:shd w:val="clear" w:color="auto" w:fill="F0F0F0"/>
          </w:tcPr>
          <w:p w14:paraId="1A341300" w14:textId="77777777" w:rsidR="00AD74D3" w:rsidRPr="005001B5" w:rsidRDefault="00AD74D3">
            <w:pPr>
              <w:rPr>
                <w:rFonts w:cs="Arial"/>
                <w:noProof/>
                <w:lang w:val="it-IT"/>
              </w:rPr>
            </w:pPr>
          </w:p>
        </w:tc>
        <w:tc>
          <w:tcPr>
            <w:tcW w:w="1551" w:type="dxa"/>
            <w:tcBorders>
              <w:top w:val="single" w:sz="4" w:space="0" w:color="auto"/>
              <w:bottom w:val="single" w:sz="4" w:space="0" w:color="auto"/>
            </w:tcBorders>
            <w:shd w:val="clear" w:color="auto" w:fill="F0F0F0"/>
          </w:tcPr>
          <w:p w14:paraId="5AC9B12D" w14:textId="77777777" w:rsidR="00AD74D3" w:rsidRPr="005001B5" w:rsidRDefault="00AD74D3">
            <w:pPr>
              <w:rPr>
                <w:lang w:val="it-IT"/>
              </w:rPr>
            </w:pPr>
          </w:p>
          <w:p w14:paraId="069F04CF" w14:textId="77777777" w:rsidR="00AD74D3" w:rsidRPr="005001B5" w:rsidRDefault="00AD74D3">
            <w:pPr>
              <w:rPr>
                <w:lang w:val="it-IT"/>
              </w:rPr>
            </w:pPr>
          </w:p>
          <w:p w14:paraId="1D883D89" w14:textId="77777777" w:rsidR="00AD74D3" w:rsidRPr="005001B5" w:rsidRDefault="00AD74D3">
            <w:pPr>
              <w:rPr>
                <w:rFonts w:cs="Arial"/>
                <w:noProof/>
                <w:lang w:val="it-IT"/>
              </w:rPr>
            </w:pPr>
          </w:p>
        </w:tc>
        <w:tc>
          <w:tcPr>
            <w:tcW w:w="943" w:type="dxa"/>
            <w:tcBorders>
              <w:top w:val="single" w:sz="4" w:space="0" w:color="auto"/>
              <w:bottom w:val="single" w:sz="4" w:space="0" w:color="auto"/>
            </w:tcBorders>
            <w:shd w:val="clear" w:color="auto" w:fill="F0F0F0"/>
          </w:tcPr>
          <w:p w14:paraId="2166C09B" w14:textId="06F0718B" w:rsidR="00842424" w:rsidRPr="009E29AE" w:rsidRDefault="00842424" w:rsidP="00842424">
            <w:pPr>
              <w:tabs>
                <w:tab w:val="left" w:pos="6804"/>
              </w:tabs>
              <w:rPr>
                <w:rFonts w:cs="Arial"/>
                <w:noProof/>
                <w:lang w:val="it-IT"/>
              </w:rPr>
            </w:pPr>
          </w:p>
        </w:tc>
        <w:tc>
          <w:tcPr>
            <w:tcW w:w="677" w:type="dxa"/>
            <w:tcBorders>
              <w:top w:val="single" w:sz="4" w:space="0" w:color="auto"/>
              <w:bottom w:val="single" w:sz="4" w:space="0" w:color="auto"/>
            </w:tcBorders>
            <w:shd w:val="clear" w:color="auto" w:fill="F0F0F0"/>
          </w:tcPr>
          <w:p w14:paraId="7189D7F7" w14:textId="7FD4A413" w:rsidR="00842424" w:rsidRPr="009E29AE" w:rsidRDefault="00842424" w:rsidP="006C12A8">
            <w:pPr>
              <w:tabs>
                <w:tab w:val="left" w:pos="6804"/>
              </w:tabs>
              <w:rPr>
                <w:rFonts w:cs="Arial"/>
                <w:noProof/>
                <w:lang w:val="it-IT"/>
              </w:rPr>
            </w:pPr>
          </w:p>
        </w:tc>
        <w:tc>
          <w:tcPr>
            <w:tcW w:w="1471" w:type="dxa"/>
            <w:tcBorders>
              <w:top w:val="single" w:sz="4" w:space="0" w:color="auto"/>
              <w:bottom w:val="single" w:sz="4" w:space="0" w:color="auto"/>
            </w:tcBorders>
            <w:shd w:val="clear" w:color="auto" w:fill="F0F0F0"/>
          </w:tcPr>
          <w:p w14:paraId="502F162A" w14:textId="1C0E25E1" w:rsidR="00842424" w:rsidRPr="009E29AE" w:rsidRDefault="00842424" w:rsidP="00842424">
            <w:pPr>
              <w:tabs>
                <w:tab w:val="left" w:pos="6804"/>
              </w:tabs>
              <w:rPr>
                <w:rFonts w:cs="Arial"/>
                <w:noProof/>
                <w:lang w:val="it-IT"/>
              </w:rPr>
            </w:pPr>
          </w:p>
        </w:tc>
        <w:tc>
          <w:tcPr>
            <w:tcW w:w="1089" w:type="dxa"/>
            <w:tcBorders>
              <w:top w:val="single" w:sz="4" w:space="0" w:color="auto"/>
              <w:bottom w:val="single" w:sz="4" w:space="0" w:color="auto"/>
            </w:tcBorders>
            <w:shd w:val="clear" w:color="auto" w:fill="F0F0F0"/>
          </w:tcPr>
          <w:p w14:paraId="397237C7" w14:textId="77777777" w:rsidR="00842424" w:rsidRPr="009E29AE" w:rsidRDefault="00842424" w:rsidP="00303623">
            <w:pPr>
              <w:rPr>
                <w:rFonts w:cs="Arial"/>
                <w:noProof/>
                <w:lang w:val="it-IT"/>
              </w:rPr>
            </w:pPr>
          </w:p>
        </w:tc>
        <w:tc>
          <w:tcPr>
            <w:tcW w:w="1049" w:type="dxa"/>
            <w:gridSpan w:val="3"/>
            <w:tcBorders>
              <w:top w:val="single" w:sz="4" w:space="0" w:color="auto"/>
              <w:bottom w:val="single" w:sz="4" w:space="0" w:color="auto"/>
            </w:tcBorders>
            <w:shd w:val="clear" w:color="auto" w:fill="F0F0F0"/>
          </w:tcPr>
          <w:p w14:paraId="6DD2A40F" w14:textId="77777777" w:rsidR="00842424" w:rsidRPr="009E29AE" w:rsidRDefault="00303623" w:rsidP="00303623">
            <w:pPr>
              <w:rPr>
                <w:rFonts w:cs="Arial"/>
                <w:noProof/>
                <w:lang w:val="it-IT"/>
              </w:rPr>
            </w:pPr>
            <w:r w:rsidRPr="009E29AE">
              <w:rPr>
                <w:lang w:val="it-IT"/>
              </w:rPr>
              <w:t xml:space="preserve"> </w:t>
            </w:r>
          </w:p>
        </w:tc>
        <w:tc>
          <w:tcPr>
            <w:tcW w:w="885" w:type="dxa"/>
            <w:tcBorders>
              <w:top w:val="single" w:sz="4" w:space="0" w:color="auto"/>
              <w:bottom w:val="single" w:sz="4" w:space="0" w:color="auto"/>
            </w:tcBorders>
            <w:shd w:val="clear" w:color="auto" w:fill="F0F0F0"/>
          </w:tcPr>
          <w:p w14:paraId="44ECBA53" w14:textId="14555C19" w:rsidR="00842424" w:rsidRPr="009E29AE" w:rsidRDefault="00842424" w:rsidP="00842424">
            <w:pPr>
              <w:tabs>
                <w:tab w:val="left" w:pos="6804"/>
              </w:tabs>
              <w:rPr>
                <w:rFonts w:cs="Arial"/>
                <w:noProof/>
                <w:lang w:val="it-IT"/>
              </w:rPr>
            </w:pPr>
          </w:p>
        </w:tc>
      </w:tr>
      <w:tr w:rsidR="00AD74D3" w14:paraId="51F5CE3C" w14:textId="77777777">
        <w:trPr>
          <w:cantSplit/>
        </w:trPr>
        <w:tc>
          <w:tcPr>
            <w:tcW w:w="490" w:type="dxa"/>
            <w:tcBorders>
              <w:top w:val="single" w:sz="4" w:space="0" w:color="auto"/>
              <w:bottom w:val="single" w:sz="4" w:space="0" w:color="auto"/>
            </w:tcBorders>
          </w:tcPr>
          <w:p w14:paraId="5FAD16D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E515B39" w14:textId="77777777" w:rsidR="00842424" w:rsidRPr="009E29AE"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62254085" w14:textId="77777777" w:rsidR="00AD74D3" w:rsidRPr="009E29AE" w:rsidRDefault="00AD74D3">
            <w:pPr>
              <w:rPr>
                <w:rFonts w:cs="Arial"/>
                <w:noProof/>
                <w:lang w:val="it-IT"/>
              </w:rPr>
            </w:pPr>
          </w:p>
        </w:tc>
        <w:tc>
          <w:tcPr>
            <w:tcW w:w="534" w:type="dxa"/>
            <w:tcBorders>
              <w:top w:val="single" w:sz="4" w:space="0" w:color="auto"/>
              <w:bottom w:val="single" w:sz="4" w:space="0" w:color="auto"/>
            </w:tcBorders>
          </w:tcPr>
          <w:p w14:paraId="4A290B9A" w14:textId="77777777" w:rsidR="00842424" w:rsidRPr="009E29AE" w:rsidRDefault="00842424" w:rsidP="00842424">
            <w:pPr>
              <w:rPr>
                <w:sz w:val="16"/>
                <w:szCs w:val="16"/>
                <w:lang w:val="it-IT"/>
              </w:rPr>
            </w:pPr>
          </w:p>
          <w:p w14:paraId="23AEF242" w14:textId="77777777" w:rsidR="00842424" w:rsidRPr="009E29AE" w:rsidRDefault="00842424" w:rsidP="00842424">
            <w:pPr>
              <w:rPr>
                <w:sz w:val="16"/>
                <w:szCs w:val="16"/>
                <w:lang w:val="it-IT"/>
              </w:rPr>
            </w:pPr>
          </w:p>
          <w:p w14:paraId="09908341" w14:textId="77777777" w:rsidR="00842424" w:rsidRPr="009E29AE" w:rsidRDefault="00842424" w:rsidP="00842424">
            <w:pPr>
              <w:tabs>
                <w:tab w:val="left" w:pos="6804"/>
              </w:tabs>
              <w:rPr>
                <w:rFonts w:cs="Arial"/>
                <w:noProof/>
                <w:lang w:val="it-IT"/>
              </w:rPr>
            </w:pPr>
          </w:p>
        </w:tc>
        <w:tc>
          <w:tcPr>
            <w:tcW w:w="4638" w:type="dxa"/>
            <w:tcBorders>
              <w:top w:val="single" w:sz="4" w:space="0" w:color="auto"/>
              <w:bottom w:val="single" w:sz="4" w:space="0" w:color="auto"/>
            </w:tcBorders>
          </w:tcPr>
          <w:p w14:paraId="08080DB6" w14:textId="564A5F3F" w:rsidR="00842424" w:rsidRDefault="00093ACC" w:rsidP="00842424">
            <w:pPr>
              <w:rPr>
                <w:noProof/>
                <w:lang w:val="de-DE"/>
              </w:rPr>
            </w:pPr>
            <w:hyperlink r:id="rId372" w:history="1">
              <w:r w:rsidRPr="00A41E26">
                <w:rPr>
                  <w:rStyle w:val="Lienhypertexte"/>
                  <w:noProof/>
                  <w:lang w:val="de-DE"/>
                </w:rPr>
                <w:t>Petitionen</w:t>
              </w:r>
            </w:hyperlink>
          </w:p>
          <w:p w14:paraId="3802C254" w14:textId="73846230" w:rsidR="00842424" w:rsidRDefault="00093ACC" w:rsidP="00842424">
            <w:pPr>
              <w:rPr>
                <w:noProof/>
                <w:lang w:val="de-DE"/>
              </w:rPr>
            </w:pPr>
            <w:hyperlink r:id="rId373" w:history="1">
              <w:r w:rsidRPr="00A41E26">
                <w:rPr>
                  <w:rStyle w:val="Lienhypertexte"/>
                  <w:noProof/>
                  <w:lang w:val="de-DE"/>
                </w:rPr>
                <w:t>Pétitions</w:t>
              </w:r>
            </w:hyperlink>
          </w:p>
          <w:p w14:paraId="5CE5E7BB" w14:textId="31BDE6A0" w:rsidR="00842424" w:rsidRPr="00303623" w:rsidRDefault="00093ACC" w:rsidP="00842424">
            <w:pPr>
              <w:tabs>
                <w:tab w:val="left" w:pos="6804"/>
              </w:tabs>
              <w:rPr>
                <w:rFonts w:cs="Arial"/>
                <w:noProof/>
                <w:lang w:val="de-CH"/>
              </w:rPr>
            </w:pPr>
            <w:hyperlink r:id="rId374" w:history="1">
              <w:r w:rsidRPr="00A41E26">
                <w:rPr>
                  <w:rStyle w:val="Lienhypertexte"/>
                  <w:noProof/>
                  <w:lang w:val="de-DE"/>
                </w:rPr>
                <w:t>Petizioni</w:t>
              </w:r>
            </w:hyperlink>
          </w:p>
        </w:tc>
        <w:tc>
          <w:tcPr>
            <w:tcW w:w="713" w:type="dxa"/>
            <w:gridSpan w:val="2"/>
            <w:tcBorders>
              <w:top w:val="single" w:sz="4" w:space="0" w:color="auto"/>
              <w:bottom w:val="single" w:sz="4" w:space="0" w:color="auto"/>
            </w:tcBorders>
          </w:tcPr>
          <w:p w14:paraId="7AF7DB41" w14:textId="77777777" w:rsidR="00AD74D3" w:rsidRDefault="00AD74D3">
            <w:pPr>
              <w:rPr>
                <w:rFonts w:cs="Arial"/>
                <w:noProof/>
                <w:lang w:val="de-CH"/>
              </w:rPr>
            </w:pPr>
          </w:p>
        </w:tc>
        <w:tc>
          <w:tcPr>
            <w:tcW w:w="1551" w:type="dxa"/>
            <w:tcBorders>
              <w:top w:val="single" w:sz="4" w:space="0" w:color="auto"/>
              <w:bottom w:val="single" w:sz="4" w:space="0" w:color="auto"/>
            </w:tcBorders>
          </w:tcPr>
          <w:p w14:paraId="11A34327" w14:textId="77777777" w:rsidR="00AD74D3" w:rsidRDefault="00AD74D3">
            <w:pPr>
              <w:rPr>
                <w:lang w:val="de-CH"/>
              </w:rPr>
            </w:pPr>
          </w:p>
          <w:p w14:paraId="3F53F06E" w14:textId="77777777" w:rsidR="00AD74D3" w:rsidRDefault="00AD74D3">
            <w:pPr>
              <w:rPr>
                <w:lang w:val="de-CH"/>
              </w:rPr>
            </w:pPr>
          </w:p>
          <w:p w14:paraId="123B8DD2" w14:textId="77777777" w:rsidR="00AD74D3" w:rsidRDefault="00AD74D3">
            <w:pPr>
              <w:rPr>
                <w:rFonts w:cs="Arial"/>
                <w:noProof/>
                <w:lang w:val="de-CH"/>
              </w:rPr>
            </w:pPr>
          </w:p>
        </w:tc>
        <w:tc>
          <w:tcPr>
            <w:tcW w:w="943" w:type="dxa"/>
            <w:tcBorders>
              <w:top w:val="single" w:sz="4" w:space="0" w:color="auto"/>
              <w:bottom w:val="single" w:sz="4" w:space="0" w:color="auto"/>
            </w:tcBorders>
          </w:tcPr>
          <w:p w14:paraId="11BC6D4F" w14:textId="77777777" w:rsidR="00842424" w:rsidRDefault="00842424" w:rsidP="00842424">
            <w:pPr>
              <w:rPr>
                <w:lang w:val="de-CH"/>
              </w:rPr>
            </w:pPr>
          </w:p>
          <w:p w14:paraId="04BA3623" w14:textId="77777777" w:rsidR="00842424" w:rsidRDefault="00842424" w:rsidP="00842424">
            <w:pPr>
              <w:rPr>
                <w:lang w:val="de-CH"/>
              </w:rPr>
            </w:pPr>
          </w:p>
          <w:p w14:paraId="76BB864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31C0A8C" w14:textId="77777777" w:rsidR="00842424" w:rsidRDefault="00842424" w:rsidP="00842424">
            <w:pPr>
              <w:rPr>
                <w:lang w:val="de-CH"/>
              </w:rPr>
            </w:pPr>
          </w:p>
          <w:p w14:paraId="35CD56EE" w14:textId="77777777" w:rsidR="00842424" w:rsidRDefault="00842424" w:rsidP="00842424">
            <w:pPr>
              <w:rPr>
                <w:lang w:val="de-CH"/>
              </w:rPr>
            </w:pPr>
          </w:p>
          <w:p w14:paraId="218CB989"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2EB684C7"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2B108F20"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354F876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7097C63" w14:textId="77777777" w:rsidR="00842424" w:rsidRPr="00303623" w:rsidRDefault="00842424" w:rsidP="00842424">
            <w:pPr>
              <w:tabs>
                <w:tab w:val="left" w:pos="6804"/>
              </w:tabs>
              <w:rPr>
                <w:rFonts w:cs="Arial"/>
                <w:noProof/>
                <w:lang w:val="de-CH"/>
              </w:rPr>
            </w:pPr>
          </w:p>
        </w:tc>
      </w:tr>
      <w:tr w:rsidR="00AD74D3" w:rsidRPr="009E29AE" w14:paraId="77692049" w14:textId="77777777">
        <w:trPr>
          <w:cantSplit/>
        </w:trPr>
        <w:tc>
          <w:tcPr>
            <w:tcW w:w="490" w:type="dxa"/>
            <w:tcBorders>
              <w:top w:val="single" w:sz="4" w:space="0" w:color="auto"/>
              <w:bottom w:val="single" w:sz="4" w:space="0" w:color="auto"/>
            </w:tcBorders>
          </w:tcPr>
          <w:p w14:paraId="5DF5BF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C7D8B8"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8D1E882" w14:textId="77777777" w:rsidR="00AD74D3" w:rsidRDefault="00AD74D3">
            <w:pPr>
              <w:rPr>
                <w:rFonts w:cs="Arial"/>
                <w:noProof/>
                <w:lang w:val="de-CH"/>
              </w:rPr>
            </w:pPr>
          </w:p>
        </w:tc>
        <w:tc>
          <w:tcPr>
            <w:tcW w:w="534" w:type="dxa"/>
            <w:tcBorders>
              <w:top w:val="single" w:sz="4" w:space="0" w:color="auto"/>
              <w:bottom w:val="single" w:sz="4" w:space="0" w:color="auto"/>
            </w:tcBorders>
          </w:tcPr>
          <w:p w14:paraId="77D178A6" w14:textId="77777777" w:rsidR="00842424" w:rsidRPr="005A506D" w:rsidRDefault="00842424" w:rsidP="00842424">
            <w:pPr>
              <w:rPr>
                <w:sz w:val="16"/>
                <w:szCs w:val="16"/>
                <w:lang w:val="de-CH"/>
              </w:rPr>
            </w:pPr>
          </w:p>
          <w:p w14:paraId="3A0E65B3" w14:textId="77777777" w:rsidR="00842424" w:rsidRPr="005A506D" w:rsidRDefault="00842424" w:rsidP="00842424">
            <w:pPr>
              <w:rPr>
                <w:sz w:val="16"/>
                <w:szCs w:val="16"/>
                <w:lang w:val="de-CH"/>
              </w:rPr>
            </w:pPr>
          </w:p>
          <w:p w14:paraId="5560655C" w14:textId="77777777" w:rsidR="00842424" w:rsidRPr="00303623" w:rsidRDefault="00842424" w:rsidP="00842424">
            <w:pPr>
              <w:tabs>
                <w:tab w:val="left" w:pos="6804"/>
              </w:tabs>
              <w:rPr>
                <w:rFonts w:cs="Arial"/>
                <w:noProof/>
                <w:lang w:val="de-CH"/>
              </w:rPr>
            </w:pPr>
          </w:p>
        </w:tc>
        <w:tc>
          <w:tcPr>
            <w:tcW w:w="4638" w:type="dxa"/>
            <w:tcBorders>
              <w:top w:val="single" w:sz="4" w:space="0" w:color="auto"/>
              <w:bottom w:val="single" w:sz="4" w:space="0" w:color="auto"/>
            </w:tcBorders>
          </w:tcPr>
          <w:p w14:paraId="6E1D5263" w14:textId="2DE24C0B" w:rsidR="00842424" w:rsidRDefault="00093ACC" w:rsidP="00842424">
            <w:pPr>
              <w:rPr>
                <w:noProof/>
                <w:lang w:val="de-DE"/>
              </w:rPr>
            </w:pPr>
            <w:hyperlink r:id="rId375" w:history="1">
              <w:r w:rsidRPr="00035E66">
                <w:rPr>
                  <w:rStyle w:val="Lienhypertexte"/>
                  <w:noProof/>
                  <w:lang w:val="de-DE"/>
                </w:rPr>
                <w:t>Bekämpfte bzw. nicht bekämpfte Vorstösse (beschleunigtes Verfahren)</w:t>
              </w:r>
            </w:hyperlink>
          </w:p>
          <w:p w14:paraId="75EE833E" w14:textId="38281A56" w:rsidR="00842424" w:rsidRPr="005001B5" w:rsidRDefault="00093ACC" w:rsidP="00842424">
            <w:pPr>
              <w:rPr>
                <w:noProof/>
                <w:lang w:val="fr-CH"/>
              </w:rPr>
            </w:pPr>
            <w:hyperlink r:id="rId376" w:history="1">
              <w:r w:rsidRPr="00035E66">
                <w:rPr>
                  <w:rStyle w:val="Lienhypertexte"/>
                  <w:noProof/>
                  <w:lang w:val="fr-CH"/>
                </w:rPr>
                <w:t>Interventions parlementaires combattues resp. pas combattues (procédure accélérée)</w:t>
              </w:r>
            </w:hyperlink>
          </w:p>
          <w:p w14:paraId="5A2DD549" w14:textId="4C094E8E" w:rsidR="00842424" w:rsidRPr="005001B5" w:rsidRDefault="00093ACC" w:rsidP="00842424">
            <w:pPr>
              <w:tabs>
                <w:tab w:val="left" w:pos="6804"/>
              </w:tabs>
              <w:rPr>
                <w:rFonts w:cs="Arial"/>
                <w:noProof/>
                <w:lang w:val="it-IT"/>
              </w:rPr>
            </w:pPr>
            <w:hyperlink r:id="rId377" w:history="1">
              <w:r w:rsidRPr="00035E66">
                <w:rPr>
                  <w:rStyle w:val="Lienhypertexte"/>
                  <w:noProof/>
                  <w:lang w:val="it-IT"/>
                </w:rPr>
                <w:t>Interventi parlamentari controversi risp. non controversi (procedura accellerata)</w:t>
              </w:r>
            </w:hyperlink>
          </w:p>
        </w:tc>
        <w:tc>
          <w:tcPr>
            <w:tcW w:w="713" w:type="dxa"/>
            <w:gridSpan w:val="2"/>
            <w:tcBorders>
              <w:top w:val="single" w:sz="4" w:space="0" w:color="auto"/>
              <w:bottom w:val="single" w:sz="4" w:space="0" w:color="auto"/>
            </w:tcBorders>
          </w:tcPr>
          <w:p w14:paraId="2B5C43C9" w14:textId="77777777" w:rsidR="00AD74D3" w:rsidRPr="005001B5" w:rsidRDefault="00AD74D3">
            <w:pPr>
              <w:rPr>
                <w:rFonts w:cs="Arial"/>
                <w:noProof/>
                <w:lang w:val="it-IT"/>
              </w:rPr>
            </w:pPr>
          </w:p>
        </w:tc>
        <w:tc>
          <w:tcPr>
            <w:tcW w:w="1551" w:type="dxa"/>
            <w:tcBorders>
              <w:top w:val="single" w:sz="4" w:space="0" w:color="auto"/>
              <w:bottom w:val="single" w:sz="4" w:space="0" w:color="auto"/>
            </w:tcBorders>
          </w:tcPr>
          <w:p w14:paraId="0DA14FF0" w14:textId="77777777" w:rsidR="00AD74D3" w:rsidRPr="005001B5" w:rsidRDefault="00AD74D3">
            <w:pPr>
              <w:rPr>
                <w:lang w:val="it-IT"/>
              </w:rPr>
            </w:pPr>
          </w:p>
          <w:p w14:paraId="00845C78" w14:textId="77777777" w:rsidR="00AD74D3" w:rsidRPr="005001B5" w:rsidRDefault="00AD74D3">
            <w:pPr>
              <w:rPr>
                <w:lang w:val="it-IT"/>
              </w:rPr>
            </w:pPr>
          </w:p>
          <w:p w14:paraId="70DC167F" w14:textId="77777777" w:rsidR="00AD74D3" w:rsidRPr="005001B5" w:rsidRDefault="00AD74D3">
            <w:pPr>
              <w:rPr>
                <w:rFonts w:cs="Arial"/>
                <w:noProof/>
                <w:lang w:val="it-IT"/>
              </w:rPr>
            </w:pPr>
          </w:p>
        </w:tc>
        <w:tc>
          <w:tcPr>
            <w:tcW w:w="943" w:type="dxa"/>
            <w:tcBorders>
              <w:top w:val="single" w:sz="4" w:space="0" w:color="auto"/>
              <w:bottom w:val="single" w:sz="4" w:space="0" w:color="auto"/>
            </w:tcBorders>
          </w:tcPr>
          <w:p w14:paraId="4657FB1A" w14:textId="77777777" w:rsidR="00842424" w:rsidRPr="005001B5" w:rsidRDefault="00842424" w:rsidP="00842424">
            <w:pPr>
              <w:rPr>
                <w:lang w:val="it-IT"/>
              </w:rPr>
            </w:pPr>
          </w:p>
          <w:p w14:paraId="3848E84A" w14:textId="77777777" w:rsidR="00842424" w:rsidRPr="005001B5" w:rsidRDefault="00842424" w:rsidP="00842424">
            <w:pPr>
              <w:rPr>
                <w:lang w:val="it-IT"/>
              </w:rPr>
            </w:pPr>
          </w:p>
          <w:p w14:paraId="60044289" w14:textId="77777777" w:rsidR="00842424" w:rsidRPr="005001B5"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1E7971F1" w14:textId="77777777" w:rsidR="00842424" w:rsidRPr="005001B5" w:rsidRDefault="00842424" w:rsidP="00842424">
            <w:pPr>
              <w:rPr>
                <w:lang w:val="it-IT"/>
              </w:rPr>
            </w:pPr>
          </w:p>
          <w:p w14:paraId="3414DACE" w14:textId="77777777" w:rsidR="00842424" w:rsidRPr="005001B5" w:rsidRDefault="00842424" w:rsidP="00842424">
            <w:pPr>
              <w:rPr>
                <w:lang w:val="it-IT"/>
              </w:rPr>
            </w:pPr>
          </w:p>
          <w:p w14:paraId="1F1AE9C7" w14:textId="77777777" w:rsidR="00842424" w:rsidRPr="005001B5" w:rsidRDefault="00842424" w:rsidP="00842424">
            <w:pPr>
              <w:tabs>
                <w:tab w:val="left" w:pos="6804"/>
              </w:tabs>
              <w:rPr>
                <w:rFonts w:cs="Arial"/>
                <w:noProof/>
                <w:lang w:val="it-IT"/>
              </w:rPr>
            </w:pPr>
          </w:p>
        </w:tc>
        <w:tc>
          <w:tcPr>
            <w:tcW w:w="1471" w:type="dxa"/>
            <w:tcBorders>
              <w:top w:val="single" w:sz="4" w:space="0" w:color="auto"/>
              <w:bottom w:val="single" w:sz="4" w:space="0" w:color="auto"/>
            </w:tcBorders>
          </w:tcPr>
          <w:p w14:paraId="66874212" w14:textId="77777777" w:rsidR="00842424" w:rsidRPr="005001B5" w:rsidRDefault="00842424" w:rsidP="00842424">
            <w:pPr>
              <w:tabs>
                <w:tab w:val="left" w:pos="6804"/>
              </w:tabs>
              <w:rPr>
                <w:rFonts w:cs="Arial"/>
                <w:noProof/>
                <w:lang w:val="it-IT"/>
              </w:rPr>
            </w:pPr>
          </w:p>
        </w:tc>
        <w:tc>
          <w:tcPr>
            <w:tcW w:w="1089" w:type="dxa"/>
            <w:tcBorders>
              <w:top w:val="single" w:sz="4" w:space="0" w:color="auto"/>
              <w:bottom w:val="single" w:sz="4" w:space="0" w:color="auto"/>
            </w:tcBorders>
          </w:tcPr>
          <w:p w14:paraId="6DFE9104" w14:textId="77777777" w:rsidR="00842424" w:rsidRPr="005001B5" w:rsidRDefault="00842424" w:rsidP="00303623">
            <w:pPr>
              <w:rPr>
                <w:rFonts w:cs="Arial"/>
                <w:noProof/>
                <w:lang w:val="it-IT"/>
              </w:rPr>
            </w:pPr>
          </w:p>
        </w:tc>
        <w:tc>
          <w:tcPr>
            <w:tcW w:w="1049" w:type="dxa"/>
            <w:gridSpan w:val="3"/>
            <w:tcBorders>
              <w:top w:val="single" w:sz="4" w:space="0" w:color="auto"/>
              <w:bottom w:val="single" w:sz="4" w:space="0" w:color="auto"/>
            </w:tcBorders>
          </w:tcPr>
          <w:p w14:paraId="5A0E368B" w14:textId="77777777" w:rsidR="00842424" w:rsidRPr="005001B5" w:rsidRDefault="00303623" w:rsidP="00303623">
            <w:pPr>
              <w:rPr>
                <w:rFonts w:cs="Arial"/>
                <w:noProof/>
                <w:lang w:val="it-IT"/>
              </w:rPr>
            </w:pPr>
            <w:r w:rsidRPr="005001B5">
              <w:rPr>
                <w:lang w:val="it-IT"/>
              </w:rPr>
              <w:t xml:space="preserve"> </w:t>
            </w:r>
          </w:p>
        </w:tc>
        <w:tc>
          <w:tcPr>
            <w:tcW w:w="885" w:type="dxa"/>
            <w:tcBorders>
              <w:top w:val="single" w:sz="4" w:space="0" w:color="auto"/>
              <w:bottom w:val="single" w:sz="4" w:space="0" w:color="auto"/>
            </w:tcBorders>
          </w:tcPr>
          <w:p w14:paraId="6E4F6881" w14:textId="77777777" w:rsidR="00842424" w:rsidRPr="005001B5" w:rsidRDefault="00842424" w:rsidP="00842424">
            <w:pPr>
              <w:tabs>
                <w:tab w:val="left" w:pos="6804"/>
              </w:tabs>
              <w:rPr>
                <w:rFonts w:cs="Arial"/>
                <w:noProof/>
                <w:lang w:val="it-IT"/>
              </w:rPr>
            </w:pPr>
          </w:p>
        </w:tc>
      </w:tr>
      <w:tr w:rsidR="00AD74D3" w14:paraId="0FCF72E8" w14:textId="77777777">
        <w:trPr>
          <w:cantSplit/>
        </w:trPr>
        <w:tc>
          <w:tcPr>
            <w:tcW w:w="490" w:type="dxa"/>
            <w:tcBorders>
              <w:top w:val="single" w:sz="4" w:space="0" w:color="auto"/>
              <w:bottom w:val="single" w:sz="4" w:space="0" w:color="auto"/>
            </w:tcBorders>
          </w:tcPr>
          <w:p w14:paraId="1708817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C5A7556" w14:textId="77777777" w:rsidR="00842424" w:rsidRPr="005001B5"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7554414D" w14:textId="77777777" w:rsidR="00AD74D3" w:rsidRPr="005001B5" w:rsidRDefault="00AD74D3">
            <w:pPr>
              <w:rPr>
                <w:rFonts w:cs="Arial"/>
                <w:noProof/>
                <w:lang w:val="it-IT"/>
              </w:rPr>
            </w:pPr>
          </w:p>
        </w:tc>
        <w:tc>
          <w:tcPr>
            <w:tcW w:w="534" w:type="dxa"/>
            <w:tcBorders>
              <w:top w:val="single" w:sz="4" w:space="0" w:color="auto"/>
              <w:bottom w:val="single" w:sz="4" w:space="0" w:color="auto"/>
            </w:tcBorders>
          </w:tcPr>
          <w:p w14:paraId="3C5A17BE" w14:textId="77777777" w:rsidR="00842424" w:rsidRPr="005001B5" w:rsidRDefault="00842424" w:rsidP="00842424">
            <w:pPr>
              <w:rPr>
                <w:sz w:val="16"/>
                <w:szCs w:val="16"/>
                <w:lang w:val="it-IT"/>
              </w:rPr>
            </w:pPr>
          </w:p>
          <w:p w14:paraId="674D95BC" w14:textId="77777777" w:rsidR="00842424" w:rsidRPr="005001B5" w:rsidRDefault="00842424" w:rsidP="00842424">
            <w:pPr>
              <w:rPr>
                <w:sz w:val="16"/>
                <w:szCs w:val="16"/>
                <w:lang w:val="it-IT"/>
              </w:rPr>
            </w:pPr>
          </w:p>
          <w:p w14:paraId="2676329A" w14:textId="77777777" w:rsidR="00842424" w:rsidRPr="005001B5" w:rsidRDefault="00842424" w:rsidP="00842424">
            <w:pPr>
              <w:tabs>
                <w:tab w:val="left" w:pos="6804"/>
              </w:tabs>
              <w:rPr>
                <w:rFonts w:cs="Arial"/>
                <w:noProof/>
                <w:lang w:val="it-IT"/>
              </w:rPr>
            </w:pPr>
          </w:p>
        </w:tc>
        <w:tc>
          <w:tcPr>
            <w:tcW w:w="4638" w:type="dxa"/>
            <w:tcBorders>
              <w:top w:val="single" w:sz="4" w:space="0" w:color="auto"/>
              <w:bottom w:val="single" w:sz="4" w:space="0" w:color="auto"/>
            </w:tcBorders>
          </w:tcPr>
          <w:p w14:paraId="1F80079A" w14:textId="5F42EF20" w:rsidR="00842424" w:rsidRPr="009E29AE" w:rsidRDefault="009E29AE" w:rsidP="00842424">
            <w:pPr>
              <w:rPr>
                <w:rStyle w:val="Lienhypertexte"/>
                <w:noProof/>
                <w:lang w:val="de-DE"/>
              </w:rPr>
            </w:pPr>
            <w:r>
              <w:rPr>
                <w:noProof/>
                <w:lang w:val="de-DE"/>
              </w:rPr>
              <w:fldChar w:fldCharType="begin"/>
            </w:r>
            <w:r>
              <w:rPr>
                <w:noProof/>
                <w:lang w:val="de-DE"/>
              </w:rPr>
              <w:instrText>HYPERLINK "https://www.parlament.ch/centers/eparl/_layouts/15/DocIdRedir.aspx?ID=MAUWFQFXFMCR-1-19084"</w:instrText>
            </w:r>
            <w:r>
              <w:rPr>
                <w:noProof/>
                <w:lang w:val="de-DE"/>
              </w:rPr>
            </w:r>
            <w:r>
              <w:rPr>
                <w:noProof/>
                <w:lang w:val="de-DE"/>
              </w:rPr>
              <w:fldChar w:fldCharType="separate"/>
            </w:r>
            <w:r w:rsidR="00093ACC" w:rsidRPr="009E29AE">
              <w:rPr>
                <w:rStyle w:val="Lienhypertexte"/>
                <w:noProof/>
                <w:lang w:val="de-DE"/>
              </w:rPr>
              <w:t>Schlussabstimmungen</w:t>
            </w:r>
          </w:p>
          <w:p w14:paraId="0DB067A1" w14:textId="77777777" w:rsidR="00842424" w:rsidRPr="009E29AE" w:rsidRDefault="00093ACC" w:rsidP="00842424">
            <w:pPr>
              <w:rPr>
                <w:rStyle w:val="Lienhypertexte"/>
                <w:noProof/>
                <w:lang w:val="de-DE"/>
              </w:rPr>
            </w:pPr>
            <w:r w:rsidRPr="009E29AE">
              <w:rPr>
                <w:rStyle w:val="Lienhypertexte"/>
                <w:noProof/>
                <w:lang w:val="de-DE"/>
              </w:rPr>
              <w:t>Votations finales</w:t>
            </w:r>
          </w:p>
          <w:p w14:paraId="4384464F" w14:textId="3AAF47A6" w:rsidR="00842424" w:rsidRPr="00303623" w:rsidRDefault="00093ACC" w:rsidP="00842424">
            <w:pPr>
              <w:tabs>
                <w:tab w:val="left" w:pos="6804"/>
              </w:tabs>
              <w:rPr>
                <w:rFonts w:cs="Arial"/>
                <w:noProof/>
                <w:lang w:val="de-CH"/>
              </w:rPr>
            </w:pPr>
            <w:r w:rsidRPr="009E29AE">
              <w:rPr>
                <w:rStyle w:val="Lienhypertexte"/>
                <w:noProof/>
                <w:lang w:val="de-DE"/>
              </w:rPr>
              <w:t>Votazioni finale</w:t>
            </w:r>
            <w:r w:rsidR="009E29AE">
              <w:rPr>
                <w:noProof/>
                <w:lang w:val="de-DE"/>
              </w:rPr>
              <w:fldChar w:fldCharType="end"/>
            </w:r>
          </w:p>
        </w:tc>
        <w:tc>
          <w:tcPr>
            <w:tcW w:w="713" w:type="dxa"/>
            <w:gridSpan w:val="2"/>
            <w:tcBorders>
              <w:top w:val="single" w:sz="4" w:space="0" w:color="auto"/>
              <w:bottom w:val="single" w:sz="4" w:space="0" w:color="auto"/>
            </w:tcBorders>
          </w:tcPr>
          <w:p w14:paraId="448A0EBA" w14:textId="77777777" w:rsidR="00AD74D3" w:rsidRDefault="00AD74D3">
            <w:pPr>
              <w:rPr>
                <w:rFonts w:cs="Arial"/>
                <w:noProof/>
                <w:lang w:val="de-CH"/>
              </w:rPr>
            </w:pPr>
          </w:p>
        </w:tc>
        <w:tc>
          <w:tcPr>
            <w:tcW w:w="1551" w:type="dxa"/>
            <w:tcBorders>
              <w:top w:val="single" w:sz="4" w:space="0" w:color="auto"/>
              <w:bottom w:val="single" w:sz="4" w:space="0" w:color="auto"/>
            </w:tcBorders>
          </w:tcPr>
          <w:p w14:paraId="7F63E117" w14:textId="77777777" w:rsidR="00AD74D3" w:rsidRDefault="00AD74D3">
            <w:pPr>
              <w:rPr>
                <w:lang w:val="de-CH"/>
              </w:rPr>
            </w:pPr>
          </w:p>
          <w:p w14:paraId="35BF224C" w14:textId="77777777" w:rsidR="00AD74D3" w:rsidRDefault="00AD74D3">
            <w:pPr>
              <w:rPr>
                <w:lang w:val="de-CH"/>
              </w:rPr>
            </w:pPr>
          </w:p>
          <w:p w14:paraId="009389AA" w14:textId="77777777" w:rsidR="00AD74D3" w:rsidRDefault="00AD74D3">
            <w:pPr>
              <w:rPr>
                <w:rFonts w:cs="Arial"/>
                <w:noProof/>
                <w:lang w:val="de-CH"/>
              </w:rPr>
            </w:pPr>
          </w:p>
        </w:tc>
        <w:tc>
          <w:tcPr>
            <w:tcW w:w="943" w:type="dxa"/>
            <w:tcBorders>
              <w:top w:val="single" w:sz="4" w:space="0" w:color="auto"/>
              <w:bottom w:val="single" w:sz="4" w:space="0" w:color="auto"/>
            </w:tcBorders>
          </w:tcPr>
          <w:p w14:paraId="3715003F" w14:textId="77777777" w:rsidR="00842424" w:rsidRDefault="00842424" w:rsidP="00842424">
            <w:pPr>
              <w:rPr>
                <w:lang w:val="de-CH"/>
              </w:rPr>
            </w:pPr>
          </w:p>
          <w:p w14:paraId="3BB74149" w14:textId="77777777" w:rsidR="00842424" w:rsidRDefault="00842424" w:rsidP="00842424">
            <w:pPr>
              <w:rPr>
                <w:lang w:val="de-CH"/>
              </w:rPr>
            </w:pPr>
          </w:p>
          <w:p w14:paraId="00506F0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8BF38E7" w14:textId="77777777" w:rsidR="00842424" w:rsidRDefault="00842424" w:rsidP="00842424">
            <w:pPr>
              <w:rPr>
                <w:lang w:val="de-CH"/>
              </w:rPr>
            </w:pPr>
          </w:p>
          <w:p w14:paraId="4AF6D0F5" w14:textId="77777777" w:rsidR="00842424" w:rsidRDefault="00842424" w:rsidP="00842424">
            <w:pPr>
              <w:rPr>
                <w:lang w:val="de-CH"/>
              </w:rPr>
            </w:pPr>
          </w:p>
          <w:p w14:paraId="79BB2376" w14:textId="77777777" w:rsidR="00842424" w:rsidRPr="00303623" w:rsidRDefault="00842424" w:rsidP="00842424">
            <w:pPr>
              <w:tabs>
                <w:tab w:val="left" w:pos="6804"/>
              </w:tabs>
              <w:rPr>
                <w:rFonts w:cs="Arial"/>
                <w:noProof/>
                <w:lang w:val="de-CH"/>
              </w:rPr>
            </w:pPr>
          </w:p>
        </w:tc>
        <w:tc>
          <w:tcPr>
            <w:tcW w:w="1471" w:type="dxa"/>
            <w:tcBorders>
              <w:top w:val="single" w:sz="4" w:space="0" w:color="auto"/>
              <w:bottom w:val="single" w:sz="4" w:space="0" w:color="auto"/>
            </w:tcBorders>
          </w:tcPr>
          <w:p w14:paraId="1B4C6B9E" w14:textId="77777777" w:rsidR="00842424" w:rsidRPr="00303623" w:rsidRDefault="00842424" w:rsidP="00842424">
            <w:pPr>
              <w:tabs>
                <w:tab w:val="left" w:pos="6804"/>
              </w:tabs>
              <w:rPr>
                <w:rFonts w:cs="Arial"/>
                <w:noProof/>
                <w:lang w:val="de-CH"/>
              </w:rPr>
            </w:pPr>
          </w:p>
        </w:tc>
        <w:tc>
          <w:tcPr>
            <w:tcW w:w="1089" w:type="dxa"/>
            <w:tcBorders>
              <w:top w:val="single" w:sz="4" w:space="0" w:color="auto"/>
              <w:bottom w:val="single" w:sz="4" w:space="0" w:color="auto"/>
            </w:tcBorders>
          </w:tcPr>
          <w:p w14:paraId="5DC948B7" w14:textId="77777777" w:rsidR="00842424" w:rsidRPr="00303623" w:rsidRDefault="00842424" w:rsidP="00303623">
            <w:pPr>
              <w:rPr>
                <w:rFonts w:cs="Arial"/>
                <w:noProof/>
                <w:lang w:val="de-CH"/>
              </w:rPr>
            </w:pPr>
          </w:p>
        </w:tc>
        <w:tc>
          <w:tcPr>
            <w:tcW w:w="1049" w:type="dxa"/>
            <w:gridSpan w:val="3"/>
            <w:tcBorders>
              <w:top w:val="single" w:sz="4" w:space="0" w:color="auto"/>
              <w:bottom w:val="single" w:sz="4" w:space="0" w:color="auto"/>
            </w:tcBorders>
          </w:tcPr>
          <w:p w14:paraId="0DF776C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94E2D8" w14:textId="77777777" w:rsidR="00842424" w:rsidRPr="00303623" w:rsidRDefault="00842424" w:rsidP="00842424">
            <w:pPr>
              <w:tabs>
                <w:tab w:val="left" w:pos="6804"/>
              </w:tabs>
              <w:rPr>
                <w:rFonts w:cs="Arial"/>
                <w:noProof/>
                <w:lang w:val="de-CH"/>
              </w:rPr>
            </w:pPr>
          </w:p>
        </w:tc>
      </w:tr>
    </w:tbl>
    <w:p w14:paraId="6131AA29" w14:textId="77777777" w:rsidR="00842424" w:rsidRDefault="00842424" w:rsidP="00842424">
      <w:pPr>
        <w:tabs>
          <w:tab w:val="left" w:pos="6804"/>
        </w:tabs>
        <w:rPr>
          <w:rFonts w:cs="Arial"/>
          <w:noProof/>
          <w:lang w:val="it-IT"/>
        </w:rPr>
      </w:pPr>
    </w:p>
    <w:sectPr w:rsidR="00842424" w:rsidSect="00644F7D">
      <w:footerReference w:type="default" r:id="rId378"/>
      <w:headerReference w:type="first" r:id="rId379"/>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1E6D" w14:textId="77777777" w:rsidR="00DA4848" w:rsidRDefault="00DA4848">
      <w:r>
        <w:separator/>
      </w:r>
    </w:p>
  </w:endnote>
  <w:endnote w:type="continuationSeparator" w:id="0">
    <w:p w14:paraId="55B15F83" w14:textId="77777777" w:rsidR="00DA4848" w:rsidRDefault="00DA4848">
      <w:r>
        <w:continuationSeparator/>
      </w:r>
    </w:p>
  </w:endnote>
  <w:endnote w:type="continuationNotice" w:id="1">
    <w:p w14:paraId="68050BED" w14:textId="77777777" w:rsidR="00DA4848" w:rsidRDefault="00DA4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51FF" w14:textId="77777777" w:rsidR="00EB668E" w:rsidRDefault="00EB668E"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07A8" w14:textId="77777777" w:rsidR="00DA4848" w:rsidRDefault="00DA4848">
      <w:r>
        <w:separator/>
      </w:r>
    </w:p>
  </w:footnote>
  <w:footnote w:type="continuationSeparator" w:id="0">
    <w:p w14:paraId="77A8746E" w14:textId="77777777" w:rsidR="00DA4848" w:rsidRDefault="00DA4848">
      <w:r>
        <w:continuationSeparator/>
      </w:r>
    </w:p>
  </w:footnote>
  <w:footnote w:type="continuationNotice" w:id="1">
    <w:p w14:paraId="328B37D5" w14:textId="77777777" w:rsidR="00DA4848" w:rsidRDefault="00DA4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AD74D3" w:rsidRPr="003D0E34" w14:paraId="06325DD3" w14:textId="77777777">
      <w:tc>
        <w:tcPr>
          <w:tcW w:w="6166" w:type="dxa"/>
          <w:gridSpan w:val="3"/>
        </w:tcPr>
        <w:p w14:paraId="50FB851E" w14:textId="77777777" w:rsidR="00EB668E" w:rsidRPr="003C72B3" w:rsidRDefault="00093ACC" w:rsidP="00AF3AA8">
          <w:pPr>
            <w:pStyle w:val="LogoTitelOben"/>
            <w:spacing w:before="0" w:after="240" w:line="440" w:lineRule="atLeast"/>
            <w:ind w:left="0"/>
            <w:rPr>
              <w:spacing w:val="40"/>
              <w:lang w:val="it-IT"/>
            </w:rPr>
          </w:pPr>
          <w:r>
            <w:rPr>
              <w:noProof/>
              <w:spacing w:val="40"/>
              <w:lang w:val="it-IT"/>
            </w:rPr>
            <w:t>Nationalrat</w:t>
          </w:r>
          <w:r w:rsidR="00EB668E">
            <w:rPr>
              <w:spacing w:val="40"/>
              <w:lang w:val="it-IT"/>
            </w:rPr>
            <w:br/>
          </w:r>
          <w:r>
            <w:rPr>
              <w:noProof/>
              <w:spacing w:val="40"/>
              <w:lang w:val="it-IT"/>
            </w:rPr>
            <w:t>Conseil national</w:t>
          </w:r>
          <w:r w:rsidR="00EB668E">
            <w:rPr>
              <w:spacing w:val="40"/>
              <w:lang w:val="it-IT"/>
            </w:rPr>
            <w:br/>
          </w:r>
          <w:r>
            <w:rPr>
              <w:noProof/>
              <w:spacing w:val="40"/>
              <w:lang w:val="it-IT"/>
            </w:rPr>
            <w:t>Consiglio nazionale</w:t>
          </w:r>
          <w:r w:rsidR="00EB668E">
            <w:rPr>
              <w:spacing w:val="40"/>
              <w:lang w:val="it-IT"/>
            </w:rPr>
            <w:br/>
          </w:r>
          <w:proofErr w:type="spellStart"/>
          <w:r>
            <w:rPr>
              <w:spacing w:val="40"/>
              <w:lang w:val="it-IT"/>
            </w:rPr>
            <w:t>Cussegl</w:t>
          </w:r>
          <w:proofErr w:type="spellEnd"/>
          <w:r>
            <w:rPr>
              <w:spacing w:val="40"/>
              <w:lang w:val="it-IT"/>
            </w:rPr>
            <w:t xml:space="preserve"> naziunal</w:t>
          </w:r>
        </w:p>
      </w:tc>
      <w:tc>
        <w:tcPr>
          <w:tcW w:w="9213" w:type="dxa"/>
        </w:tcPr>
        <w:p w14:paraId="5C2EB068" w14:textId="77777777" w:rsidR="00EB668E" w:rsidRPr="004E5C86" w:rsidRDefault="00EB668E" w:rsidP="00AF3AA8">
          <w:pPr>
            <w:spacing w:before="120" w:after="120"/>
            <w:ind w:left="213"/>
            <w:rPr>
              <w:b/>
              <w:lang w:val="it-IT"/>
            </w:rPr>
          </w:pPr>
          <w:r w:rsidRPr="004E5C86">
            <w:rPr>
              <w:b/>
              <w:lang w:val="it-IT"/>
            </w:rPr>
            <w:br/>
          </w:r>
        </w:p>
      </w:tc>
    </w:tr>
    <w:tr w:rsidR="00AD74D3" w14:paraId="2BB30750" w14:textId="77777777">
      <w:tc>
        <w:tcPr>
          <w:tcW w:w="1063" w:type="dxa"/>
        </w:tcPr>
        <w:p w14:paraId="55462B89" w14:textId="77777777" w:rsidR="00EB668E" w:rsidRDefault="00EB668E" w:rsidP="00AF3AA8">
          <w:pPr>
            <w:pStyle w:val="LogoTitelOben"/>
            <w:spacing w:before="0"/>
            <w:ind w:left="0"/>
            <w:rPr>
              <w:sz w:val="20"/>
            </w:rPr>
          </w:pPr>
          <w:r w:rsidRPr="00C109B3">
            <w:rPr>
              <w:noProof/>
              <w:lang w:val="de-CH" w:eastAsia="de-CH"/>
            </w:rPr>
            <w:drawing>
              <wp:inline distT="0" distB="0" distL="0" distR="0" wp14:anchorId="7A02502C" wp14:editId="45CA989A">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00011658" w14:textId="77777777" w:rsidR="00EB668E" w:rsidRDefault="00EB668E" w:rsidP="00AF3AA8">
          <w:pPr>
            <w:pStyle w:val="LogoWinkel"/>
            <w:rPr>
              <w:sz w:val="16"/>
            </w:rPr>
          </w:pPr>
          <w:r>
            <w:rPr>
              <w:noProof/>
              <w:sz w:val="16"/>
              <w:lang w:val="de-CH" w:eastAsia="de-CH"/>
            </w:rPr>
            <w:drawing>
              <wp:inline distT="0" distB="0" distL="0" distR="0" wp14:anchorId="084D2616" wp14:editId="12BAE12D">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44C2CCD7" w14:textId="77777777" w:rsidR="00EB668E" w:rsidRPr="0033750B" w:rsidRDefault="00EB668E" w:rsidP="00AF3AA8">
          <w:pPr>
            <w:pStyle w:val="Absender"/>
          </w:pPr>
        </w:p>
      </w:tc>
      <w:tc>
        <w:tcPr>
          <w:tcW w:w="11622" w:type="dxa"/>
          <w:gridSpan w:val="2"/>
        </w:tcPr>
        <w:p w14:paraId="003927A8" w14:textId="77777777" w:rsidR="00EB668E" w:rsidRPr="00766C22" w:rsidRDefault="00EB668E" w:rsidP="00AF3AA8">
          <w:pPr>
            <w:pStyle w:val="Empfaenger"/>
            <w:rPr>
              <w:sz w:val="22"/>
            </w:rPr>
          </w:pPr>
        </w:p>
      </w:tc>
    </w:tr>
  </w:tbl>
  <w:p w14:paraId="0E2C5325" w14:textId="77777777" w:rsidR="00EB668E" w:rsidRPr="00C655F0" w:rsidRDefault="00EB668E">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0F6"/>
    <w:rsid w:val="00017161"/>
    <w:rsid w:val="00020A07"/>
    <w:rsid w:val="00023924"/>
    <w:rsid w:val="00025B68"/>
    <w:rsid w:val="00026CCC"/>
    <w:rsid w:val="0002702F"/>
    <w:rsid w:val="00030FE8"/>
    <w:rsid w:val="00031D07"/>
    <w:rsid w:val="0003200E"/>
    <w:rsid w:val="0003213B"/>
    <w:rsid w:val="00033A9B"/>
    <w:rsid w:val="00035E66"/>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3F0C"/>
    <w:rsid w:val="000852BB"/>
    <w:rsid w:val="00085980"/>
    <w:rsid w:val="00085E34"/>
    <w:rsid w:val="00086E30"/>
    <w:rsid w:val="00090435"/>
    <w:rsid w:val="000905AA"/>
    <w:rsid w:val="0009173F"/>
    <w:rsid w:val="0009196E"/>
    <w:rsid w:val="000919F4"/>
    <w:rsid w:val="00091A17"/>
    <w:rsid w:val="00093ACC"/>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5D9E"/>
    <w:rsid w:val="000E6731"/>
    <w:rsid w:val="000E6D66"/>
    <w:rsid w:val="000E6D71"/>
    <w:rsid w:val="000E757C"/>
    <w:rsid w:val="000E7DD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3C00"/>
    <w:rsid w:val="001041C0"/>
    <w:rsid w:val="00104CEE"/>
    <w:rsid w:val="00106D19"/>
    <w:rsid w:val="00106D62"/>
    <w:rsid w:val="001101BA"/>
    <w:rsid w:val="00110C16"/>
    <w:rsid w:val="00111161"/>
    <w:rsid w:val="001115F4"/>
    <w:rsid w:val="00111C1F"/>
    <w:rsid w:val="00111ED3"/>
    <w:rsid w:val="00111FCD"/>
    <w:rsid w:val="00112668"/>
    <w:rsid w:val="00112A70"/>
    <w:rsid w:val="001132E7"/>
    <w:rsid w:val="001136BF"/>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72B"/>
    <w:rsid w:val="00142D48"/>
    <w:rsid w:val="0014398F"/>
    <w:rsid w:val="001442BE"/>
    <w:rsid w:val="001443E7"/>
    <w:rsid w:val="00144E0A"/>
    <w:rsid w:val="0014567F"/>
    <w:rsid w:val="0014570B"/>
    <w:rsid w:val="001459D1"/>
    <w:rsid w:val="00145DA2"/>
    <w:rsid w:val="00146B6F"/>
    <w:rsid w:val="00146EDC"/>
    <w:rsid w:val="00147AB2"/>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1F5"/>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07E"/>
    <w:rsid w:val="001B6222"/>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09E"/>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A78"/>
    <w:rsid w:val="001F20BC"/>
    <w:rsid w:val="001F25A3"/>
    <w:rsid w:val="001F2DBC"/>
    <w:rsid w:val="001F30AB"/>
    <w:rsid w:val="001F30F6"/>
    <w:rsid w:val="001F4543"/>
    <w:rsid w:val="001F576D"/>
    <w:rsid w:val="001F5A32"/>
    <w:rsid w:val="002002AE"/>
    <w:rsid w:val="00202130"/>
    <w:rsid w:val="0020260A"/>
    <w:rsid w:val="00203CA5"/>
    <w:rsid w:val="002043AD"/>
    <w:rsid w:val="00205A3A"/>
    <w:rsid w:val="00205A63"/>
    <w:rsid w:val="00205B3E"/>
    <w:rsid w:val="002070F1"/>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D0B"/>
    <w:rsid w:val="00230E0D"/>
    <w:rsid w:val="00231693"/>
    <w:rsid w:val="002320D1"/>
    <w:rsid w:val="00232364"/>
    <w:rsid w:val="00232596"/>
    <w:rsid w:val="00232B9D"/>
    <w:rsid w:val="00233954"/>
    <w:rsid w:val="0023417B"/>
    <w:rsid w:val="002344C2"/>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3B"/>
    <w:rsid w:val="00281BCD"/>
    <w:rsid w:val="002823A1"/>
    <w:rsid w:val="00282BD5"/>
    <w:rsid w:val="00282F7A"/>
    <w:rsid w:val="002834FA"/>
    <w:rsid w:val="00283DB3"/>
    <w:rsid w:val="002843AF"/>
    <w:rsid w:val="002847CA"/>
    <w:rsid w:val="00287D1C"/>
    <w:rsid w:val="002906FA"/>
    <w:rsid w:val="00290AEA"/>
    <w:rsid w:val="00290E24"/>
    <w:rsid w:val="00291139"/>
    <w:rsid w:val="00291ACD"/>
    <w:rsid w:val="00291E67"/>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0D"/>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0FC"/>
    <w:rsid w:val="0035096E"/>
    <w:rsid w:val="003509D5"/>
    <w:rsid w:val="00350C7A"/>
    <w:rsid w:val="00350E23"/>
    <w:rsid w:val="0035277F"/>
    <w:rsid w:val="00353CC1"/>
    <w:rsid w:val="00353E9A"/>
    <w:rsid w:val="00355896"/>
    <w:rsid w:val="00355AB1"/>
    <w:rsid w:val="00356EC1"/>
    <w:rsid w:val="0035754E"/>
    <w:rsid w:val="003576B6"/>
    <w:rsid w:val="00357922"/>
    <w:rsid w:val="00357FF5"/>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4C4"/>
    <w:rsid w:val="003B6CE8"/>
    <w:rsid w:val="003C05F2"/>
    <w:rsid w:val="003C0DA5"/>
    <w:rsid w:val="003C27DB"/>
    <w:rsid w:val="003C2B8B"/>
    <w:rsid w:val="003C2D8E"/>
    <w:rsid w:val="003C4A07"/>
    <w:rsid w:val="003C6844"/>
    <w:rsid w:val="003C6A82"/>
    <w:rsid w:val="003C72B3"/>
    <w:rsid w:val="003C76B0"/>
    <w:rsid w:val="003C7FC9"/>
    <w:rsid w:val="003D04AA"/>
    <w:rsid w:val="003D0860"/>
    <w:rsid w:val="003D0E34"/>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63C"/>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2F98"/>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6A7F"/>
    <w:rsid w:val="00470626"/>
    <w:rsid w:val="004706CA"/>
    <w:rsid w:val="00470922"/>
    <w:rsid w:val="00471E02"/>
    <w:rsid w:val="00472A63"/>
    <w:rsid w:val="00473F15"/>
    <w:rsid w:val="004746BF"/>
    <w:rsid w:val="0047567A"/>
    <w:rsid w:val="004756AD"/>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2CB"/>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3E5A"/>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1B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627B"/>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12E8"/>
    <w:rsid w:val="005C2E7A"/>
    <w:rsid w:val="005C40C0"/>
    <w:rsid w:val="005C47DE"/>
    <w:rsid w:val="005C4B11"/>
    <w:rsid w:val="005C6651"/>
    <w:rsid w:val="005C67FD"/>
    <w:rsid w:val="005C6B32"/>
    <w:rsid w:val="005C7CEC"/>
    <w:rsid w:val="005D0EFD"/>
    <w:rsid w:val="005D19C2"/>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0D7A"/>
    <w:rsid w:val="005F1114"/>
    <w:rsid w:val="005F256A"/>
    <w:rsid w:val="005F3006"/>
    <w:rsid w:val="005F3B2C"/>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0B"/>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4F3"/>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2A8"/>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6C7A"/>
    <w:rsid w:val="00747CE0"/>
    <w:rsid w:val="00750386"/>
    <w:rsid w:val="00750FD1"/>
    <w:rsid w:val="00751327"/>
    <w:rsid w:val="0075216C"/>
    <w:rsid w:val="00752595"/>
    <w:rsid w:val="00752AAE"/>
    <w:rsid w:val="00752E81"/>
    <w:rsid w:val="007535C7"/>
    <w:rsid w:val="00753E7D"/>
    <w:rsid w:val="00753F15"/>
    <w:rsid w:val="007543C4"/>
    <w:rsid w:val="00754ADC"/>
    <w:rsid w:val="007559A2"/>
    <w:rsid w:val="00755AA3"/>
    <w:rsid w:val="00756DC3"/>
    <w:rsid w:val="00757C26"/>
    <w:rsid w:val="00757F88"/>
    <w:rsid w:val="00760344"/>
    <w:rsid w:val="00760B68"/>
    <w:rsid w:val="007610F2"/>
    <w:rsid w:val="00762D6D"/>
    <w:rsid w:val="0076315A"/>
    <w:rsid w:val="007635A2"/>
    <w:rsid w:val="007636D8"/>
    <w:rsid w:val="00764A23"/>
    <w:rsid w:val="00765593"/>
    <w:rsid w:val="00765638"/>
    <w:rsid w:val="0076595F"/>
    <w:rsid w:val="00766440"/>
    <w:rsid w:val="00766C22"/>
    <w:rsid w:val="00766DA2"/>
    <w:rsid w:val="007672A4"/>
    <w:rsid w:val="007674B4"/>
    <w:rsid w:val="00767EE1"/>
    <w:rsid w:val="00770819"/>
    <w:rsid w:val="0077093B"/>
    <w:rsid w:val="007710B4"/>
    <w:rsid w:val="00771B48"/>
    <w:rsid w:val="00771EEF"/>
    <w:rsid w:val="00772022"/>
    <w:rsid w:val="00775757"/>
    <w:rsid w:val="00775B7C"/>
    <w:rsid w:val="00776493"/>
    <w:rsid w:val="00776F0E"/>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226"/>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9D1"/>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C5E"/>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2B25"/>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3F57"/>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4048"/>
    <w:rsid w:val="008653DE"/>
    <w:rsid w:val="00865943"/>
    <w:rsid w:val="008666A3"/>
    <w:rsid w:val="00866A01"/>
    <w:rsid w:val="00867300"/>
    <w:rsid w:val="008678AE"/>
    <w:rsid w:val="00870651"/>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6B5"/>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3F2"/>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3BE1"/>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1393"/>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1A42"/>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29AE"/>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DEA"/>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1E26"/>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3F90"/>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239"/>
    <w:rsid w:val="00AD06A0"/>
    <w:rsid w:val="00AD06E7"/>
    <w:rsid w:val="00AD0795"/>
    <w:rsid w:val="00AD09AB"/>
    <w:rsid w:val="00AD0C81"/>
    <w:rsid w:val="00AD0D6D"/>
    <w:rsid w:val="00AD1FC3"/>
    <w:rsid w:val="00AD200F"/>
    <w:rsid w:val="00AD3510"/>
    <w:rsid w:val="00AD3E53"/>
    <w:rsid w:val="00AD4A5B"/>
    <w:rsid w:val="00AD4BF9"/>
    <w:rsid w:val="00AD6663"/>
    <w:rsid w:val="00AD7392"/>
    <w:rsid w:val="00AD74D3"/>
    <w:rsid w:val="00AD782F"/>
    <w:rsid w:val="00AE0535"/>
    <w:rsid w:val="00AE0C00"/>
    <w:rsid w:val="00AE2705"/>
    <w:rsid w:val="00AE2BC7"/>
    <w:rsid w:val="00AE3735"/>
    <w:rsid w:val="00AE3AAE"/>
    <w:rsid w:val="00AE48A4"/>
    <w:rsid w:val="00AE60EE"/>
    <w:rsid w:val="00AE6A6A"/>
    <w:rsid w:val="00AE753E"/>
    <w:rsid w:val="00AF01CC"/>
    <w:rsid w:val="00AF0356"/>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EF6"/>
    <w:rsid w:val="00B00F34"/>
    <w:rsid w:val="00B011B0"/>
    <w:rsid w:val="00B01406"/>
    <w:rsid w:val="00B01696"/>
    <w:rsid w:val="00B02225"/>
    <w:rsid w:val="00B024D9"/>
    <w:rsid w:val="00B03293"/>
    <w:rsid w:val="00B038A2"/>
    <w:rsid w:val="00B03BF7"/>
    <w:rsid w:val="00B0411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0352"/>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1B59"/>
    <w:rsid w:val="00BB247E"/>
    <w:rsid w:val="00BB2759"/>
    <w:rsid w:val="00BB36A4"/>
    <w:rsid w:val="00BB3A10"/>
    <w:rsid w:val="00BB4242"/>
    <w:rsid w:val="00BB4A9D"/>
    <w:rsid w:val="00BB53C2"/>
    <w:rsid w:val="00BB5500"/>
    <w:rsid w:val="00BB5C0E"/>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B12"/>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501"/>
    <w:rsid w:val="00C23DBF"/>
    <w:rsid w:val="00C245E1"/>
    <w:rsid w:val="00C24D27"/>
    <w:rsid w:val="00C24FA1"/>
    <w:rsid w:val="00C2504B"/>
    <w:rsid w:val="00C2522E"/>
    <w:rsid w:val="00C26087"/>
    <w:rsid w:val="00C26A25"/>
    <w:rsid w:val="00C26A50"/>
    <w:rsid w:val="00C276B2"/>
    <w:rsid w:val="00C30CCB"/>
    <w:rsid w:val="00C30D9D"/>
    <w:rsid w:val="00C318A4"/>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0BE3"/>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19E"/>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3C98"/>
    <w:rsid w:val="00D34077"/>
    <w:rsid w:val="00D344CF"/>
    <w:rsid w:val="00D35847"/>
    <w:rsid w:val="00D408D1"/>
    <w:rsid w:val="00D40FBF"/>
    <w:rsid w:val="00D412C5"/>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A64"/>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4848"/>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BAA"/>
    <w:rsid w:val="00DD2DC5"/>
    <w:rsid w:val="00DD390D"/>
    <w:rsid w:val="00DD3B9D"/>
    <w:rsid w:val="00DD3C0C"/>
    <w:rsid w:val="00DD3CF9"/>
    <w:rsid w:val="00DD480C"/>
    <w:rsid w:val="00DD4AB3"/>
    <w:rsid w:val="00DD59DE"/>
    <w:rsid w:val="00DD5E9D"/>
    <w:rsid w:val="00DD655C"/>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382C"/>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A7E87"/>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B7B39"/>
    <w:rsid w:val="00EC175D"/>
    <w:rsid w:val="00EC1D3F"/>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2C"/>
    <w:rsid w:val="00ED5DCA"/>
    <w:rsid w:val="00ED5E2F"/>
    <w:rsid w:val="00ED7115"/>
    <w:rsid w:val="00ED7123"/>
    <w:rsid w:val="00EE0C90"/>
    <w:rsid w:val="00EE1AF2"/>
    <w:rsid w:val="00EE2B50"/>
    <w:rsid w:val="00EE346F"/>
    <w:rsid w:val="00EE3619"/>
    <w:rsid w:val="00EE3F51"/>
    <w:rsid w:val="00EE3FD3"/>
    <w:rsid w:val="00EE4EB1"/>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07367"/>
    <w:rsid w:val="00F104F0"/>
    <w:rsid w:val="00F10AD4"/>
    <w:rsid w:val="00F10E7F"/>
    <w:rsid w:val="00F1284A"/>
    <w:rsid w:val="00F128AE"/>
    <w:rsid w:val="00F142CE"/>
    <w:rsid w:val="00F1783D"/>
    <w:rsid w:val="00F20F60"/>
    <w:rsid w:val="00F2156F"/>
    <w:rsid w:val="00F216E0"/>
    <w:rsid w:val="00F22A79"/>
    <w:rsid w:val="00F2306F"/>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490C"/>
    <w:rsid w:val="00F45465"/>
    <w:rsid w:val="00F45747"/>
    <w:rsid w:val="00F45998"/>
    <w:rsid w:val="00F45C5C"/>
    <w:rsid w:val="00F45F64"/>
    <w:rsid w:val="00F46108"/>
    <w:rsid w:val="00F47BAE"/>
    <w:rsid w:val="00F516F4"/>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1A6A"/>
    <w:rsid w:val="00F72162"/>
    <w:rsid w:val="00F72D50"/>
    <w:rsid w:val="00F72E21"/>
    <w:rsid w:val="00F73049"/>
    <w:rsid w:val="00F73ACC"/>
    <w:rsid w:val="00F754CE"/>
    <w:rsid w:val="00F75F7D"/>
    <w:rsid w:val="00F75FFC"/>
    <w:rsid w:val="00F77FDC"/>
    <w:rsid w:val="00F8024F"/>
    <w:rsid w:val="00F81C67"/>
    <w:rsid w:val="00F82CBD"/>
    <w:rsid w:val="00F8300B"/>
    <w:rsid w:val="00F8331F"/>
    <w:rsid w:val="00F840D4"/>
    <w:rsid w:val="00F85388"/>
    <w:rsid w:val="00F85841"/>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4887"/>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4156"/>
  <w15:docId w15:val="{866DDECB-0A33-4BD9-8B59-041569F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2A8"/>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 w:type="character" w:styleId="Textedelespacerserv">
    <w:name w:val="Placeholder Text"/>
    <w:basedOn w:val="Policepardfaut"/>
    <w:uiPriority w:val="99"/>
    <w:semiHidden/>
    <w:rsid w:val="00F952BD"/>
    <w:rPr>
      <w:color w:val="808080"/>
    </w:rPr>
  </w:style>
  <w:style w:type="character" w:styleId="Mentionnonrsolue">
    <w:name w:val="Unresolved Mention"/>
    <w:basedOn w:val="Policepardfaut"/>
    <w:uiPriority w:val="99"/>
    <w:semiHidden/>
    <w:unhideWhenUsed/>
    <w:rsid w:val="00A4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48581863">
      <w:bodyDiv w:val="1"/>
      <w:marLeft w:val="0"/>
      <w:marRight w:val="0"/>
      <w:marTop w:val="0"/>
      <w:marBottom w:val="0"/>
      <w:divBdr>
        <w:top w:val="none" w:sz="0" w:space="0" w:color="auto"/>
        <w:left w:val="none" w:sz="0" w:space="0" w:color="auto"/>
        <w:bottom w:val="none" w:sz="0" w:space="0" w:color="auto"/>
        <w:right w:val="none" w:sz="0" w:space="0" w:color="auto"/>
      </w:divBdr>
    </w:div>
    <w:div w:id="1619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53016" TargetMode="External"/><Relationship Id="rId299" Type="http://schemas.openxmlformats.org/officeDocument/2006/relationships/hyperlink" Target="https://www.parlament.ch/it/ratsbetrieb/suche-curia-vista/geschaeft?AffairId=20250022" TargetMode="External"/><Relationship Id="rId21" Type="http://schemas.openxmlformats.org/officeDocument/2006/relationships/hyperlink" Target="https://www.parlament.ch/de/ratsbetrieb/suche-curia-vista/geschaeft?AffairId=20240060" TargetMode="External"/><Relationship Id="rId63" Type="http://schemas.openxmlformats.org/officeDocument/2006/relationships/hyperlink" Target="https://www.parlament.ch/de/ratsbetrieb/suche-curia-vista/geschaeft?AffairId=20233224" TargetMode="External"/><Relationship Id="rId159" Type="http://schemas.openxmlformats.org/officeDocument/2006/relationships/hyperlink" Target="https://www.parlament.ch/de/ratsbetrieb/suche-curia-vista/geschaeft?AffairId=20243983" TargetMode="External"/><Relationship Id="rId324" Type="http://schemas.openxmlformats.org/officeDocument/2006/relationships/hyperlink" Target="https://www.parlament.ch/de/ratsbetrieb/suche-curia-vista/geschaeft?AffairId=20243498" TargetMode="External"/><Relationship Id="rId366" Type="http://schemas.openxmlformats.org/officeDocument/2006/relationships/hyperlink" Target="https://www.parlament.ch/de/ratsbetrieb/suche-curia-vista/geschaeft?AffairId=20210410" TargetMode="External"/><Relationship Id="rId170" Type="http://schemas.openxmlformats.org/officeDocument/2006/relationships/hyperlink" Target="https://www.parlament.ch/it/ratsbetrieb/suche-curia-vista/geschaeft?AffairId=20244469" TargetMode="External"/><Relationship Id="rId226" Type="http://schemas.openxmlformats.org/officeDocument/2006/relationships/hyperlink" Target="https://www.parlament.ch/fr/ratsbetrieb/suche-curia-vista/geschaeft?AffairId=20240305" TargetMode="External"/><Relationship Id="rId268" Type="http://schemas.openxmlformats.org/officeDocument/2006/relationships/hyperlink" Target="https://www.parlament.ch/fr/ratsbetrieb/suche-curia-vista/geschaeft?AffairId=20250002" TargetMode="External"/><Relationship Id="rId32" Type="http://schemas.openxmlformats.org/officeDocument/2006/relationships/hyperlink" Target="https://www.parlament.ch/it/ratsbetrieb/suche-curia-vista/geschaeft?AffairId=20240090" TargetMode="External"/><Relationship Id="rId74" Type="http://schemas.openxmlformats.org/officeDocument/2006/relationships/hyperlink" Target="https://www.parlament.ch/it/ratsbetrieb/suche-curia-vista/geschaeft?AffairId=20244269" TargetMode="External"/><Relationship Id="rId128" Type="http://schemas.openxmlformats.org/officeDocument/2006/relationships/hyperlink" Target="https://www.parlament.ch/centers/eparl/sessions/2025%20II/4-Tagesordung%20Pa.%20Iv.%20N%20DFI.pdf" TargetMode="External"/><Relationship Id="rId335" Type="http://schemas.openxmlformats.org/officeDocument/2006/relationships/hyperlink" Target="https://www.parlament.ch/it/ratsbetrieb/suche-curia-vista/geschaeft?AffairId=20244253" TargetMode="External"/><Relationship Id="rId377" Type="http://schemas.openxmlformats.org/officeDocument/2006/relationships/hyperlink" Target="https://www.parlament.ch/centers/eparl/_layouts/15/DocIdRedir.aspx?ID=MAUWFQFXFMCR-1-19074" TargetMode="External"/><Relationship Id="rId5" Type="http://schemas.openxmlformats.org/officeDocument/2006/relationships/customXml" Target="../customXml/item5.xml"/><Relationship Id="rId181" Type="http://schemas.openxmlformats.org/officeDocument/2006/relationships/hyperlink" Target="https://www.parlament.ch/centers/eparl/sessions/2025%20II/4-Tagesordung%20Pa.%20Iv.%20N%20DFI.pdf" TargetMode="External"/><Relationship Id="rId237" Type="http://schemas.openxmlformats.org/officeDocument/2006/relationships/hyperlink" Target="https://www.parlament.ch/de/ratsbetrieb/suche-curia-vista/geschaeft?AffairId=20240309" TargetMode="External"/><Relationship Id="rId279" Type="http://schemas.openxmlformats.org/officeDocument/2006/relationships/hyperlink" Target="https://www.parlament.ch/de/ratsbetrieb/suche-curia-vista/geschaeft?AffairId=20253555" TargetMode="External"/><Relationship Id="rId43" Type="http://schemas.openxmlformats.org/officeDocument/2006/relationships/hyperlink" Target="https://www.parlament.ch/fr/ratsbetrieb/suche-curia-vista/geschaeft?AffairId=20250003" TargetMode="External"/><Relationship Id="rId139" Type="http://schemas.openxmlformats.org/officeDocument/2006/relationships/hyperlink" Target="https://www.parlament.ch/fr/ratsbetrieb/suche-curia-vista/geschaeft?AffairId=20240070" TargetMode="External"/><Relationship Id="rId290" Type="http://schemas.openxmlformats.org/officeDocument/2006/relationships/hyperlink" Target="https://www.parlament.ch/it/ratsbetrieb/suche-curia-vista/geschaeft?AffairId=20253010" TargetMode="External"/><Relationship Id="rId304" Type="http://schemas.openxmlformats.org/officeDocument/2006/relationships/hyperlink" Target="https://www.parlament.ch/fr/ratsbetrieb/suche-curia-vista/geschaeft?AffairId=20253011" TargetMode="External"/><Relationship Id="rId346" Type="http://schemas.openxmlformats.org/officeDocument/2006/relationships/hyperlink" Target="https://www.parlament.ch/fr/ratsbetrieb/suche-curia-vista/geschaeft?AffairId=20244451" TargetMode="External"/><Relationship Id="rId85" Type="http://schemas.openxmlformats.org/officeDocument/2006/relationships/hyperlink" Target="https://www.parlament.ch/fr/ratsbetrieb/suche-curia-vista/geschaeft?AffairId=20250010" TargetMode="External"/><Relationship Id="rId150" Type="http://schemas.openxmlformats.org/officeDocument/2006/relationships/hyperlink" Target="https://www.parlament.ch/de/ratsbetrieb/suche-curia-vista/geschaeft?AffairId=20240060" TargetMode="External"/><Relationship Id="rId192" Type="http://schemas.openxmlformats.org/officeDocument/2006/relationships/hyperlink" Target="https://www.parlament.ch/centers/eparl/sessions/2025%20II/Tagesordnung%20EDA%20N%20D.pdf" TargetMode="External"/><Relationship Id="rId206" Type="http://schemas.openxmlformats.org/officeDocument/2006/relationships/hyperlink" Target="https://www.parlament.ch/it/ratsbetrieb/suche-curia-vista/geschaeft?AffairId=20213910" TargetMode="External"/><Relationship Id="rId248" Type="http://schemas.openxmlformats.org/officeDocument/2006/relationships/hyperlink" Target="https://www.parlament.ch/it/ratsbetrieb/suche-curia-vista/geschaeft?AffairId=20240097" TargetMode="External"/><Relationship Id="rId12" Type="http://schemas.openxmlformats.org/officeDocument/2006/relationships/hyperlink" Target="https://www.parlament.ch/de/ratsbetrieb/suche-curia-vista/geschaeft?AffairId=20250205" TargetMode="External"/><Relationship Id="rId108" Type="http://schemas.openxmlformats.org/officeDocument/2006/relationships/hyperlink" Target="https://www.parlament.ch/de/ratsbetrieb/suche-curia-vista/geschaeft?AffairId=20250025" TargetMode="External"/><Relationship Id="rId315" Type="http://schemas.openxmlformats.org/officeDocument/2006/relationships/hyperlink" Target="https://www.parlament.ch/de/ratsbetrieb/suche-curia-vista/geschaeft?AffairId=20250034" TargetMode="External"/><Relationship Id="rId357" Type="http://schemas.openxmlformats.org/officeDocument/2006/relationships/hyperlink" Target="https://www.parlament.ch/de/ratsbetrieb/suche-curia-vista/geschaeft?AffairId=20200469" TargetMode="External"/><Relationship Id="rId54" Type="http://schemas.openxmlformats.org/officeDocument/2006/relationships/hyperlink" Target="https://www.parlament.ch/de/ratsbetrieb/suche-curia-vista/geschaeft?AffairId=20243955" TargetMode="External"/><Relationship Id="rId96" Type="http://schemas.openxmlformats.org/officeDocument/2006/relationships/hyperlink" Target="https://www.parlament.ch/de/ratsbetrieb/suche-curia-vista/geschaeft?AffairId=20250014" TargetMode="External"/><Relationship Id="rId161" Type="http://schemas.openxmlformats.org/officeDocument/2006/relationships/hyperlink" Target="https://www.parlament.ch/it/ratsbetrieb/suche-curia-vista/geschaeft?AffairId=20243983" TargetMode="External"/><Relationship Id="rId217" Type="http://schemas.openxmlformats.org/officeDocument/2006/relationships/hyperlink" Target="https://www.parlament.ch/fr/ratsbetrieb/suche-curia-vista/geschaeft?AffairId=20243905" TargetMode="External"/><Relationship Id="rId259" Type="http://schemas.openxmlformats.org/officeDocument/2006/relationships/hyperlink" Target="https://www.parlament.ch/centers/eparl/sessions/2025%20II/Tagesordnung%20WBF%20N%20F.pdf" TargetMode="External"/><Relationship Id="rId23" Type="http://schemas.openxmlformats.org/officeDocument/2006/relationships/hyperlink" Target="https://www.parlament.ch/it/ratsbetrieb/suche-curia-vista/geschaeft?AffairId=20240060" TargetMode="External"/><Relationship Id="rId119" Type="http://schemas.openxmlformats.org/officeDocument/2006/relationships/hyperlink" Target="https://www.parlament.ch/it/ratsbetrieb/suche-curia-vista/geschaeft?AffairId=20253016" TargetMode="External"/><Relationship Id="rId270" Type="http://schemas.openxmlformats.org/officeDocument/2006/relationships/hyperlink" Target="https://www.parlament.ch/de/ratsbetrieb/suche-curia-vista/geschaeft?AffairId=20253552" TargetMode="External"/><Relationship Id="rId326" Type="http://schemas.openxmlformats.org/officeDocument/2006/relationships/hyperlink" Target="https://www.parlament.ch/it/ratsbetrieb/suche-curia-vista/geschaeft?AffairId=20243498" TargetMode="External"/><Relationship Id="rId65" Type="http://schemas.openxmlformats.org/officeDocument/2006/relationships/hyperlink" Target="https://www.parlament.ch/it/ratsbetrieb/suche-curia-vista/geschaeft?AffairId=20233224" TargetMode="External"/><Relationship Id="rId130" Type="http://schemas.openxmlformats.org/officeDocument/2006/relationships/hyperlink" Target="https://www.parlament.ch/fr/ratsbetrieb/suche-curia-vista/geschaeft?AffairId=20190433" TargetMode="External"/><Relationship Id="rId368" Type="http://schemas.openxmlformats.org/officeDocument/2006/relationships/hyperlink" Target="https://www.parlament.ch/it/ratsbetrieb/suche-curia-vista/geschaeft?AffairId=20210410" TargetMode="External"/><Relationship Id="rId172" Type="http://schemas.openxmlformats.org/officeDocument/2006/relationships/hyperlink" Target="https://www.parlament.ch/fr/ratsbetrieb/suche-curia-vista/geschaeft?AffairId=20253426" TargetMode="External"/><Relationship Id="rId228" Type="http://schemas.openxmlformats.org/officeDocument/2006/relationships/hyperlink" Target="https://www.parlament.ch/de/ratsbetrieb/suche-curia-vista/geschaeft?AffairId=20240311" TargetMode="External"/><Relationship Id="rId281" Type="http://schemas.openxmlformats.org/officeDocument/2006/relationships/hyperlink" Target="https://www.parlament.ch/it/ratsbetrieb/suche-curia-vista/geschaeft?AffairId=20253555" TargetMode="External"/><Relationship Id="rId337" Type="http://schemas.openxmlformats.org/officeDocument/2006/relationships/hyperlink" Target="https://www.parlament.ch/fr/ratsbetrieb/suche-curia-vista/geschaeft?AffairId=20244254" TargetMode="External"/><Relationship Id="rId34" Type="http://schemas.openxmlformats.org/officeDocument/2006/relationships/hyperlink" Target="https://www.parlament.ch/fr/ratsbetrieb/suche-curia-vista/geschaeft?AffairId=20240056" TargetMode="External"/><Relationship Id="rId76" Type="http://schemas.openxmlformats.org/officeDocument/2006/relationships/hyperlink" Target="https://www.parlament.ch/fr/ratsbetrieb/suche-curia-vista/geschaeft?AffairId=20253020" TargetMode="External"/><Relationship Id="rId141" Type="http://schemas.openxmlformats.org/officeDocument/2006/relationships/hyperlink" Target="https://www.parlament.ch/de/ratsbetrieb/suche-curia-vista/geschaeft?AffairId=20240060" TargetMode="External"/><Relationship Id="rId379" Type="http://schemas.openxmlformats.org/officeDocument/2006/relationships/header" Target="header1.xml"/><Relationship Id="rId7" Type="http://schemas.openxmlformats.org/officeDocument/2006/relationships/styles" Target="styles.xml"/><Relationship Id="rId183" Type="http://schemas.openxmlformats.org/officeDocument/2006/relationships/hyperlink" Target="https://www.parlament.ch/de/ratsbetrieb/suche-curia-vista/geschaeft?AffairId=20240084" TargetMode="External"/><Relationship Id="rId239" Type="http://schemas.openxmlformats.org/officeDocument/2006/relationships/hyperlink" Target="https://www.parlament.ch/it/ratsbetrieb/suche-curia-vista/geschaeft?AffairId=20240309" TargetMode="External"/><Relationship Id="rId250" Type="http://schemas.openxmlformats.org/officeDocument/2006/relationships/hyperlink" Target="https://www.parlament.ch/fr/ratsbetrieb/suche-curia-vista/geschaeft?AffairId=20244269" TargetMode="External"/><Relationship Id="rId292" Type="http://schemas.openxmlformats.org/officeDocument/2006/relationships/hyperlink" Target="https://www.parlament.ch/centers/eparl/sessions/2025%20II/Tagesordnung%20WBF%20N%20F.pdf" TargetMode="External"/><Relationship Id="rId306" Type="http://schemas.openxmlformats.org/officeDocument/2006/relationships/hyperlink" Target="https://www.parlament.ch/de/ratsbetrieb/suche-curia-vista/geschaeft?AffairId=20253027" TargetMode="External"/><Relationship Id="rId45" Type="http://schemas.openxmlformats.org/officeDocument/2006/relationships/hyperlink" Target="https://www.parlament.ch/de/ratsbetrieb/suche-curia-vista/geschaeft?AffairId=20250007" TargetMode="External"/><Relationship Id="rId87" Type="http://schemas.openxmlformats.org/officeDocument/2006/relationships/hyperlink" Target="https://www.parlament.ch/de/ratsbetrieb/suche-curia-vista/geschaeft?AffairId=20250011" TargetMode="External"/><Relationship Id="rId110" Type="http://schemas.openxmlformats.org/officeDocument/2006/relationships/hyperlink" Target="https://www.parlament.ch/it/ratsbetrieb/suche-curia-vista/geschaeft?AffairId=20250025" TargetMode="External"/><Relationship Id="rId348" Type="http://schemas.openxmlformats.org/officeDocument/2006/relationships/hyperlink" Target="https://www.parlament.ch/de/ratsbetrieb/suche-curia-vista/geschaeft?AffairId=20203485" TargetMode="External"/><Relationship Id="rId152" Type="http://schemas.openxmlformats.org/officeDocument/2006/relationships/hyperlink" Target="https://www.parlament.ch/it/ratsbetrieb/suche-curia-vista/geschaeft?AffairId=20240060" TargetMode="External"/><Relationship Id="rId194" Type="http://schemas.openxmlformats.org/officeDocument/2006/relationships/hyperlink" Target="https://www.parlament.ch/centers/eparl/sessions/2025%20II/Tagesordnung%20EDA%20N%20I.pdf" TargetMode="External"/><Relationship Id="rId208" Type="http://schemas.openxmlformats.org/officeDocument/2006/relationships/hyperlink" Target="https://www.parlament.ch/fr/ratsbetrieb/suche-curia-vista/geschaeft?AffairId=20233462" TargetMode="External"/><Relationship Id="rId261" Type="http://schemas.openxmlformats.org/officeDocument/2006/relationships/hyperlink" Target="https://www.parlament.ch/de/ratsbetrieb/suche-curia-vista/geschaeft?AffairId=20240087" TargetMode="External"/><Relationship Id="rId14" Type="http://schemas.openxmlformats.org/officeDocument/2006/relationships/hyperlink" Target="https://www.parlament.ch/it/ratsbetrieb/suche-curia-vista/geschaeft?AffairId=20250205" TargetMode="External"/><Relationship Id="rId56" Type="http://schemas.openxmlformats.org/officeDocument/2006/relationships/hyperlink" Target="https://www.parlament.ch/it/ratsbetrieb/suche-curia-vista/geschaeft?AffairId=20243955" TargetMode="External"/><Relationship Id="rId317" Type="http://schemas.openxmlformats.org/officeDocument/2006/relationships/hyperlink" Target="https://www.parlament.ch/it/ratsbetrieb/suche-curia-vista/geschaeft?AffairId=20250034" TargetMode="External"/><Relationship Id="rId359" Type="http://schemas.openxmlformats.org/officeDocument/2006/relationships/hyperlink" Target="https://www.parlament.ch/it/ratsbetrieb/suche-curia-vista/geschaeft?AffairId=20200469" TargetMode="External"/><Relationship Id="rId98" Type="http://schemas.openxmlformats.org/officeDocument/2006/relationships/hyperlink" Target="https://www.parlament.ch/it/ratsbetrieb/suche-curia-vista/geschaeft?AffairId=20250014" TargetMode="External"/><Relationship Id="rId121" Type="http://schemas.openxmlformats.org/officeDocument/2006/relationships/hyperlink" Target="https://www.parlament.ch/fr/ratsbetrieb/suche-curia-vista/geschaeft?AffairId=20253419" TargetMode="External"/><Relationship Id="rId163" Type="http://schemas.openxmlformats.org/officeDocument/2006/relationships/hyperlink" Target="https://www.parlament.ch/fr/ratsbetrieb/suche-curia-vista/geschaeft?AffairId=20244037" TargetMode="External"/><Relationship Id="rId219" Type="http://schemas.openxmlformats.org/officeDocument/2006/relationships/hyperlink" Target="https://www.parlament.ch/centers/eparl/sessions/2025%20II/Tagesordnung%20BK%20N%20D.pdf" TargetMode="External"/><Relationship Id="rId370" Type="http://schemas.openxmlformats.org/officeDocument/2006/relationships/hyperlink" Target="https://www.parlament.ch/fr/ratsbetrieb/suche-curia-vista/geschaeft?AffairId=20210411" TargetMode="External"/><Relationship Id="rId230" Type="http://schemas.openxmlformats.org/officeDocument/2006/relationships/hyperlink" Target="https://www.parlament.ch/it/ratsbetrieb/suche-curia-vista/geschaeft?AffairId=20240311" TargetMode="External"/><Relationship Id="rId25" Type="http://schemas.openxmlformats.org/officeDocument/2006/relationships/hyperlink" Target="https://www.parlament.ch/fr/ratsbetrieb/suche-curia-vista/geschaeft?AffairId=20240027" TargetMode="External"/><Relationship Id="rId67" Type="http://schemas.openxmlformats.org/officeDocument/2006/relationships/hyperlink" Target="https://www.parlament.ch/fr/ratsbetrieb/suche-curia-vista/geschaeft?AffairId=20240094" TargetMode="External"/><Relationship Id="rId272" Type="http://schemas.openxmlformats.org/officeDocument/2006/relationships/hyperlink" Target="https://www.parlament.ch/it/ratsbetrieb/suche-curia-vista/geschaeft?AffairId=20253552" TargetMode="External"/><Relationship Id="rId328" Type="http://schemas.openxmlformats.org/officeDocument/2006/relationships/hyperlink" Target="https://www.parlament.ch/fr/ratsbetrieb/suche-curia-vista/geschaeft?AffairId=20243937" TargetMode="External"/><Relationship Id="rId132" Type="http://schemas.openxmlformats.org/officeDocument/2006/relationships/hyperlink" Target="https://www.parlament.ch/de/ratsbetrieb/suche-curia-vista/geschaeft?AffairId=20230085" TargetMode="External"/><Relationship Id="rId174" Type="http://schemas.openxmlformats.org/officeDocument/2006/relationships/hyperlink" Target="https://www.parlament.ch/centers/eparl/sessions/2025%20II/Tagesordnung%20UVEK%20N%20D.pdf" TargetMode="External"/><Relationship Id="rId381" Type="http://schemas.openxmlformats.org/officeDocument/2006/relationships/theme" Target="theme/theme1.xml"/><Relationship Id="rId241" Type="http://schemas.openxmlformats.org/officeDocument/2006/relationships/hyperlink" Target="https://www.parlament.ch/fr/ratsbetrieb/suche-curia-vista/geschaeft?AffairId=20250028" TargetMode="External"/><Relationship Id="rId36" Type="http://schemas.openxmlformats.org/officeDocument/2006/relationships/hyperlink" Target="https://www.parlament.ch/de/ratsbetrieb/suche-curia-vista/geschaeft?AffairId=20253013" TargetMode="External"/><Relationship Id="rId283" Type="http://schemas.openxmlformats.org/officeDocument/2006/relationships/hyperlink" Target="https://www.parlament.ch/fr/ratsbetrieb/suche-curia-vista/geschaeft?AffairId=20253556" TargetMode="External"/><Relationship Id="rId339" Type="http://schemas.openxmlformats.org/officeDocument/2006/relationships/hyperlink" Target="https://www.parlament.ch/de/ratsbetrieb/suche-curia-vista/geschaeft?AffairId=20253428" TargetMode="External"/><Relationship Id="rId78" Type="http://schemas.openxmlformats.org/officeDocument/2006/relationships/hyperlink" Target="https://www.parlament.ch/de/ratsbetrieb/suche-curia-vista/geschaeft?AffairId=20253429" TargetMode="External"/><Relationship Id="rId101" Type="http://schemas.openxmlformats.org/officeDocument/2006/relationships/hyperlink" Target="https://www.parlament.ch/it/ratsbetrieb/suche-curia-vista/geschaeft?AffairId=20250015" TargetMode="External"/><Relationship Id="rId143" Type="http://schemas.openxmlformats.org/officeDocument/2006/relationships/hyperlink" Target="https://www.parlament.ch/it/ratsbetrieb/suche-curia-vista/geschaeft?AffairId=20240060" TargetMode="External"/><Relationship Id="rId185" Type="http://schemas.openxmlformats.org/officeDocument/2006/relationships/hyperlink" Target="https://www.parlament.ch/it/ratsbetrieb/suche-curia-vista/geschaeft?AffairId=20240084" TargetMode="External"/><Relationship Id="rId350" Type="http://schemas.openxmlformats.org/officeDocument/2006/relationships/hyperlink" Target="https://www.parlament.ch/it/ratsbetrieb/suche-curia-vista/geschaeft?AffairId=20203485" TargetMode="External"/><Relationship Id="rId9" Type="http://schemas.openxmlformats.org/officeDocument/2006/relationships/webSettings" Target="webSettings.xml"/><Relationship Id="rId210" Type="http://schemas.openxmlformats.org/officeDocument/2006/relationships/hyperlink" Target="https://www.parlament.ch/de/ratsbetrieb/suche-curia-vista/geschaeft?AffairId=20253018" TargetMode="External"/><Relationship Id="rId26" Type="http://schemas.openxmlformats.org/officeDocument/2006/relationships/hyperlink" Target="https://www.parlament.ch/it/ratsbetrieb/suche-curia-vista/geschaeft?AffairId=20240027" TargetMode="External"/><Relationship Id="rId231" Type="http://schemas.openxmlformats.org/officeDocument/2006/relationships/hyperlink" Target="https://www.parlament.ch/de/ratsbetrieb/suche-curia-vista/geschaeft?AffairId=20240306" TargetMode="External"/><Relationship Id="rId252" Type="http://schemas.openxmlformats.org/officeDocument/2006/relationships/hyperlink" Target="https://www.parlament.ch/de/ratsbetrieb/suche-curia-vista/geschaeft?AffairId=20253020" TargetMode="External"/><Relationship Id="rId273" Type="http://schemas.openxmlformats.org/officeDocument/2006/relationships/hyperlink" Target="https://www.parlament.ch/de/ratsbetrieb/suche-curia-vista/geschaeft?AffairId=20253553" TargetMode="External"/><Relationship Id="rId294" Type="http://schemas.openxmlformats.org/officeDocument/2006/relationships/hyperlink" Target="https://www.parlament.ch/de/ratsbetrieb/suche-curia-vista/geschaeft?AffairId=20190433" TargetMode="External"/><Relationship Id="rId308" Type="http://schemas.openxmlformats.org/officeDocument/2006/relationships/hyperlink" Target="https://www.parlament.ch/it/ratsbetrieb/suche-curia-vista/geschaeft?AffairId=20253027" TargetMode="External"/><Relationship Id="rId329" Type="http://schemas.openxmlformats.org/officeDocument/2006/relationships/hyperlink" Target="https://www.parlament.ch/it/ratsbetrieb/suche-curia-vista/geschaeft?AffairId=20243937" TargetMode="External"/><Relationship Id="rId47" Type="http://schemas.openxmlformats.org/officeDocument/2006/relationships/hyperlink" Target="https://www.parlament.ch/it/ratsbetrieb/suche-curia-vista/geschaeft?AffairId=20250007" TargetMode="External"/><Relationship Id="rId68" Type="http://schemas.openxmlformats.org/officeDocument/2006/relationships/hyperlink" Target="https://www.parlament.ch/it/ratsbetrieb/suche-curia-vista/geschaeft?AffairId=20240094" TargetMode="External"/><Relationship Id="rId89" Type="http://schemas.openxmlformats.org/officeDocument/2006/relationships/hyperlink" Target="https://www.parlament.ch/it/ratsbetrieb/suche-curia-vista/geschaeft?AffairId=20250011" TargetMode="External"/><Relationship Id="rId112" Type="http://schemas.openxmlformats.org/officeDocument/2006/relationships/hyperlink" Target="https://www.parlament.ch/fr/ratsbetrieb/suche-curia-vista/geschaeft?AffairId=20244036" TargetMode="External"/><Relationship Id="rId133" Type="http://schemas.openxmlformats.org/officeDocument/2006/relationships/hyperlink" Target="https://www.parlament.ch/fr/ratsbetrieb/suche-curia-vista/geschaeft?AffairId=20230085" TargetMode="External"/><Relationship Id="rId154" Type="http://schemas.openxmlformats.org/officeDocument/2006/relationships/hyperlink" Target="https://www.parlament.ch/fr/ratsbetrieb/suche-curia-vista/geschaeft?AffairId=20234379" TargetMode="External"/><Relationship Id="rId175" Type="http://schemas.openxmlformats.org/officeDocument/2006/relationships/hyperlink" Target="https://www.parlament.ch/centers/eparl/sessions/2025%20II/Tagesordnung%20UVEK%20N%20F.pdf" TargetMode="External"/><Relationship Id="rId340" Type="http://schemas.openxmlformats.org/officeDocument/2006/relationships/hyperlink" Target="https://www.parlament.ch/fr/ratsbetrieb/suche-curia-vista/geschaeft?AffairId=20253428" TargetMode="External"/><Relationship Id="rId361" Type="http://schemas.openxmlformats.org/officeDocument/2006/relationships/hyperlink" Target="https://www.parlament.ch/fr/ratsbetrieb/suche-curia-vista/geschaeft?AffairId=20210453" TargetMode="External"/><Relationship Id="rId196" Type="http://schemas.openxmlformats.org/officeDocument/2006/relationships/hyperlink" Target="https://www.parlament.ch/centers/eparl/sessions/2025%20II/4-Tagesordung%20Pa.%20Iv.%20N%20DFI.pdf" TargetMode="External"/><Relationship Id="rId200" Type="http://schemas.openxmlformats.org/officeDocument/2006/relationships/hyperlink" Target="https://www.parlament.ch/it/ratsbetrieb/suche-curia-vista/geschaeft?AffairId=20250001" TargetMode="External"/><Relationship Id="rId16" Type="http://schemas.openxmlformats.org/officeDocument/2006/relationships/hyperlink" Target="https://www.parlament.ch/fr/ratsbetrieb/suche-curia-vista/geschaeft?AffairId=20230477" TargetMode="External"/><Relationship Id="rId221" Type="http://schemas.openxmlformats.org/officeDocument/2006/relationships/hyperlink" Target="https://www.parlament.ch/centers/eparl/sessions/2025%20II/Tagesordnung%20BK%20N%20I.pdf" TargetMode="External"/><Relationship Id="rId242" Type="http://schemas.openxmlformats.org/officeDocument/2006/relationships/hyperlink" Target="https://www.parlament.ch/it/ratsbetrieb/suche-curia-vista/geschaeft?AffairId=20250028" TargetMode="External"/><Relationship Id="rId263" Type="http://schemas.openxmlformats.org/officeDocument/2006/relationships/hyperlink" Target="https://www.parlament.ch/it/ratsbetrieb/suche-curia-vista/geschaeft?AffairId=20240087" TargetMode="External"/><Relationship Id="rId284" Type="http://schemas.openxmlformats.org/officeDocument/2006/relationships/hyperlink" Target="https://www.parlament.ch/it/ratsbetrieb/suche-curia-vista/geschaeft?AffairId=20253556" TargetMode="External"/><Relationship Id="rId319" Type="http://schemas.openxmlformats.org/officeDocument/2006/relationships/hyperlink" Target="https://www.parlament.ch/fr/ratsbetrieb/suche-curia-vista/geschaeft?AffairId=20250037" TargetMode="External"/><Relationship Id="rId37" Type="http://schemas.openxmlformats.org/officeDocument/2006/relationships/hyperlink" Target="https://www.parlament.ch/fr/ratsbetrieb/suche-curia-vista/geschaeft?AffairId=20253013" TargetMode="External"/><Relationship Id="rId58" Type="http://schemas.openxmlformats.org/officeDocument/2006/relationships/hyperlink" Target="https://www.parlament.ch/centers/eparl/sessions/2025%20II/Tagesordnung%20EFD%20N%20F.pdf" TargetMode="External"/><Relationship Id="rId79" Type="http://schemas.openxmlformats.org/officeDocument/2006/relationships/hyperlink" Target="https://www.parlament.ch/fr/ratsbetrieb/suche-curia-vista/geschaeft?AffairId=20253429" TargetMode="External"/><Relationship Id="rId102" Type="http://schemas.openxmlformats.org/officeDocument/2006/relationships/hyperlink" Target="https://www.parlament.ch/de/ratsbetrieb/suche-curia-vista/geschaeft?AffairId=20250016" TargetMode="External"/><Relationship Id="rId123" Type="http://schemas.openxmlformats.org/officeDocument/2006/relationships/hyperlink" Target="https://www.parlament.ch/centers/eparl/sessions/2025%20II/Tagesordnung%20VBS%20N%20D.pdf" TargetMode="External"/><Relationship Id="rId144" Type="http://schemas.openxmlformats.org/officeDocument/2006/relationships/hyperlink" Target="https://www.parlament.ch/centers/eparl/sessions/2025%20II/Tagesordnung%20UVEK%20N%20D.pdf" TargetMode="External"/><Relationship Id="rId330" Type="http://schemas.openxmlformats.org/officeDocument/2006/relationships/hyperlink" Target="https://www.parlament.ch/de/ratsbetrieb/suche-curia-vista/geschaeft?AffairId=20244081" TargetMode="External"/><Relationship Id="rId90" Type="http://schemas.openxmlformats.org/officeDocument/2006/relationships/hyperlink" Target="https://www.parlament.ch/de/ratsbetrieb/suche-curia-vista/geschaeft?AffairId=20250012" TargetMode="External"/><Relationship Id="rId165" Type="http://schemas.openxmlformats.org/officeDocument/2006/relationships/hyperlink" Target="https://www.parlament.ch/de/ratsbetrieb/suche-curia-vista/geschaeft?AffairId=20244064" TargetMode="External"/><Relationship Id="rId186" Type="http://schemas.openxmlformats.org/officeDocument/2006/relationships/hyperlink" Target="https://www.parlament.ch/de/ratsbetrieb/suche-curia-vista/geschaeft?AffairId=20250009" TargetMode="External"/><Relationship Id="rId351" Type="http://schemas.openxmlformats.org/officeDocument/2006/relationships/hyperlink" Target="https://www.parlament.ch/de/ratsbetrieb/suche-curia-vista/geschaeft?AffairId=20160306" TargetMode="External"/><Relationship Id="rId372" Type="http://schemas.openxmlformats.org/officeDocument/2006/relationships/hyperlink" Target="https://www.parlament.ch/centers/eparl/sessions/2025%20II/5-Petitionen%20Sommersession%20N%20DFI.pdf" TargetMode="External"/><Relationship Id="rId211" Type="http://schemas.openxmlformats.org/officeDocument/2006/relationships/hyperlink" Target="https://www.parlament.ch/fr/ratsbetrieb/suche-curia-vista/geschaeft?AffairId=20253018" TargetMode="External"/><Relationship Id="rId232" Type="http://schemas.openxmlformats.org/officeDocument/2006/relationships/hyperlink" Target="https://www.parlament.ch/fr/ratsbetrieb/suche-curia-vista/geschaeft?AffairId=20240306" TargetMode="External"/><Relationship Id="rId253" Type="http://schemas.openxmlformats.org/officeDocument/2006/relationships/hyperlink" Target="https://www.parlament.ch/fr/ratsbetrieb/suche-curia-vista/geschaeft?AffairId=20253020" TargetMode="External"/><Relationship Id="rId274" Type="http://schemas.openxmlformats.org/officeDocument/2006/relationships/hyperlink" Target="https://www.parlament.ch/fr/ratsbetrieb/suche-curia-vista/geschaeft?AffairId=20253553" TargetMode="External"/><Relationship Id="rId295" Type="http://schemas.openxmlformats.org/officeDocument/2006/relationships/hyperlink" Target="https://www.parlament.ch/fr/ratsbetrieb/suche-curia-vista/geschaeft?AffairId=20190433" TargetMode="External"/><Relationship Id="rId309" Type="http://schemas.openxmlformats.org/officeDocument/2006/relationships/hyperlink" Target="https://www.parlament.ch/centers/eparl/sessions/2025%20II/Tagesordnung%20UVEK%20N%20D.pdf" TargetMode="External"/><Relationship Id="rId27" Type="http://schemas.openxmlformats.org/officeDocument/2006/relationships/hyperlink" Target="https://www.parlament.ch/de/ratsbetrieb/suche-curia-vista/geschaeft?AffairId=20180455" TargetMode="External"/><Relationship Id="rId48" Type="http://schemas.openxmlformats.org/officeDocument/2006/relationships/hyperlink" Target="https://www.parlament.ch/de/ratsbetrieb/suche-curia-vista/geschaeft?AffairId=20220058" TargetMode="External"/><Relationship Id="rId69" Type="http://schemas.openxmlformats.org/officeDocument/2006/relationships/hyperlink" Target="https://www.parlament.ch/de/ratsbetrieb/suche-curia-vista/geschaeft?AffairId=20243078" TargetMode="External"/><Relationship Id="rId113" Type="http://schemas.openxmlformats.org/officeDocument/2006/relationships/hyperlink" Target="https://www.parlament.ch/it/ratsbetrieb/suche-curia-vista/geschaeft?AffairId=20244036" TargetMode="External"/><Relationship Id="rId134" Type="http://schemas.openxmlformats.org/officeDocument/2006/relationships/hyperlink" Target="https://www.parlament.ch/it/ratsbetrieb/suche-curia-vista/geschaeft?AffairId=20230085" TargetMode="External"/><Relationship Id="rId320" Type="http://schemas.openxmlformats.org/officeDocument/2006/relationships/hyperlink" Target="https://www.parlament.ch/it/ratsbetrieb/suche-curia-vista/geschaeft?AffairId=20250037" TargetMode="External"/><Relationship Id="rId80" Type="http://schemas.openxmlformats.org/officeDocument/2006/relationships/hyperlink" Target="https://www.parlament.ch/it/ratsbetrieb/suche-curia-vista/geschaeft?AffairId=20253429" TargetMode="External"/><Relationship Id="rId155" Type="http://schemas.openxmlformats.org/officeDocument/2006/relationships/hyperlink" Target="https://www.parlament.ch/it/ratsbetrieb/suche-curia-vista/geschaeft?AffairId=20234379" TargetMode="External"/><Relationship Id="rId176" Type="http://schemas.openxmlformats.org/officeDocument/2006/relationships/hyperlink" Target="https://www.parlament.ch/centers/eparl/sessions/2025%20II/Tagesordnung%20UVEK%20N%20I.pdf" TargetMode="External"/><Relationship Id="rId197" Type="http://schemas.openxmlformats.org/officeDocument/2006/relationships/hyperlink" Target="https://www.parlament.ch/centers/eparl/sessions/2025%20II/4-Tagesordung%20Pa.%20Iv.%20N%20DFI.pdf" TargetMode="External"/><Relationship Id="rId341" Type="http://schemas.openxmlformats.org/officeDocument/2006/relationships/hyperlink" Target="https://www.parlament.ch/it/ratsbetrieb/suche-curia-vista/geschaeft?AffairId=20253428" TargetMode="External"/><Relationship Id="rId362" Type="http://schemas.openxmlformats.org/officeDocument/2006/relationships/hyperlink" Target="https://www.parlament.ch/it/ratsbetrieb/suche-curia-vista/geschaeft?AffairId=20210453" TargetMode="External"/><Relationship Id="rId201" Type="http://schemas.openxmlformats.org/officeDocument/2006/relationships/hyperlink" Target="https://www.parlament.ch/de/ratsbetrieb/suche-curia-vista/geschaeft?AffairId=20230062" TargetMode="External"/><Relationship Id="rId222" Type="http://schemas.openxmlformats.org/officeDocument/2006/relationships/hyperlink" Target="https://www.parlament.ch/de/ratsbetrieb/suche-curia-vista/geschaeft?AffairId=20220315" TargetMode="External"/><Relationship Id="rId243" Type="http://schemas.openxmlformats.org/officeDocument/2006/relationships/hyperlink" Target="https://www.parlament.ch/de/ratsbetrieb/suche-curia-vista/geschaeft?AffairId=20240096" TargetMode="External"/><Relationship Id="rId264" Type="http://schemas.openxmlformats.org/officeDocument/2006/relationships/hyperlink" Target="https://www.parlament.ch/de/ratsbetrieb/suche-curia-vista/geschaeft?AffairId=20250202" TargetMode="External"/><Relationship Id="rId285" Type="http://schemas.openxmlformats.org/officeDocument/2006/relationships/hyperlink" Target="https://www.parlament.ch/de/ratsbetrieb/suche-curia-vista/geschaeft?AffairId=20250033" TargetMode="External"/><Relationship Id="rId17" Type="http://schemas.openxmlformats.org/officeDocument/2006/relationships/hyperlink" Target="https://www.parlament.ch/it/ratsbetrieb/suche-curia-vista/geschaeft?AffairId=20230477" TargetMode="External"/><Relationship Id="rId38" Type="http://schemas.openxmlformats.org/officeDocument/2006/relationships/hyperlink" Target="https://www.parlament.ch/it/ratsbetrieb/suche-curia-vista/geschaeft?AffairId=20253013" TargetMode="External"/><Relationship Id="rId59" Type="http://schemas.openxmlformats.org/officeDocument/2006/relationships/hyperlink" Target="https://www.parlament.ch/centers/eparl/sessions/2025%20II/Tagesordnung%20EFD%20N%20I.pdf" TargetMode="External"/><Relationship Id="rId103" Type="http://schemas.openxmlformats.org/officeDocument/2006/relationships/hyperlink" Target="https://www.parlament.ch/fr/ratsbetrieb/suche-curia-vista/geschaeft?AffairId=20250016" TargetMode="External"/><Relationship Id="rId124" Type="http://schemas.openxmlformats.org/officeDocument/2006/relationships/hyperlink" Target="https://www.parlament.ch/centers/eparl/sessions/2025%20II/Tagesordnung%20VBS%20N%20F.pdf" TargetMode="External"/><Relationship Id="rId310" Type="http://schemas.openxmlformats.org/officeDocument/2006/relationships/hyperlink" Target="https://www.parlament.ch/centers/eparl/sessions/2025%20II/Tagesordnung%20UVEK%20N%20F.pdf" TargetMode="External"/><Relationship Id="rId70" Type="http://schemas.openxmlformats.org/officeDocument/2006/relationships/hyperlink" Target="https://www.parlament.ch/fr/ratsbetrieb/suche-curia-vista/geschaeft?AffairId=20243078" TargetMode="External"/><Relationship Id="rId91" Type="http://schemas.openxmlformats.org/officeDocument/2006/relationships/hyperlink" Target="https://www.parlament.ch/fr/ratsbetrieb/suche-curia-vista/geschaeft?AffairId=20250012" TargetMode="External"/><Relationship Id="rId145" Type="http://schemas.openxmlformats.org/officeDocument/2006/relationships/hyperlink" Target="https://www.parlament.ch/centers/eparl/sessions/2025%20II/Tagesordnung%20UVEK%20N%20F.pdf" TargetMode="External"/><Relationship Id="rId166" Type="http://schemas.openxmlformats.org/officeDocument/2006/relationships/hyperlink" Target="https://www.parlament.ch/fr/ratsbetrieb/suche-curia-vista/geschaeft?AffairId=20244064" TargetMode="External"/><Relationship Id="rId187" Type="http://schemas.openxmlformats.org/officeDocument/2006/relationships/hyperlink" Target="https://www.parlament.ch/fr/ratsbetrieb/suche-curia-vista/geschaeft?AffairId=20250009" TargetMode="External"/><Relationship Id="rId331" Type="http://schemas.openxmlformats.org/officeDocument/2006/relationships/hyperlink" Target="https://www.parlament.ch/fr/ratsbetrieb/suche-curia-vista/geschaeft?AffairId=20244081" TargetMode="External"/><Relationship Id="rId352" Type="http://schemas.openxmlformats.org/officeDocument/2006/relationships/hyperlink" Target="https://www.parlament.ch/fr/ratsbetrieb/suche-curia-vista/geschaeft?AffairId=20160306" TargetMode="External"/><Relationship Id="rId373" Type="http://schemas.openxmlformats.org/officeDocument/2006/relationships/hyperlink" Target="https://www.parlament.ch/centers/eparl/sessions/2025%20II/5-Petitionen%20Sommersession%20N%20DFI.pdf"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53018" TargetMode="External"/><Relationship Id="rId233" Type="http://schemas.openxmlformats.org/officeDocument/2006/relationships/hyperlink" Target="https://www.parlament.ch/it/ratsbetrieb/suche-curia-vista/geschaeft?AffairId=20240306" TargetMode="External"/><Relationship Id="rId254" Type="http://schemas.openxmlformats.org/officeDocument/2006/relationships/hyperlink" Target="https://www.parlament.ch/it/ratsbetrieb/suche-curia-vista/geschaeft?AffairId=20253020" TargetMode="External"/><Relationship Id="rId28" Type="http://schemas.openxmlformats.org/officeDocument/2006/relationships/hyperlink" Target="https://www.parlament.ch/fr/ratsbetrieb/suche-curia-vista/geschaeft?AffairId=20180455" TargetMode="External"/><Relationship Id="rId49" Type="http://schemas.openxmlformats.org/officeDocument/2006/relationships/hyperlink" Target="https://www.parlament.ch/fr/ratsbetrieb/suche-curia-vista/geschaeft?AffairId=20220058" TargetMode="External"/><Relationship Id="rId114" Type="http://schemas.openxmlformats.org/officeDocument/2006/relationships/hyperlink" Target="https://www.parlament.ch/de/ratsbetrieb/suche-curia-vista/geschaeft?AffairId=20253015" TargetMode="External"/><Relationship Id="rId275" Type="http://schemas.openxmlformats.org/officeDocument/2006/relationships/hyperlink" Target="https://www.parlament.ch/it/ratsbetrieb/suche-curia-vista/geschaeft?AffairId=20253553" TargetMode="External"/><Relationship Id="rId296" Type="http://schemas.openxmlformats.org/officeDocument/2006/relationships/hyperlink" Target="https://www.parlament.ch/it/ratsbetrieb/suche-curia-vista/geschaeft?AffairId=20190433" TargetMode="External"/><Relationship Id="rId300" Type="http://schemas.openxmlformats.org/officeDocument/2006/relationships/hyperlink" Target="https://www.parlament.ch/de/ratsbetrieb/suche-curia-vista/geschaeft?AffairId=20250022" TargetMode="External"/><Relationship Id="rId60" Type="http://schemas.openxmlformats.org/officeDocument/2006/relationships/hyperlink" Target="https://www.parlament.ch/de/ratsbetrieb/suche-curia-vista/geschaeft?AffairId=20230047" TargetMode="External"/><Relationship Id="rId81" Type="http://schemas.openxmlformats.org/officeDocument/2006/relationships/hyperlink" Target="https://www.parlament.ch/centers/eparl/sessions/2025%20II/4-Tagesordung%20Pa.%20Iv.%20N%20DFI.pdf" TargetMode="External"/><Relationship Id="rId135" Type="http://schemas.openxmlformats.org/officeDocument/2006/relationships/hyperlink" Target="https://www.parlament.ch/centers/eparl/sessions/2025%20II/Tagesordnung%20EJPD%20N%20D.pdf" TargetMode="External"/><Relationship Id="rId156" Type="http://schemas.openxmlformats.org/officeDocument/2006/relationships/hyperlink" Target="https://www.parlament.ch/de/ratsbetrieb/suche-curia-vista/geschaeft?AffairId=20243374" TargetMode="External"/><Relationship Id="rId177" Type="http://schemas.openxmlformats.org/officeDocument/2006/relationships/hyperlink" Target="https://www.parlament.ch/de/ratsbetrieb/suche-curia-vista/geschaeft?AffairId=20240046" TargetMode="External"/><Relationship Id="rId198" Type="http://schemas.openxmlformats.org/officeDocument/2006/relationships/hyperlink" Target="https://www.parlament.ch/de/ratsbetrieb/suche-curia-vista/geschaeft?AffairId=20250001" TargetMode="External"/><Relationship Id="rId321" Type="http://schemas.openxmlformats.org/officeDocument/2006/relationships/hyperlink" Target="https://www.parlament.ch/de/ratsbetrieb/suche-curia-vista/geschaeft?AffairId=20203067" TargetMode="External"/><Relationship Id="rId342" Type="http://schemas.openxmlformats.org/officeDocument/2006/relationships/hyperlink" Target="https://www.parlament.ch/de/ratsbetrieb/suche-curia-vista/geschaeft?AffairId=20253430" TargetMode="External"/><Relationship Id="rId363" Type="http://schemas.openxmlformats.org/officeDocument/2006/relationships/hyperlink" Target="https://www.parlament.ch/de/ratsbetrieb/suche-curia-vista/geschaeft?AffairId=20220409" TargetMode="External"/><Relationship Id="rId202" Type="http://schemas.openxmlformats.org/officeDocument/2006/relationships/hyperlink" Target="https://www.parlament.ch/fr/ratsbetrieb/suche-curia-vista/geschaeft?AffairId=20230062" TargetMode="External"/><Relationship Id="rId223" Type="http://schemas.openxmlformats.org/officeDocument/2006/relationships/hyperlink" Target="https://www.parlament.ch/fr/ratsbetrieb/suche-curia-vista/geschaeft?AffairId=20220315" TargetMode="External"/><Relationship Id="rId244" Type="http://schemas.openxmlformats.org/officeDocument/2006/relationships/hyperlink" Target="https://www.parlament.ch/fr/ratsbetrieb/suche-curia-vista/geschaeft?AffairId=20240096" TargetMode="External"/><Relationship Id="rId18" Type="http://schemas.openxmlformats.org/officeDocument/2006/relationships/hyperlink" Target="https://www.parlament.ch/de/ratsbetrieb/suche-curia-vista/geschaeft?AffairId=20240033" TargetMode="External"/><Relationship Id="rId39" Type="http://schemas.openxmlformats.org/officeDocument/2006/relationships/hyperlink" Target="https://www.parlament.ch/centers/eparl/sessions/2025%20II/4-Tagesordung%20Pa.%20Iv.%20N%20DFI.pdf" TargetMode="External"/><Relationship Id="rId265" Type="http://schemas.openxmlformats.org/officeDocument/2006/relationships/hyperlink" Target="https://www.parlament.ch/fr/ratsbetrieb/suche-curia-vista/geschaeft?AffairId=20250202" TargetMode="External"/><Relationship Id="rId286" Type="http://schemas.openxmlformats.org/officeDocument/2006/relationships/hyperlink" Target="https://www.parlament.ch/fr/ratsbetrieb/suche-curia-vista/geschaeft?AffairId=20250033" TargetMode="External"/><Relationship Id="rId50" Type="http://schemas.openxmlformats.org/officeDocument/2006/relationships/hyperlink" Target="https://www.parlament.ch/it/ratsbetrieb/suche-curia-vista/geschaeft?AffairId=20220058" TargetMode="External"/><Relationship Id="rId104" Type="http://schemas.openxmlformats.org/officeDocument/2006/relationships/hyperlink" Target="https://www.parlament.ch/it/ratsbetrieb/suche-curia-vista/geschaeft?AffairId=20250016" TargetMode="External"/><Relationship Id="rId125" Type="http://schemas.openxmlformats.org/officeDocument/2006/relationships/hyperlink" Target="https://www.parlament.ch/centers/eparl/sessions/2025%20II/Tagesordnung%20VBS%20N%20I.pdf" TargetMode="External"/><Relationship Id="rId146" Type="http://schemas.openxmlformats.org/officeDocument/2006/relationships/hyperlink" Target="https://www.parlament.ch/centers/eparl/sessions/2025%20II/Tagesordnung%20UVEK%20N%20I.pdf" TargetMode="External"/><Relationship Id="rId167" Type="http://schemas.openxmlformats.org/officeDocument/2006/relationships/hyperlink" Target="https://www.parlament.ch/it/ratsbetrieb/suche-curia-vista/geschaeft?AffairId=20244064" TargetMode="External"/><Relationship Id="rId188" Type="http://schemas.openxmlformats.org/officeDocument/2006/relationships/hyperlink" Target="https://www.parlament.ch/it/ratsbetrieb/suche-curia-vista/geschaeft?AffairId=20250009" TargetMode="External"/><Relationship Id="rId311" Type="http://schemas.openxmlformats.org/officeDocument/2006/relationships/hyperlink" Target="https://www.parlament.ch/centers/eparl/sessions/2025%20II/Tagesordnung%20UVEK%20N%20I.pdf" TargetMode="External"/><Relationship Id="rId332" Type="http://schemas.openxmlformats.org/officeDocument/2006/relationships/hyperlink" Target="https://www.parlament.ch/it/ratsbetrieb/suche-curia-vista/geschaeft?AffairId=20244081" TargetMode="External"/><Relationship Id="rId353" Type="http://schemas.openxmlformats.org/officeDocument/2006/relationships/hyperlink" Target="https://www.parlament.ch/it/ratsbetrieb/suche-curia-vista/geschaeft?AffairId=20160306" TargetMode="External"/><Relationship Id="rId374" Type="http://schemas.openxmlformats.org/officeDocument/2006/relationships/hyperlink" Target="https://www.parlament.ch/centers/eparl/sessions/2025%20II/5-Petitionen%20Sommersession%20N%20DFI.pdf" TargetMode="External"/><Relationship Id="rId71" Type="http://schemas.openxmlformats.org/officeDocument/2006/relationships/hyperlink" Target="https://www.parlament.ch/it/ratsbetrieb/suche-curia-vista/geschaeft?AffairId=20243078" TargetMode="External"/><Relationship Id="rId92" Type="http://schemas.openxmlformats.org/officeDocument/2006/relationships/hyperlink" Target="https://www.parlament.ch/it/ratsbetrieb/suche-curia-vista/geschaeft?AffairId=20250012" TargetMode="External"/><Relationship Id="rId213" Type="http://schemas.openxmlformats.org/officeDocument/2006/relationships/hyperlink" Target="https://www.parlament.ch/de/ratsbetrieb/suche-curia-vista/geschaeft?AffairId=20243851" TargetMode="External"/><Relationship Id="rId234" Type="http://schemas.openxmlformats.org/officeDocument/2006/relationships/hyperlink" Target="https://www.parlament.ch/de/ratsbetrieb/suche-curia-vista/geschaeft?AffairId=20240307"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180455" TargetMode="External"/><Relationship Id="rId255" Type="http://schemas.openxmlformats.org/officeDocument/2006/relationships/hyperlink" Target="https://www.parlament.ch/de/ratsbetrieb/suche-curia-vista/geschaeft?AffairId=20253429" TargetMode="External"/><Relationship Id="rId276" Type="http://schemas.openxmlformats.org/officeDocument/2006/relationships/hyperlink" Target="https://www.parlament.ch/de/ratsbetrieb/suche-curia-vista/geschaeft?AffairId=20253554" TargetMode="External"/><Relationship Id="rId297" Type="http://schemas.openxmlformats.org/officeDocument/2006/relationships/hyperlink" Target="https://www.parlament.ch/de/ratsbetrieb/suche-curia-vista/geschaeft?AffairId=20250022" TargetMode="External"/><Relationship Id="rId40" Type="http://schemas.openxmlformats.org/officeDocument/2006/relationships/hyperlink" Target="https://www.parlament.ch/centers/eparl/sessions/2025%20II/4-Tagesordung%20Pa.%20Iv.%20N%20DFI.pdf" TargetMode="External"/><Relationship Id="rId115" Type="http://schemas.openxmlformats.org/officeDocument/2006/relationships/hyperlink" Target="https://www.parlament.ch/fr/ratsbetrieb/suche-curia-vista/geschaeft?AffairId=20253015" TargetMode="External"/><Relationship Id="rId136" Type="http://schemas.openxmlformats.org/officeDocument/2006/relationships/hyperlink" Target="https://www.parlament.ch/centers/eparl/sessions/2025%20II/Tagesordnung%20EJPD%20N%20F.pdf" TargetMode="External"/><Relationship Id="rId157" Type="http://schemas.openxmlformats.org/officeDocument/2006/relationships/hyperlink" Target="https://www.parlament.ch/fr/ratsbetrieb/suche-curia-vista/geschaeft?AffairId=20243374" TargetMode="External"/><Relationship Id="rId178" Type="http://schemas.openxmlformats.org/officeDocument/2006/relationships/hyperlink" Target="https://www.parlament.ch/fr/ratsbetrieb/suche-curia-vista/geschaeft?AffairId=20240046" TargetMode="External"/><Relationship Id="rId301" Type="http://schemas.openxmlformats.org/officeDocument/2006/relationships/hyperlink" Target="https://www.parlament.ch/fr/ratsbetrieb/suche-curia-vista/geschaeft?AffairId=20250022" TargetMode="External"/><Relationship Id="rId322" Type="http://schemas.openxmlformats.org/officeDocument/2006/relationships/hyperlink" Target="https://www.parlament.ch/fr/ratsbetrieb/suche-curia-vista/geschaeft?AffairId=20203067" TargetMode="External"/><Relationship Id="rId343" Type="http://schemas.openxmlformats.org/officeDocument/2006/relationships/hyperlink" Target="https://www.parlament.ch/fr/ratsbetrieb/suche-curia-vista/geschaeft?AffairId=20253430" TargetMode="External"/><Relationship Id="rId364" Type="http://schemas.openxmlformats.org/officeDocument/2006/relationships/hyperlink" Target="https://www.parlament.ch/fr/ratsbetrieb/suche-curia-vista/geschaeft?AffairId=20220409" TargetMode="External"/><Relationship Id="rId61" Type="http://schemas.openxmlformats.org/officeDocument/2006/relationships/hyperlink" Target="https://www.parlament.ch/fr/ratsbetrieb/suche-curia-vista/geschaeft?AffairId=20230047" TargetMode="External"/><Relationship Id="rId82" Type="http://schemas.openxmlformats.org/officeDocument/2006/relationships/hyperlink" Target="https://www.parlament.ch/centers/eparl/sessions/2025%20II/4-Tagesordung%20Pa.%20Iv.%20N%20DFI.pdf" TargetMode="External"/><Relationship Id="rId199" Type="http://schemas.openxmlformats.org/officeDocument/2006/relationships/hyperlink" Target="https://www.parlament.ch/fr/ratsbetrieb/suche-curia-vista/geschaeft?AffairId=20250001" TargetMode="External"/><Relationship Id="rId203" Type="http://schemas.openxmlformats.org/officeDocument/2006/relationships/hyperlink" Target="https://www.parlament.ch/it/ratsbetrieb/suche-curia-vista/geschaeft?AffairId=20230062" TargetMode="External"/><Relationship Id="rId19" Type="http://schemas.openxmlformats.org/officeDocument/2006/relationships/hyperlink" Target="https://www.parlament.ch/fr/ratsbetrieb/suche-curia-vista/geschaeft?AffairId=20240033" TargetMode="External"/><Relationship Id="rId224" Type="http://schemas.openxmlformats.org/officeDocument/2006/relationships/hyperlink" Target="https://www.parlament.ch/it/ratsbetrieb/suche-curia-vista/geschaeft?AffairId=20220315" TargetMode="External"/><Relationship Id="rId245" Type="http://schemas.openxmlformats.org/officeDocument/2006/relationships/hyperlink" Target="https://www.parlament.ch/it/ratsbetrieb/suche-curia-vista/geschaeft?AffairId=20240096" TargetMode="External"/><Relationship Id="rId266" Type="http://schemas.openxmlformats.org/officeDocument/2006/relationships/hyperlink" Target="https://www.parlament.ch/it/ratsbetrieb/suche-curia-vista/geschaeft?AffairId=20250202" TargetMode="External"/><Relationship Id="rId287" Type="http://schemas.openxmlformats.org/officeDocument/2006/relationships/hyperlink" Target="https://www.parlament.ch/it/ratsbetrieb/suche-curia-vista/geschaeft?AffairId=20250033" TargetMode="External"/><Relationship Id="rId30" Type="http://schemas.openxmlformats.org/officeDocument/2006/relationships/hyperlink" Target="https://www.parlament.ch/de/ratsbetrieb/suche-curia-vista/geschaeft?AffairId=20240090" TargetMode="External"/><Relationship Id="rId105" Type="http://schemas.openxmlformats.org/officeDocument/2006/relationships/hyperlink" Target="https://www.parlament.ch/de/ratsbetrieb/suche-curia-vista/geschaeft?AffairId=20250017" TargetMode="External"/><Relationship Id="rId126" Type="http://schemas.openxmlformats.org/officeDocument/2006/relationships/hyperlink" Target="https://www.parlament.ch/centers/eparl/sessions/2025%20II/4-Tagesordung%20Pa.%20Iv.%20N%20DFI.pdf" TargetMode="External"/><Relationship Id="rId147" Type="http://schemas.openxmlformats.org/officeDocument/2006/relationships/hyperlink" Target="https://www.parlament.ch/de/ratsbetrieb/suche-curia-vista/geschaeft?AffairId=20240033" TargetMode="External"/><Relationship Id="rId168" Type="http://schemas.openxmlformats.org/officeDocument/2006/relationships/hyperlink" Target="https://www.parlament.ch/de/ratsbetrieb/suche-curia-vista/geschaeft?AffairId=20244469" TargetMode="External"/><Relationship Id="rId312" Type="http://schemas.openxmlformats.org/officeDocument/2006/relationships/hyperlink" Target="https://www.parlament.ch/de/ratsbetrieb/suche-curia-vista/geschaeft?AffairId=20250023" TargetMode="External"/><Relationship Id="rId333" Type="http://schemas.openxmlformats.org/officeDocument/2006/relationships/hyperlink" Target="https://www.parlament.ch/de/ratsbetrieb/suche-curia-vista/geschaeft?AffairId=20244253" TargetMode="External"/><Relationship Id="rId354" Type="http://schemas.openxmlformats.org/officeDocument/2006/relationships/hyperlink" Target="https://www.parlament.ch/de/ratsbetrieb/suche-curia-vista/geschaeft?AffairId=20200457" TargetMode="External"/><Relationship Id="rId51" Type="http://schemas.openxmlformats.org/officeDocument/2006/relationships/hyperlink" Target="https://www.parlament.ch/de/ratsbetrieb/suche-curia-vista/geschaeft?AffairId=20240091" TargetMode="External"/><Relationship Id="rId72" Type="http://schemas.openxmlformats.org/officeDocument/2006/relationships/hyperlink" Target="https://www.parlament.ch/de/ratsbetrieb/suche-curia-vista/geschaeft?AffairId=20244269" TargetMode="External"/><Relationship Id="rId93" Type="http://schemas.openxmlformats.org/officeDocument/2006/relationships/hyperlink" Target="https://www.parlament.ch/de/ratsbetrieb/suche-curia-vista/geschaeft?AffairId=20250013" TargetMode="External"/><Relationship Id="rId189" Type="http://schemas.openxmlformats.org/officeDocument/2006/relationships/hyperlink" Target="https://www.parlament.ch/de/ratsbetrieb/suche-curia-vista/geschaeft?AffairId=20253418" TargetMode="External"/><Relationship Id="rId375" Type="http://schemas.openxmlformats.org/officeDocument/2006/relationships/hyperlink" Target="https://www.parlament.ch/centers/eparl/_layouts/15/DocIdRedir.aspx?ID=MAUWFQFXFMCR-1-19074"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43851" TargetMode="External"/><Relationship Id="rId235" Type="http://schemas.openxmlformats.org/officeDocument/2006/relationships/hyperlink" Target="https://www.parlament.ch/fr/ratsbetrieb/suche-curia-vista/geschaeft?AffairId=20240307" TargetMode="External"/><Relationship Id="rId256" Type="http://schemas.openxmlformats.org/officeDocument/2006/relationships/hyperlink" Target="https://www.parlament.ch/fr/ratsbetrieb/suche-curia-vista/geschaeft?AffairId=20253429" TargetMode="External"/><Relationship Id="rId277" Type="http://schemas.openxmlformats.org/officeDocument/2006/relationships/hyperlink" Target="https://www.parlament.ch/fr/ratsbetrieb/suche-curia-vista/geschaeft?AffairId=20253554" TargetMode="External"/><Relationship Id="rId298" Type="http://schemas.openxmlformats.org/officeDocument/2006/relationships/hyperlink" Target="https://www.parlament.ch/fr/ratsbetrieb/suche-curia-vista/geschaeft?AffairId=20250022" TargetMode="External"/><Relationship Id="rId116" Type="http://schemas.openxmlformats.org/officeDocument/2006/relationships/hyperlink" Target="https://www.parlament.ch/it/ratsbetrieb/suche-curia-vista/geschaeft?AffairId=20253015" TargetMode="External"/><Relationship Id="rId137" Type="http://schemas.openxmlformats.org/officeDocument/2006/relationships/hyperlink" Target="https://www.parlament.ch/centers/eparl/sessions/2025%20II/Tagesordnung%20EJPD%20N%20I.pdf" TargetMode="External"/><Relationship Id="rId158" Type="http://schemas.openxmlformats.org/officeDocument/2006/relationships/hyperlink" Target="https://www.parlament.ch/it/ratsbetrieb/suche-curia-vista/geschaeft?AffairId=20243374" TargetMode="External"/><Relationship Id="rId302" Type="http://schemas.openxmlformats.org/officeDocument/2006/relationships/hyperlink" Target="https://www.parlament.ch/it/ratsbetrieb/suche-curia-vista/geschaeft?AffairId=20250022" TargetMode="External"/><Relationship Id="rId323" Type="http://schemas.openxmlformats.org/officeDocument/2006/relationships/hyperlink" Target="https://www.parlament.ch/it/ratsbetrieb/suche-curia-vista/geschaeft?AffairId=20203067" TargetMode="External"/><Relationship Id="rId344" Type="http://schemas.openxmlformats.org/officeDocument/2006/relationships/hyperlink" Target="https://www.parlament.ch/it/ratsbetrieb/suche-curia-vista/geschaeft?AffairId=20253430" TargetMode="External"/><Relationship Id="rId20" Type="http://schemas.openxmlformats.org/officeDocument/2006/relationships/hyperlink" Target="https://www.parlament.ch/it/ratsbetrieb/suche-curia-vista/geschaeft?AffairId=20240033" TargetMode="External"/><Relationship Id="rId41" Type="http://schemas.openxmlformats.org/officeDocument/2006/relationships/hyperlink" Target="https://www.parlament.ch/centers/eparl/sessions/2025%20II/4-Tagesordung%20Pa.%20Iv.%20N%20DFI.pdf" TargetMode="External"/><Relationship Id="rId62" Type="http://schemas.openxmlformats.org/officeDocument/2006/relationships/hyperlink" Target="https://www.parlament.ch/it/ratsbetrieb/suche-curia-vista/geschaeft?AffairId=20230047" TargetMode="External"/><Relationship Id="rId83" Type="http://schemas.openxmlformats.org/officeDocument/2006/relationships/hyperlink" Target="https://www.parlament.ch/centers/eparl/sessions/2025%20II/4-Tagesordung%20Pa.%20Iv.%20N%20DFI.pdf" TargetMode="External"/><Relationship Id="rId179" Type="http://schemas.openxmlformats.org/officeDocument/2006/relationships/hyperlink" Target="https://www.parlament.ch/it/ratsbetrieb/suche-curia-vista/geschaeft?AffairId=20240046" TargetMode="External"/><Relationship Id="rId365" Type="http://schemas.openxmlformats.org/officeDocument/2006/relationships/hyperlink" Target="https://www.parlament.ch/it/ratsbetrieb/suche-curia-vista/geschaeft?AffairId=20220409" TargetMode="External"/><Relationship Id="rId190" Type="http://schemas.openxmlformats.org/officeDocument/2006/relationships/hyperlink" Target="https://www.parlament.ch/fr/ratsbetrieb/suche-curia-vista/geschaeft?AffairId=20253418" TargetMode="External"/><Relationship Id="rId204" Type="http://schemas.openxmlformats.org/officeDocument/2006/relationships/hyperlink" Target="https://www.parlament.ch/de/ratsbetrieb/suche-curia-vista/geschaeft?AffairId=20213910" TargetMode="External"/><Relationship Id="rId225" Type="http://schemas.openxmlformats.org/officeDocument/2006/relationships/hyperlink" Target="https://www.parlament.ch/de/ratsbetrieb/suche-curia-vista/geschaeft?AffairId=20240305" TargetMode="External"/><Relationship Id="rId246" Type="http://schemas.openxmlformats.org/officeDocument/2006/relationships/hyperlink" Target="https://www.parlament.ch/de/ratsbetrieb/suche-curia-vista/geschaeft?AffairId=20240097" TargetMode="External"/><Relationship Id="rId267" Type="http://schemas.openxmlformats.org/officeDocument/2006/relationships/hyperlink" Target="https://www.parlament.ch/de/ratsbetrieb/suche-curia-vista/geschaeft?AffairId=20250002" TargetMode="External"/><Relationship Id="rId288" Type="http://schemas.openxmlformats.org/officeDocument/2006/relationships/hyperlink" Target="https://www.parlament.ch/de/ratsbetrieb/suche-curia-vista/geschaeft?AffairId=20253010" TargetMode="External"/><Relationship Id="rId106" Type="http://schemas.openxmlformats.org/officeDocument/2006/relationships/hyperlink" Target="https://www.parlament.ch/fr/ratsbetrieb/suche-curia-vista/geschaeft?AffairId=20250017" TargetMode="External"/><Relationship Id="rId127" Type="http://schemas.openxmlformats.org/officeDocument/2006/relationships/hyperlink" Target="https://www.parlament.ch/centers/eparl/sessions/2025%20II/4-Tagesordung%20Pa.%20Iv.%20N%20DFI.pdf" TargetMode="External"/><Relationship Id="rId313" Type="http://schemas.openxmlformats.org/officeDocument/2006/relationships/hyperlink" Target="https://www.parlament.ch/fr/ratsbetrieb/suche-curia-vista/geschaeft?AffairId=20250023"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40090" TargetMode="External"/><Relationship Id="rId52" Type="http://schemas.openxmlformats.org/officeDocument/2006/relationships/hyperlink" Target="https://www.parlament.ch/fr/ratsbetrieb/suche-curia-vista/geschaeft?AffairId=20240091" TargetMode="External"/><Relationship Id="rId73" Type="http://schemas.openxmlformats.org/officeDocument/2006/relationships/hyperlink" Target="https://www.parlament.ch/fr/ratsbetrieb/suche-curia-vista/geschaeft?AffairId=20244269" TargetMode="External"/><Relationship Id="rId94" Type="http://schemas.openxmlformats.org/officeDocument/2006/relationships/hyperlink" Target="https://www.parlament.ch/fr/ratsbetrieb/suche-curia-vista/geschaeft?AffairId=20250013" TargetMode="External"/><Relationship Id="rId148" Type="http://schemas.openxmlformats.org/officeDocument/2006/relationships/hyperlink" Target="https://www.parlament.ch/fr/ratsbetrieb/suche-curia-vista/geschaeft?AffairId=20240033" TargetMode="External"/><Relationship Id="rId169" Type="http://schemas.openxmlformats.org/officeDocument/2006/relationships/hyperlink" Target="https://www.parlament.ch/fr/ratsbetrieb/suche-curia-vista/geschaeft?AffairId=20244469" TargetMode="External"/><Relationship Id="rId334" Type="http://schemas.openxmlformats.org/officeDocument/2006/relationships/hyperlink" Target="https://www.parlament.ch/fr/ratsbetrieb/suche-curia-vista/geschaeft?AffairId=20244253" TargetMode="External"/><Relationship Id="rId355" Type="http://schemas.openxmlformats.org/officeDocument/2006/relationships/hyperlink" Target="https://www.parlament.ch/fr/ratsbetrieb/suche-curia-vista/geschaeft?AffairId=20200457" TargetMode="External"/><Relationship Id="rId376" Type="http://schemas.openxmlformats.org/officeDocument/2006/relationships/hyperlink" Target="https://www.parlament.ch/centers/eparl/_layouts/15/DocIdRedir.aspx?ID=MAUWFQFXFMCR-1-19074" TargetMode="External"/><Relationship Id="rId4" Type="http://schemas.openxmlformats.org/officeDocument/2006/relationships/customXml" Target="../customXml/item4.xml"/><Relationship Id="rId180" Type="http://schemas.openxmlformats.org/officeDocument/2006/relationships/hyperlink" Target="https://www.parlament.ch/centers/eparl/sessions/2025%20II/4-Tagesordung%20Pa.%20Iv.%20N%20DFI.pdf" TargetMode="External"/><Relationship Id="rId215" Type="http://schemas.openxmlformats.org/officeDocument/2006/relationships/hyperlink" Target="https://www.parlament.ch/it/ratsbetrieb/suche-curia-vista/geschaeft?AffairId=20243851" TargetMode="External"/><Relationship Id="rId236" Type="http://schemas.openxmlformats.org/officeDocument/2006/relationships/hyperlink" Target="https://www.parlament.ch/it/ratsbetrieb/suche-curia-vista/geschaeft?AffairId=20240307" TargetMode="External"/><Relationship Id="rId257" Type="http://schemas.openxmlformats.org/officeDocument/2006/relationships/hyperlink" Target="https://www.parlament.ch/it/ratsbetrieb/suche-curia-vista/geschaeft?AffairId=20253429" TargetMode="External"/><Relationship Id="rId278" Type="http://schemas.openxmlformats.org/officeDocument/2006/relationships/hyperlink" Target="https://www.parlament.ch/it/ratsbetrieb/suche-curia-vista/geschaeft?AffairId=20253554" TargetMode="External"/><Relationship Id="rId303" Type="http://schemas.openxmlformats.org/officeDocument/2006/relationships/hyperlink" Target="https://www.parlament.ch/de/ratsbetrieb/suche-curia-vista/geschaeft?AffairId=20253011" TargetMode="External"/><Relationship Id="rId42" Type="http://schemas.openxmlformats.org/officeDocument/2006/relationships/hyperlink" Target="https://www.parlament.ch/de/ratsbetrieb/suche-curia-vista/geschaeft?AffairId=20250003" TargetMode="External"/><Relationship Id="rId84" Type="http://schemas.openxmlformats.org/officeDocument/2006/relationships/hyperlink" Target="https://www.parlament.ch/de/ratsbetrieb/suche-curia-vista/geschaeft?AffairId=20250010" TargetMode="External"/><Relationship Id="rId138" Type="http://schemas.openxmlformats.org/officeDocument/2006/relationships/hyperlink" Target="https://www.parlament.ch/de/ratsbetrieb/suche-curia-vista/geschaeft?AffairId=20240070" TargetMode="External"/><Relationship Id="rId345" Type="http://schemas.openxmlformats.org/officeDocument/2006/relationships/hyperlink" Target="https://www.parlament.ch/de/ratsbetrieb/suche-curia-vista/geschaeft?AffairId=20244451" TargetMode="External"/><Relationship Id="rId191" Type="http://schemas.openxmlformats.org/officeDocument/2006/relationships/hyperlink" Target="https://www.parlament.ch/it/ratsbetrieb/suche-curia-vista/geschaeft?AffairId=20253418" TargetMode="External"/><Relationship Id="rId205" Type="http://schemas.openxmlformats.org/officeDocument/2006/relationships/hyperlink" Target="https://www.parlament.ch/fr/ratsbetrieb/suche-curia-vista/geschaeft?AffairId=20213910" TargetMode="External"/><Relationship Id="rId247" Type="http://schemas.openxmlformats.org/officeDocument/2006/relationships/hyperlink" Target="https://www.parlament.ch/fr/ratsbetrieb/suche-curia-vista/geschaeft?AffairId=20240097" TargetMode="External"/><Relationship Id="rId107" Type="http://schemas.openxmlformats.org/officeDocument/2006/relationships/hyperlink" Target="https://www.parlament.ch/it/ratsbetrieb/suche-curia-vista/geschaeft?AffairId=20250017" TargetMode="External"/><Relationship Id="rId289" Type="http://schemas.openxmlformats.org/officeDocument/2006/relationships/hyperlink" Target="https://www.parlament.ch/fr/ratsbetrieb/suche-curia-vista/geschaeft?AffairId=20253010" TargetMode="External"/><Relationship Id="rId11" Type="http://schemas.openxmlformats.org/officeDocument/2006/relationships/endnotes" Target="endnotes.xml"/><Relationship Id="rId53" Type="http://schemas.openxmlformats.org/officeDocument/2006/relationships/hyperlink" Target="https://www.parlament.ch/it/ratsbetrieb/suche-curia-vista/geschaeft?AffairId=20240091" TargetMode="External"/><Relationship Id="rId149" Type="http://schemas.openxmlformats.org/officeDocument/2006/relationships/hyperlink" Target="https://www.parlament.ch/it/ratsbetrieb/suche-curia-vista/geschaeft?AffairId=20240033" TargetMode="External"/><Relationship Id="rId314" Type="http://schemas.openxmlformats.org/officeDocument/2006/relationships/hyperlink" Target="https://www.parlament.ch/it/ratsbetrieb/suche-curia-vista/geschaeft?AffairId=20250023" TargetMode="External"/><Relationship Id="rId356" Type="http://schemas.openxmlformats.org/officeDocument/2006/relationships/hyperlink" Target="https://www.parlament.ch/it/ratsbetrieb/suche-curia-vista/geschaeft?AffairId=20200457" TargetMode="External"/><Relationship Id="rId95" Type="http://schemas.openxmlformats.org/officeDocument/2006/relationships/hyperlink" Target="https://www.parlament.ch/it/ratsbetrieb/suche-curia-vista/geschaeft?AffairId=20250013" TargetMode="External"/><Relationship Id="rId160" Type="http://schemas.openxmlformats.org/officeDocument/2006/relationships/hyperlink" Target="https://www.parlament.ch/fr/ratsbetrieb/suche-curia-vista/geschaeft?AffairId=20243983" TargetMode="External"/><Relationship Id="rId216" Type="http://schemas.openxmlformats.org/officeDocument/2006/relationships/hyperlink" Target="https://www.parlament.ch/de/ratsbetrieb/suche-curia-vista/geschaeft?AffairId=20243905" TargetMode="External"/><Relationship Id="rId258" Type="http://schemas.openxmlformats.org/officeDocument/2006/relationships/hyperlink" Target="https://www.parlament.ch/centers/eparl/sessions/2025%20II/Tagesordnung%20WBF%20N%20D.pdf" TargetMode="External"/><Relationship Id="rId22" Type="http://schemas.openxmlformats.org/officeDocument/2006/relationships/hyperlink" Target="https://www.parlament.ch/fr/ratsbetrieb/suche-curia-vista/geschaeft?AffairId=20240060" TargetMode="External"/><Relationship Id="rId64" Type="http://schemas.openxmlformats.org/officeDocument/2006/relationships/hyperlink" Target="https://www.parlament.ch/fr/ratsbetrieb/suche-curia-vista/geschaeft?AffairId=20233224" TargetMode="External"/><Relationship Id="rId118" Type="http://schemas.openxmlformats.org/officeDocument/2006/relationships/hyperlink" Target="https://www.parlament.ch/fr/ratsbetrieb/suche-curia-vista/geschaeft?AffairId=20253016" TargetMode="External"/><Relationship Id="rId325" Type="http://schemas.openxmlformats.org/officeDocument/2006/relationships/hyperlink" Target="https://www.parlament.ch/fr/ratsbetrieb/suche-curia-vista/geschaeft?AffairId=20243498" TargetMode="External"/><Relationship Id="rId367" Type="http://schemas.openxmlformats.org/officeDocument/2006/relationships/hyperlink" Target="https://www.parlament.ch/fr/ratsbetrieb/suche-curia-vista/geschaeft?AffairId=20210410" TargetMode="External"/><Relationship Id="rId171" Type="http://schemas.openxmlformats.org/officeDocument/2006/relationships/hyperlink" Target="https://www.parlament.ch/de/ratsbetrieb/suche-curia-vista/geschaeft?AffairId=20253426" TargetMode="External"/><Relationship Id="rId227" Type="http://schemas.openxmlformats.org/officeDocument/2006/relationships/hyperlink" Target="https://www.parlament.ch/it/ratsbetrieb/suche-curia-vista/geschaeft?AffairId=20240305" TargetMode="External"/><Relationship Id="rId269" Type="http://schemas.openxmlformats.org/officeDocument/2006/relationships/hyperlink" Target="https://www.parlament.ch/it/ratsbetrieb/suche-curia-vista/geschaeft?AffairId=20250002" TargetMode="External"/><Relationship Id="rId33" Type="http://schemas.openxmlformats.org/officeDocument/2006/relationships/hyperlink" Target="https://www.parlament.ch/de/ratsbetrieb/suche-curia-vista/geschaeft?AffairId=20240056" TargetMode="External"/><Relationship Id="rId129" Type="http://schemas.openxmlformats.org/officeDocument/2006/relationships/hyperlink" Target="https://www.parlament.ch/de/ratsbetrieb/suche-curia-vista/geschaeft?AffairId=20190433" TargetMode="External"/><Relationship Id="rId280" Type="http://schemas.openxmlformats.org/officeDocument/2006/relationships/hyperlink" Target="https://www.parlament.ch/fr/ratsbetrieb/suche-curia-vista/geschaeft?AffairId=20253555" TargetMode="External"/><Relationship Id="rId336" Type="http://schemas.openxmlformats.org/officeDocument/2006/relationships/hyperlink" Target="https://www.parlament.ch/de/ratsbetrieb/suche-curia-vista/geschaeft?AffairId=20244254" TargetMode="External"/><Relationship Id="rId75" Type="http://schemas.openxmlformats.org/officeDocument/2006/relationships/hyperlink" Target="https://www.parlament.ch/de/ratsbetrieb/suche-curia-vista/geschaeft?AffairId=20253020" TargetMode="External"/><Relationship Id="rId140" Type="http://schemas.openxmlformats.org/officeDocument/2006/relationships/hyperlink" Target="https://www.parlament.ch/it/ratsbetrieb/suche-curia-vista/geschaeft?AffairId=20240070" TargetMode="External"/><Relationship Id="rId182" Type="http://schemas.openxmlformats.org/officeDocument/2006/relationships/hyperlink" Target="https://www.parlament.ch/centers/eparl/sessions/2025%20II/4-Tagesordung%20Pa.%20Iv.%20N%20DFI.pdf" TargetMode="External"/><Relationship Id="rId378" Type="http://schemas.openxmlformats.org/officeDocument/2006/relationships/footer" Target="footer1.xm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40309" TargetMode="External"/><Relationship Id="rId291" Type="http://schemas.openxmlformats.org/officeDocument/2006/relationships/hyperlink" Target="https://www.parlament.ch/centers/eparl/sessions/2025%20II/Tagesordnung%20WBF%20N%20D.pdf" TargetMode="External"/><Relationship Id="rId305" Type="http://schemas.openxmlformats.org/officeDocument/2006/relationships/hyperlink" Target="https://www.parlament.ch/it/ratsbetrieb/suche-curia-vista/geschaeft?AffairId=20253011" TargetMode="External"/><Relationship Id="rId347" Type="http://schemas.openxmlformats.org/officeDocument/2006/relationships/hyperlink" Target="https://www.parlament.ch/it/ratsbetrieb/suche-curia-vista/geschaeft?AffairId=20244451" TargetMode="External"/><Relationship Id="rId44" Type="http://schemas.openxmlformats.org/officeDocument/2006/relationships/hyperlink" Target="https://www.parlament.ch/it/ratsbetrieb/suche-curia-vista/geschaeft?AffairId=20250003" TargetMode="External"/><Relationship Id="rId86" Type="http://schemas.openxmlformats.org/officeDocument/2006/relationships/hyperlink" Target="https://www.parlament.ch/it/ratsbetrieb/suche-curia-vista/geschaeft?AffairId=20250010" TargetMode="External"/><Relationship Id="rId151" Type="http://schemas.openxmlformats.org/officeDocument/2006/relationships/hyperlink" Target="https://www.parlament.ch/fr/ratsbetrieb/suche-curia-vista/geschaeft?AffairId=20240060" TargetMode="External"/><Relationship Id="rId193" Type="http://schemas.openxmlformats.org/officeDocument/2006/relationships/hyperlink" Target="https://www.parlament.ch/centers/eparl/sessions/2025%20II/Tagesordnung%20EDA%20N%20F.pdf" TargetMode="External"/><Relationship Id="rId207" Type="http://schemas.openxmlformats.org/officeDocument/2006/relationships/hyperlink" Target="https://www.parlament.ch/de/ratsbetrieb/suche-curia-vista/geschaeft?AffairId=20233462" TargetMode="External"/><Relationship Id="rId249" Type="http://schemas.openxmlformats.org/officeDocument/2006/relationships/hyperlink" Target="https://www.parlament.ch/de/ratsbetrieb/suche-curia-vista/geschaeft?AffairId=20244269" TargetMode="External"/><Relationship Id="rId13" Type="http://schemas.openxmlformats.org/officeDocument/2006/relationships/hyperlink" Target="https://www.parlament.ch/fr/ratsbetrieb/suche-curia-vista/geschaeft?AffairId=20250205" TargetMode="External"/><Relationship Id="rId109" Type="http://schemas.openxmlformats.org/officeDocument/2006/relationships/hyperlink" Target="https://www.parlament.ch/fr/ratsbetrieb/suche-curia-vista/geschaeft?AffairId=20250025" TargetMode="External"/><Relationship Id="rId260" Type="http://schemas.openxmlformats.org/officeDocument/2006/relationships/hyperlink" Target="https://www.parlament.ch/centers/eparl/sessions/2025%20II/Tagesordnung%20WBF%20N%20I.pdf" TargetMode="External"/><Relationship Id="rId316" Type="http://schemas.openxmlformats.org/officeDocument/2006/relationships/hyperlink" Target="https://www.parlament.ch/fr/ratsbetrieb/suche-curia-vista/geschaeft?AffairId=20250034" TargetMode="External"/><Relationship Id="rId55" Type="http://schemas.openxmlformats.org/officeDocument/2006/relationships/hyperlink" Target="https://www.parlament.ch/fr/ratsbetrieb/suche-curia-vista/geschaeft?AffairId=20243955" TargetMode="External"/><Relationship Id="rId97" Type="http://schemas.openxmlformats.org/officeDocument/2006/relationships/hyperlink" Target="https://www.parlament.ch/fr/ratsbetrieb/suche-curia-vista/geschaeft?AffairId=20250014" TargetMode="External"/><Relationship Id="rId120" Type="http://schemas.openxmlformats.org/officeDocument/2006/relationships/hyperlink" Target="https://www.parlament.ch/de/ratsbetrieb/suche-curia-vista/geschaeft?AffairId=20253419" TargetMode="External"/><Relationship Id="rId358" Type="http://schemas.openxmlformats.org/officeDocument/2006/relationships/hyperlink" Target="https://www.parlament.ch/fr/ratsbetrieb/suche-curia-vista/geschaeft?AffairId=20200469" TargetMode="External"/><Relationship Id="rId162" Type="http://schemas.openxmlformats.org/officeDocument/2006/relationships/hyperlink" Target="https://www.parlament.ch/de/ratsbetrieb/suche-curia-vista/geschaeft?AffairId=20244037" TargetMode="External"/><Relationship Id="rId218" Type="http://schemas.openxmlformats.org/officeDocument/2006/relationships/hyperlink" Target="https://www.parlament.ch/it/ratsbetrieb/suche-curia-vista/geschaeft?AffairId=20243905" TargetMode="External"/><Relationship Id="rId271" Type="http://schemas.openxmlformats.org/officeDocument/2006/relationships/hyperlink" Target="https://www.parlament.ch/fr/ratsbetrieb/suche-curia-vista/geschaeft?AffairId=20253552" TargetMode="External"/><Relationship Id="rId24" Type="http://schemas.openxmlformats.org/officeDocument/2006/relationships/hyperlink" Target="https://www.parlament.ch/de/ratsbetrieb/suche-curia-vista/geschaeft?AffairId=20240027" TargetMode="External"/><Relationship Id="rId66" Type="http://schemas.openxmlformats.org/officeDocument/2006/relationships/hyperlink" Target="https://www.parlament.ch/de/ratsbetrieb/suche-curia-vista/geschaeft?AffairId=20240094" TargetMode="External"/><Relationship Id="rId131" Type="http://schemas.openxmlformats.org/officeDocument/2006/relationships/hyperlink" Target="https://www.parlament.ch/it/ratsbetrieb/suche-curia-vista/geschaeft?AffairId=20190433" TargetMode="External"/><Relationship Id="rId327" Type="http://schemas.openxmlformats.org/officeDocument/2006/relationships/hyperlink" Target="https://www.parlament.ch/de/ratsbetrieb/suche-curia-vista/geschaeft?AffairId=20243937" TargetMode="External"/><Relationship Id="rId369" Type="http://schemas.openxmlformats.org/officeDocument/2006/relationships/hyperlink" Target="https://www.parlament.ch/de/ratsbetrieb/suche-curia-vista/geschaeft?AffairId=20210411" TargetMode="External"/><Relationship Id="rId173" Type="http://schemas.openxmlformats.org/officeDocument/2006/relationships/hyperlink" Target="https://www.parlament.ch/it/ratsbetrieb/suche-curia-vista/geschaeft?AffairId=20253426" TargetMode="External"/><Relationship Id="rId229" Type="http://schemas.openxmlformats.org/officeDocument/2006/relationships/hyperlink" Target="https://www.parlament.ch/fr/ratsbetrieb/suche-curia-vista/geschaeft?AffairId=20240311" TargetMode="External"/><Relationship Id="rId380" Type="http://schemas.openxmlformats.org/officeDocument/2006/relationships/fontTable" Target="fontTable.xml"/><Relationship Id="rId240" Type="http://schemas.openxmlformats.org/officeDocument/2006/relationships/hyperlink" Target="https://www.parlament.ch/de/ratsbetrieb/suche-curia-vista/geschaeft?AffairId=20250028" TargetMode="External"/><Relationship Id="rId35" Type="http://schemas.openxmlformats.org/officeDocument/2006/relationships/hyperlink" Target="https://www.parlament.ch/it/ratsbetrieb/suche-curia-vista/geschaeft?AffairId=20240056" TargetMode="External"/><Relationship Id="rId77" Type="http://schemas.openxmlformats.org/officeDocument/2006/relationships/hyperlink" Target="https://www.parlament.ch/it/ratsbetrieb/suche-curia-vista/geschaeft?AffairId=20253020" TargetMode="External"/><Relationship Id="rId100" Type="http://schemas.openxmlformats.org/officeDocument/2006/relationships/hyperlink" Target="https://www.parlament.ch/fr/ratsbetrieb/suche-curia-vista/geschaeft?AffairId=20250015" TargetMode="External"/><Relationship Id="rId282" Type="http://schemas.openxmlformats.org/officeDocument/2006/relationships/hyperlink" Target="https://www.parlament.ch/de/ratsbetrieb/suche-curia-vista/geschaeft?AffairId=20253556" TargetMode="External"/><Relationship Id="rId338" Type="http://schemas.openxmlformats.org/officeDocument/2006/relationships/hyperlink" Target="https://www.parlament.ch/it/ratsbetrieb/suche-curia-vista/geschaeft?AffairId=20244254" TargetMode="External"/><Relationship Id="rId8" Type="http://schemas.openxmlformats.org/officeDocument/2006/relationships/settings" Target="settings.xml"/><Relationship Id="rId142" Type="http://schemas.openxmlformats.org/officeDocument/2006/relationships/hyperlink" Target="https://www.parlament.ch/fr/ratsbetrieb/suche-curia-vista/geschaeft?AffairId=20240060" TargetMode="External"/><Relationship Id="rId184" Type="http://schemas.openxmlformats.org/officeDocument/2006/relationships/hyperlink" Target="https://www.parlament.ch/fr/ratsbetrieb/suche-curia-vista/geschaeft?AffairId=20240084" TargetMode="External"/><Relationship Id="rId251" Type="http://schemas.openxmlformats.org/officeDocument/2006/relationships/hyperlink" Target="https://www.parlament.ch/it/ratsbetrieb/suche-curia-vista/geschaeft?AffairId=20244269" TargetMode="External"/><Relationship Id="rId46" Type="http://schemas.openxmlformats.org/officeDocument/2006/relationships/hyperlink" Target="https://www.parlament.ch/fr/ratsbetrieb/suche-curia-vista/geschaeft?AffairId=20250007" TargetMode="External"/><Relationship Id="rId293" Type="http://schemas.openxmlformats.org/officeDocument/2006/relationships/hyperlink" Target="https://www.parlament.ch/centers/eparl/sessions/2025%20II/Tagesordnung%20WBF%20N%20I.pdf" TargetMode="External"/><Relationship Id="rId307" Type="http://schemas.openxmlformats.org/officeDocument/2006/relationships/hyperlink" Target="https://www.parlament.ch/fr/ratsbetrieb/suche-curia-vista/geschaeft?AffairId=20253027" TargetMode="External"/><Relationship Id="rId349" Type="http://schemas.openxmlformats.org/officeDocument/2006/relationships/hyperlink" Target="https://www.parlament.ch/fr/ratsbetrieb/suche-curia-vista/geschaeft?AffairId=20203485" TargetMode="External"/><Relationship Id="rId88" Type="http://schemas.openxmlformats.org/officeDocument/2006/relationships/hyperlink" Target="https://www.parlament.ch/fr/ratsbetrieb/suche-curia-vista/geschaeft?AffairId=20250011" TargetMode="External"/><Relationship Id="rId111" Type="http://schemas.openxmlformats.org/officeDocument/2006/relationships/hyperlink" Target="https://www.parlament.ch/de/ratsbetrieb/suche-curia-vista/geschaeft?AffairId=20244036" TargetMode="External"/><Relationship Id="rId153" Type="http://schemas.openxmlformats.org/officeDocument/2006/relationships/hyperlink" Target="https://www.parlament.ch/de/ratsbetrieb/suche-curia-vista/geschaeft?AffairId=20234379" TargetMode="External"/><Relationship Id="rId195" Type="http://schemas.openxmlformats.org/officeDocument/2006/relationships/hyperlink" Target="https://www.parlament.ch/centers/eparl/sessions/2025%20II/4-Tagesordung%20Pa.%20Iv.%20N%20DFI.pdf" TargetMode="External"/><Relationship Id="rId209" Type="http://schemas.openxmlformats.org/officeDocument/2006/relationships/hyperlink" Target="https://www.parlament.ch/it/ratsbetrieb/suche-curia-vista/geschaeft?AffairId=20233462" TargetMode="External"/><Relationship Id="rId360" Type="http://schemas.openxmlformats.org/officeDocument/2006/relationships/hyperlink" Target="https://www.parlament.ch/de/ratsbetrieb/suche-curia-vista/geschaeft?AffairId=20210453" TargetMode="External"/><Relationship Id="rId220" Type="http://schemas.openxmlformats.org/officeDocument/2006/relationships/hyperlink" Target="https://www.parlament.ch/centers/eparl/sessions/2025%20II/Tagesordnung%20BK%20N%20F.pdf" TargetMode="External"/><Relationship Id="rId15" Type="http://schemas.openxmlformats.org/officeDocument/2006/relationships/hyperlink" Target="https://www.parlament.ch/de/ratsbetrieb/suche-curia-vista/geschaeft?AffairId=20230477" TargetMode="External"/><Relationship Id="rId57" Type="http://schemas.openxmlformats.org/officeDocument/2006/relationships/hyperlink" Target="https://www.parlament.ch/centers/eparl/sessions/2025%20II/Tagesordnung%20EFD%20N%20D.pdf" TargetMode="External"/><Relationship Id="rId262" Type="http://schemas.openxmlformats.org/officeDocument/2006/relationships/hyperlink" Target="https://www.parlament.ch/fr/ratsbetrieb/suche-curia-vista/geschaeft?AffairId=20240087" TargetMode="External"/><Relationship Id="rId318" Type="http://schemas.openxmlformats.org/officeDocument/2006/relationships/hyperlink" Target="https://www.parlament.ch/de/ratsbetrieb/suche-curia-vista/geschaeft?AffairId=20250037" TargetMode="External"/><Relationship Id="rId99" Type="http://schemas.openxmlformats.org/officeDocument/2006/relationships/hyperlink" Target="https://www.parlament.ch/de/ratsbetrieb/suche-curia-vista/geschaeft?AffairId=20250015" TargetMode="External"/><Relationship Id="rId122" Type="http://schemas.openxmlformats.org/officeDocument/2006/relationships/hyperlink" Target="https://www.parlament.ch/it/ratsbetrieb/suche-curia-vista/geschaeft?AffairId=20253419" TargetMode="External"/><Relationship Id="rId164" Type="http://schemas.openxmlformats.org/officeDocument/2006/relationships/hyperlink" Target="https://www.parlament.ch/it/ratsbetrieb/suche-curia-vista/geschaeft?AffairId=20244037" TargetMode="External"/><Relationship Id="rId371" Type="http://schemas.openxmlformats.org/officeDocument/2006/relationships/hyperlink" Target="https://www.parlament.ch/it/ratsbetrieb/suche-curia-vista/geschaeft?AffairId=202104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56E7B56575CED419AC37BDFEEC5B781" ma:contentTypeVersion="12" ma:contentTypeDescription="Create a new document." ma:contentTypeScope="" ma:versionID="43ae0b1958b9fb96ac7dfe78e55c7a49">
  <xsd:schema xmlns:xsd="http://www.w3.org/2001/XMLSchema" xmlns:xs="http://www.w3.org/2001/XMLSchema" xmlns:p="http://schemas.microsoft.com/office/2006/metadata/properties" xmlns:ns2="673932bc-7c50-4e93-afe1-7c692330eb19" targetNamespace="http://schemas.microsoft.com/office/2006/metadata/properties" ma:root="true" ma:fieldsID="09a6bfafc3f5f9c83c2860920c3b5ed1"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di:component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5.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TeildossierZusatz xmlns="673932bc-7c50-4e93-afe1-7c692330eb19" xsi:nil="true"/>
    <Autor xmlns="673932bc-7c50-4e93-afe1-7c692330eb19">Kohler Laetitia PARL INT</Autor>
    <e-parl xmlns="673932bc-7c50-4e93-afe1-7c692330eb19">true</e-parl>
    <Teildossier xmlns="673932bc-7c50-4e93-afe1-7c692330eb19">2025 II N</Teildossier>
    <Dokumentendatum xmlns="673932bc-7c50-4e93-afe1-7c692330eb19">2025-06-01T22:00:00+00:00</Dokumentendatum>
    <Anzeigesprachen xmlns="673932bc-7c50-4e93-afe1-7c692330eb19"/>
    <Aktenzeichen xmlns="673932bc-7c50-4e93-afe1-7c692330eb19" xsi:nil="true"/>
    <Dokumententyp xmlns="673932bc-7c50-4e93-afe1-7c692330eb19">Programm--Programme</Dokumententyp>
    <Entklassifizierungsvermerk xmlns="673932bc-7c50-4e93-afe1-7c692330eb19" xsi:nil="true"/>
  </documentManagement>
</p:properties>
</file>

<file path=customXml/itemProps1.xml><?xml version="1.0" encoding="utf-8"?>
<ds:datastoreItem xmlns:ds="http://schemas.openxmlformats.org/officeDocument/2006/customXml" ds:itemID="{9993F50E-CB02-4DB3-9D1F-3AB3623A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F8E88-EC39-454E-B4FF-FCB15F353631}">
  <ds:schemaRefs>
    <ds:schemaRef ds:uri="http://schemas.microsoft.com/sharepoint/events"/>
  </ds:schemaRefs>
</ds:datastoreItem>
</file>

<file path=customXml/itemProps3.xml><?xml version="1.0" encoding="utf-8"?>
<ds:datastoreItem xmlns:ds="http://schemas.openxmlformats.org/officeDocument/2006/customXml" ds:itemID="{04DFF0E1-CBDC-455F-925F-B2D3F753A5EA}">
  <ds:schemaRefs>
    <ds:schemaRef ds:uri="http://schemas.microsoft.com/sharepoint/v3/contenttype/forms"/>
  </ds:schemaRefs>
</ds:datastoreItem>
</file>

<file path=customXml/itemProps4.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14B1579D-9AEB-4A34-B6CE-0B07E92DD4F1}">
  <ds:schemaRef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673932bc-7c50-4e93-afe1-7c692330eb1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13745</Words>
  <Characters>76703</Characters>
  <Application>Microsoft Office Word</Application>
  <DocSecurity>0</DocSecurity>
  <Lines>7670</Lines>
  <Paragraphs>4111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86337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dc:subject/>
  <dc:creator>Kohler Laetitia PARL INT</dc:creator>
  <cp:keywords/>
  <dc:description/>
  <cp:lastModifiedBy>Kohler Laetitia PARL INT</cp:lastModifiedBy>
  <cp:revision>54</cp:revision>
  <dcterms:created xsi:type="dcterms:W3CDTF">2025-06-02T12:37:00Z</dcterms:created>
  <dcterms:modified xsi:type="dcterms:W3CDTF">2025-06-19T13:20:00Z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0x0101006F7700D8DF1953488F58F32AB4E7CBB30100856E7B56575CED419AC37BDFEEC5B781</vt:lpwstr>
  </property>
  <property fmtid="{D5CDD505-2E9C-101B-9397-08002B2CF9AE}" pid="3" name="e-parl">
    <vt:i4>0</vt:i4>
  </property>
  <property fmtid="{D5CDD505-2E9C-101B-9397-08002B2CF9AE}" pid="4" name="_dlc_DocIdItemGuid">
    <vt:lpwstr>ddcad699-3d7c-4c5c-87a8-5aa281136c82</vt:lpwstr>
  </property>
</Properties>
</file>