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EB4718" w14:paraId="399D62F7" w14:textId="77777777" w:rsidTr="00450215">
        <w:trPr>
          <w:tblHeader/>
        </w:trPr>
        <w:tc>
          <w:tcPr>
            <w:tcW w:w="1073" w:type="dxa"/>
            <w:gridSpan w:val="2"/>
          </w:tcPr>
          <w:p w14:paraId="0F33110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520294F" w14:textId="77777777" w:rsidR="00EB4718" w:rsidRDefault="00817D6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Juni 2025, 08:00 - 13:00</w:t>
            </w:r>
          </w:p>
        </w:tc>
        <w:tc>
          <w:tcPr>
            <w:tcW w:w="5953" w:type="dxa"/>
            <w:gridSpan w:val="7"/>
          </w:tcPr>
          <w:p w14:paraId="2DDD7C4A" w14:textId="77777777" w:rsidR="00EB4718" w:rsidRDefault="00EB471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4F5EC6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97A731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B4718" w14:paraId="3E301CD9" w14:textId="77777777" w:rsidTr="00450215">
        <w:trPr>
          <w:tblHeader/>
        </w:trPr>
        <w:tc>
          <w:tcPr>
            <w:tcW w:w="1073" w:type="dxa"/>
            <w:gridSpan w:val="2"/>
          </w:tcPr>
          <w:p w14:paraId="65EA6702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C7EAA4A" w14:textId="77777777" w:rsidR="00EB4718" w:rsidRDefault="00817D6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juin 2025, 08h00 - 13h00</w:t>
            </w:r>
          </w:p>
        </w:tc>
        <w:tc>
          <w:tcPr>
            <w:tcW w:w="5953" w:type="dxa"/>
            <w:gridSpan w:val="7"/>
          </w:tcPr>
          <w:p w14:paraId="5257CEAB" w14:textId="77777777" w:rsidR="00EB4718" w:rsidRDefault="00EB471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DA064A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D41BE5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EB4718" w14:paraId="7A8F321D" w14:textId="77777777" w:rsidTr="00450215">
        <w:trPr>
          <w:tblHeader/>
        </w:trPr>
        <w:tc>
          <w:tcPr>
            <w:tcW w:w="1073" w:type="dxa"/>
            <w:gridSpan w:val="2"/>
          </w:tcPr>
          <w:p w14:paraId="56CF735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F89C260" w14:textId="77777777" w:rsidR="00EB4718" w:rsidRDefault="00817D6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giugno 2025, 08.00 - 13.00</w:t>
            </w:r>
          </w:p>
        </w:tc>
        <w:tc>
          <w:tcPr>
            <w:tcW w:w="5953" w:type="dxa"/>
            <w:gridSpan w:val="7"/>
          </w:tcPr>
          <w:p w14:paraId="12F2C5ED" w14:textId="77777777" w:rsidR="00EB4718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69FE20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EAFD51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EB4718" w14:paraId="4D402423" w14:textId="77777777" w:rsidTr="0045021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282836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3F83D2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54F754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453431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942A85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B4718" w14:paraId="6565EEFA" w14:textId="77777777" w:rsidTr="0045021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B71E1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A4E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67897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1193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A72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40B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0AE4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E548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2A5A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3E83E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A940F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2E3F8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761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B4718" w14:paraId="321E33A9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8DCB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30ACA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81C592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8531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7AD7554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31EFB5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4A894" w14:textId="77777777" w:rsidR="001C0310" w:rsidRPr="00817D67" w:rsidRDefault="00817D6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wirtschaftliche Landesversorgung (Unbefristete Anstellung der oder des Delegierten für wirtschaftliche Landesversorgung). </w:t>
            </w:r>
            <w:r w:rsidRPr="00817D67">
              <w:rPr>
                <w:noProof/>
                <w:lang w:val="fr-CH"/>
              </w:rPr>
              <w:t>Änderung</w:t>
            </w:r>
          </w:p>
          <w:p w14:paraId="3794251C" w14:textId="77777777" w:rsidR="001C0310" w:rsidRPr="00817D67" w:rsidRDefault="00817D67" w:rsidP="001C0310">
            <w:pPr>
              <w:rPr>
                <w:noProof/>
                <w:lang w:val="it-IT"/>
              </w:rPr>
            </w:pPr>
            <w:r w:rsidRPr="00817D67">
              <w:rPr>
                <w:noProof/>
                <w:lang w:val="fr-CH"/>
              </w:rPr>
              <w:t xml:space="preserve">OCF. Loi fédérale sur l'approvisionnement économique du pays (Engagement à durée indéterminée de la déléguée ou du délégué à l'approvisionnement économique du pays). </w:t>
            </w:r>
            <w:r w:rsidRPr="00817D67">
              <w:rPr>
                <w:noProof/>
                <w:lang w:val="it-IT"/>
              </w:rPr>
              <w:t>Modification</w:t>
            </w:r>
          </w:p>
          <w:p w14:paraId="496079DD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17D67">
              <w:rPr>
                <w:noProof/>
                <w:lang w:val="it-IT"/>
              </w:rPr>
              <w:t xml:space="preserve">OCF. Legge federale sull’approvvigionamento economico del Paese (Assunzione a tempo indeterminato del delegato all’approvvigionamento del Paese).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FF332" w14:textId="77777777" w:rsidR="00EB4718" w:rsidRDefault="00EB471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918BD2" w14:textId="77777777" w:rsidR="00EB4718" w:rsidRDefault="00EB4718">
            <w:pPr>
              <w:rPr>
                <w:lang w:val="de-CH"/>
              </w:rPr>
            </w:pPr>
          </w:p>
          <w:p w14:paraId="49ADDC24" w14:textId="77777777" w:rsidR="00EB4718" w:rsidRDefault="00EB4718">
            <w:pPr>
              <w:rPr>
                <w:lang w:val="de-CH"/>
              </w:rPr>
            </w:pPr>
          </w:p>
          <w:p w14:paraId="2DE33DCD" w14:textId="77777777" w:rsidR="00EB4718" w:rsidRDefault="00EB471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C6AA75" w14:textId="77777777" w:rsidR="001C0310" w:rsidRDefault="00817D67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3D85FAD5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7F49D4A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42FD8B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B059948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0D64C8E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439E8E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Candinas Martin, </w:t>
            </w:r>
            <w:proofErr w:type="spellStart"/>
            <w:r>
              <w:rPr>
                <w:lang w:val="de-CH"/>
              </w:rPr>
              <w:t>Fridez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26858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DE55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30330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EB4718" w14:paraId="6D1B4823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B0B1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7B820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7F77EB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2859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5AFD4E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42B577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65C8B" w14:textId="77777777" w:rsidR="001C0310" w:rsidRDefault="00817D6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Allgemeinverbindlicherklärung von Gesamtarbeitsverträgen. Änderung (Allgemeinverbindlicherklärung von Mindestlöhnen, die unter kantonalen Mindestlöhnen liegen)</w:t>
            </w:r>
          </w:p>
          <w:p w14:paraId="42D92919" w14:textId="77777777" w:rsidR="001C0310" w:rsidRPr="00817D67" w:rsidRDefault="00817D6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Loi fédérale permettant d’étendre le champ d’application de la convention collective de travail. </w:t>
            </w:r>
            <w:r w:rsidRPr="00817D67">
              <w:rPr>
                <w:noProof/>
                <w:lang w:val="fr-CH"/>
              </w:rPr>
              <w:t>Modification (Extension de salaires minimaux inférieurs aux salaires minimaux cantonaux)</w:t>
            </w:r>
          </w:p>
          <w:p w14:paraId="200A6D70" w14:textId="77777777" w:rsidR="001C0310" w:rsidRPr="00817D67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17D67">
              <w:rPr>
                <w:noProof/>
                <w:lang w:val="it-IT"/>
              </w:rPr>
              <w:t>OCF. Legge federale concernente il conferimento del carattere obbligatorio generale al contratto collettivo di lavoro. Modifica (Conferimento del carattere obbligatorio generale ai salari minimi inferiori ai salari minimi cantonali)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534DC" w14:textId="77777777" w:rsidR="00EB4718" w:rsidRPr="00817D67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99A73B" w14:textId="77777777" w:rsidR="00EB4718" w:rsidRPr="00817D67" w:rsidRDefault="00EB4718">
            <w:pPr>
              <w:rPr>
                <w:lang w:val="it-IT"/>
              </w:rPr>
            </w:pPr>
          </w:p>
          <w:p w14:paraId="2CB1249A" w14:textId="77777777" w:rsidR="00EB4718" w:rsidRPr="00817D67" w:rsidRDefault="00EB4718">
            <w:pPr>
              <w:rPr>
                <w:lang w:val="it-IT"/>
              </w:rPr>
            </w:pPr>
          </w:p>
          <w:p w14:paraId="22D5FB31" w14:textId="77777777" w:rsidR="00EB4718" w:rsidRPr="00817D67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125913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8EFF251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82FBAAE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199A53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3423866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E7A5727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6E528C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Burgherr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61CD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219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37BA5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EB4718" w14:paraId="0659F4D3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AB4B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DA706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AD64F4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069AF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4C73C3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025DA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38BE5" w14:textId="77777777" w:rsidR="001C0310" w:rsidRDefault="00817D6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Allgemeinverbindlicherklärung von Gesamtarbeitsverträgen. Änderung (Einsicht in die Jahresrechnung der für die gemeinsame Durchführung verantwortlichen Organe)</w:t>
            </w:r>
          </w:p>
          <w:p w14:paraId="2F8A8937" w14:textId="77777777" w:rsidR="001C0310" w:rsidRPr="00817D67" w:rsidRDefault="00817D67" w:rsidP="001C0310">
            <w:pPr>
              <w:rPr>
                <w:noProof/>
                <w:lang w:val="fr-CH"/>
              </w:rPr>
            </w:pPr>
            <w:r w:rsidRPr="00817D67">
              <w:rPr>
                <w:noProof/>
                <w:lang w:val="fr-CH"/>
              </w:rPr>
              <w:t>OCF. Loi fédérale permettant d’étendre le champ d’application de la convention collective de travail. Modification (Consultation des comptes annuels des organes chargés de l’exécution commune)</w:t>
            </w:r>
          </w:p>
          <w:p w14:paraId="70BEBF38" w14:textId="77777777" w:rsidR="001C0310" w:rsidRPr="00817D67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17D67">
              <w:rPr>
                <w:noProof/>
                <w:lang w:val="it-IT"/>
              </w:rPr>
              <w:t>OCF. Legge federale concernente il conferimento del carattere obbligatorio generale al contratto collettivo di lavoro. Modifica  (Consultazione dei conti annuali degli organi responsabili dell’esecuzione in comune)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AC90B" w14:textId="77777777" w:rsidR="00EB4718" w:rsidRPr="00817D67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BF9504" w14:textId="77777777" w:rsidR="00EB4718" w:rsidRPr="00817D67" w:rsidRDefault="00EB4718">
            <w:pPr>
              <w:rPr>
                <w:lang w:val="it-IT"/>
              </w:rPr>
            </w:pPr>
          </w:p>
          <w:p w14:paraId="68C4BB7A" w14:textId="77777777" w:rsidR="00EB4718" w:rsidRPr="00817D67" w:rsidRDefault="00EB4718">
            <w:pPr>
              <w:rPr>
                <w:lang w:val="it-IT"/>
              </w:rPr>
            </w:pPr>
          </w:p>
          <w:p w14:paraId="5E592F6E" w14:textId="77777777" w:rsidR="00EB4718" w:rsidRPr="00817D67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7D6F52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D2466E5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88C2B52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66B140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2AA8A29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38343A7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C721C7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Amoos, Burgherr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67AD6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427A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20655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EB4718" w14:paraId="2AAEA14D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1205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C4706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ED5F44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6C5C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2F12EB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3E75C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77DB8" w14:textId="77777777" w:rsidR="001C0310" w:rsidRDefault="00817D6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Stärkung der Milchproduktion im Grasland Schweiz</w:t>
            </w:r>
          </w:p>
          <w:p w14:paraId="2EFEE186" w14:textId="77777777" w:rsidR="001C0310" w:rsidRPr="00450215" w:rsidRDefault="00817D67" w:rsidP="001C0310">
            <w:pPr>
              <w:rPr>
                <w:noProof/>
                <w:lang w:val="fr-CH"/>
              </w:rPr>
            </w:pPr>
            <w:r w:rsidRPr="00450215">
              <w:rPr>
                <w:noProof/>
                <w:lang w:val="fr-CH"/>
              </w:rPr>
              <w:t>Mo. CER-E. Renforcer la production laitière dans les herbages suisses</w:t>
            </w:r>
          </w:p>
          <w:p w14:paraId="031E97D1" w14:textId="77777777" w:rsidR="001C0310" w:rsidRPr="00450215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50215">
              <w:rPr>
                <w:noProof/>
                <w:lang w:val="it-IT"/>
              </w:rPr>
              <w:t>Mo. CET-S. Rafforzare la produzione lattiera in Svizzera, Paese a vocazione pastorizia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2E100" w14:textId="77777777" w:rsidR="00EB4718" w:rsidRPr="00450215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6EA00F" w14:textId="77777777" w:rsidR="00EB4718" w:rsidRPr="00450215" w:rsidRDefault="00EB4718">
            <w:pPr>
              <w:rPr>
                <w:lang w:val="it-IT"/>
              </w:rPr>
            </w:pPr>
          </w:p>
          <w:p w14:paraId="12FF2EE0" w14:textId="77777777" w:rsidR="00EB4718" w:rsidRPr="00450215" w:rsidRDefault="00EB4718">
            <w:pPr>
              <w:rPr>
                <w:lang w:val="it-IT"/>
              </w:rPr>
            </w:pPr>
          </w:p>
          <w:p w14:paraId="62B60F87" w14:textId="77777777" w:rsidR="00EB4718" w:rsidRPr="00450215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7EAB2B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F799DDB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7A9E9E5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7EE276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AC2B4D7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AA06C21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610787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Hübscher, Michaud Gigon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6AA23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DD8EC3" w14:textId="77777777" w:rsidR="001C0310" w:rsidRPr="005F4BF2" w:rsidRDefault="00817D6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Bertschy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AC1EE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EB4718" w14:paraId="4D24FE71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6ED8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A0B55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118A1B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EBF99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4ED1D5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62F058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A2BB9" w14:textId="77777777" w:rsidR="001C0310" w:rsidRDefault="00817D6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KMU entlasten. Klartext bei Gebühren für bargeldlose Zahlungsmittel</w:t>
            </w:r>
          </w:p>
          <w:p w14:paraId="04BC2DDB" w14:textId="77777777" w:rsidR="001C0310" w:rsidRPr="00450215" w:rsidRDefault="00817D67" w:rsidP="001C0310">
            <w:pPr>
              <w:rPr>
                <w:noProof/>
                <w:lang w:val="fr-CH"/>
              </w:rPr>
            </w:pPr>
            <w:r w:rsidRPr="00450215">
              <w:rPr>
                <w:noProof/>
                <w:lang w:val="fr-CH"/>
              </w:rPr>
              <w:t>Mo. CER-E. Soulager les PME. Plus de transparence concernant les frais liés aux moyens de paiement sans espèces</w:t>
            </w:r>
          </w:p>
          <w:p w14:paraId="4237CF46" w14:textId="77777777" w:rsidR="001C0310" w:rsidRPr="00450215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50215">
              <w:rPr>
                <w:noProof/>
                <w:lang w:val="it-IT"/>
              </w:rPr>
              <w:t>Mo. CET-S. Sgravare le PMI. Maggiore chiarezza in merito alle commissioni legate ai mezzi di pagamento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78A6A" w14:textId="77777777" w:rsidR="00EB4718" w:rsidRPr="00450215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260A7C" w14:textId="77777777" w:rsidR="00EB4718" w:rsidRPr="00450215" w:rsidRDefault="00EB4718">
            <w:pPr>
              <w:rPr>
                <w:lang w:val="it-IT"/>
              </w:rPr>
            </w:pPr>
          </w:p>
          <w:p w14:paraId="2A6CE1D5" w14:textId="77777777" w:rsidR="00EB4718" w:rsidRPr="00450215" w:rsidRDefault="00EB4718">
            <w:pPr>
              <w:rPr>
                <w:lang w:val="it-IT"/>
              </w:rPr>
            </w:pPr>
          </w:p>
          <w:p w14:paraId="2E20775B" w14:textId="77777777" w:rsidR="00EB4718" w:rsidRPr="00450215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8FA2C5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76428B2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87A194B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2929EA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939BD6B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7246952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E93226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Bregy, </w:t>
            </w:r>
            <w:proofErr w:type="spellStart"/>
            <w:r>
              <w:rPr>
                <w:lang w:val="de-CH"/>
              </w:rPr>
              <w:t>Amoos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35C0F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385915" w14:textId="77777777" w:rsidR="001C0310" w:rsidRPr="005F4BF2" w:rsidRDefault="00817D6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E71EA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EB4718" w14:paraId="4965ED3D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42062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1C1A2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9E2CAE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24FE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03DC4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3CAE9A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80172" w14:textId="77777777" w:rsidR="001C0310" w:rsidRDefault="00817D6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Temporärbranche nicht weiter von der Schlechtwetterentschädigung ausschliessen</w:t>
            </w:r>
          </w:p>
          <w:p w14:paraId="783C3266" w14:textId="77777777" w:rsidR="001C0310" w:rsidRPr="00450215" w:rsidRDefault="00817D67" w:rsidP="001C0310">
            <w:pPr>
              <w:rPr>
                <w:noProof/>
                <w:lang w:val="fr-CH"/>
              </w:rPr>
            </w:pPr>
            <w:r w:rsidRPr="00450215">
              <w:rPr>
                <w:noProof/>
                <w:lang w:val="fr-CH"/>
              </w:rPr>
              <w:t>Mo. CSSS-N. Ne plus exclure le secteur temporaire de l'indemnité en cas d'intempéries</w:t>
            </w:r>
          </w:p>
          <w:p w14:paraId="386677E7" w14:textId="77777777" w:rsidR="001C0310" w:rsidRPr="00450215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50215">
              <w:rPr>
                <w:noProof/>
                <w:lang w:val="it-IT"/>
              </w:rPr>
              <w:t>Mo. CSSS-N. Il settore del lavoro temporaneo non deve più essere escluso dalle indennità per intemperie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2B4B4" w14:textId="77777777" w:rsidR="00EB4718" w:rsidRPr="00450215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AB4AC9" w14:textId="77777777" w:rsidR="00EB4718" w:rsidRPr="00450215" w:rsidRDefault="00EB4718">
            <w:pPr>
              <w:rPr>
                <w:lang w:val="it-IT"/>
              </w:rPr>
            </w:pPr>
          </w:p>
          <w:p w14:paraId="4C60E25A" w14:textId="77777777" w:rsidR="00EB4718" w:rsidRPr="00450215" w:rsidRDefault="00EB4718">
            <w:pPr>
              <w:rPr>
                <w:lang w:val="it-IT"/>
              </w:rPr>
            </w:pPr>
          </w:p>
          <w:p w14:paraId="3BD86EA9" w14:textId="77777777" w:rsidR="00EB4718" w:rsidRPr="00450215" w:rsidRDefault="00EB471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1A2CAC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C30B62C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3C9A134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3A4566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B85171E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BD4DB86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1720185" w14:textId="77777777" w:rsidR="003D753B" w:rsidRDefault="00817D67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Rechsteiner Thomas, </w:t>
            </w:r>
          </w:p>
          <w:p w14:paraId="5FF686CF" w14:textId="1848F1D4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9E990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1759D" w14:textId="77777777" w:rsidR="001C0310" w:rsidRPr="005F4BF2" w:rsidRDefault="00817D6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9DA3A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50215" w14:paraId="3BA758B3" w14:textId="77777777" w:rsidTr="00450215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A85B1E" w14:textId="0759374F" w:rsidR="00450215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C5EE6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915E97" w14:textId="77777777" w:rsidR="00450215" w:rsidRDefault="00450215" w:rsidP="000A6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E6BA2C" w14:textId="77777777" w:rsidR="00450215" w:rsidRPr="005A506D" w:rsidRDefault="00450215" w:rsidP="000A6F41">
            <w:pPr>
              <w:rPr>
                <w:sz w:val="16"/>
                <w:szCs w:val="16"/>
                <w:lang w:val="de-CH"/>
              </w:rPr>
            </w:pPr>
          </w:p>
          <w:p w14:paraId="0780F25E" w14:textId="77777777" w:rsidR="00450215" w:rsidRPr="005A506D" w:rsidRDefault="00450215" w:rsidP="000A6F41">
            <w:pPr>
              <w:rPr>
                <w:sz w:val="16"/>
                <w:szCs w:val="16"/>
                <w:lang w:val="de-CH"/>
              </w:rPr>
            </w:pPr>
          </w:p>
          <w:p w14:paraId="78DEC574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F405" w14:textId="77777777" w:rsidR="00450215" w:rsidRPr="005D4535" w:rsidRDefault="00450215" w:rsidP="000A6F41">
            <w:pPr>
              <w:rPr>
                <w:noProof/>
                <w:lang w:val="fr-CH"/>
              </w:rPr>
            </w:pPr>
            <w:hyperlink r:id="rId30" w:history="1">
              <w:r w:rsidRPr="00337CB2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5123277A" w14:textId="77777777" w:rsidR="00450215" w:rsidRPr="005D4535" w:rsidRDefault="00450215" w:rsidP="000A6F41">
            <w:pPr>
              <w:rPr>
                <w:noProof/>
                <w:lang w:val="fr-CH"/>
              </w:rPr>
            </w:pPr>
            <w:hyperlink r:id="rId31" w:history="1">
              <w:r w:rsidRPr="00FA07A4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4CAE4DFC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Pr="00FA07A4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28E25" w14:textId="77777777" w:rsidR="00450215" w:rsidRDefault="00450215" w:rsidP="000A6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43F3DD" w14:textId="77777777" w:rsidR="00450215" w:rsidRDefault="00450215" w:rsidP="000A6F41">
            <w:pPr>
              <w:rPr>
                <w:lang w:val="de-CH"/>
              </w:rPr>
            </w:pPr>
          </w:p>
          <w:p w14:paraId="2AEF37A2" w14:textId="77777777" w:rsidR="00450215" w:rsidRDefault="00450215" w:rsidP="000A6F41">
            <w:pPr>
              <w:rPr>
                <w:lang w:val="de-CH"/>
              </w:rPr>
            </w:pPr>
          </w:p>
          <w:p w14:paraId="36360D3B" w14:textId="77777777" w:rsidR="00450215" w:rsidRDefault="00450215" w:rsidP="000A6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A65FEF" w14:textId="77777777" w:rsidR="00450215" w:rsidRDefault="00450215" w:rsidP="000A6F41">
            <w:pPr>
              <w:rPr>
                <w:lang w:val="de-CH"/>
              </w:rPr>
            </w:pPr>
          </w:p>
          <w:p w14:paraId="53BB22F3" w14:textId="77777777" w:rsidR="00450215" w:rsidRDefault="00450215" w:rsidP="000A6F41">
            <w:pPr>
              <w:rPr>
                <w:lang w:val="de-CH"/>
              </w:rPr>
            </w:pPr>
          </w:p>
          <w:p w14:paraId="4D3896EC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02C2FD" w14:textId="77777777" w:rsidR="00450215" w:rsidRDefault="00450215" w:rsidP="000A6F41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7FF22EC" w14:textId="77777777" w:rsidR="00450215" w:rsidRDefault="00450215" w:rsidP="000A6F41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1EBAEB9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9AB3C5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EF47C2" w14:textId="77777777" w:rsidR="00450215" w:rsidRPr="00303623" w:rsidRDefault="00450215" w:rsidP="000A6F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A0CA5A" w14:textId="77777777" w:rsidR="00450215" w:rsidRPr="00303623" w:rsidRDefault="00450215" w:rsidP="000A6F4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7F8F3F" w14:textId="77777777" w:rsidR="00450215" w:rsidRPr="00303623" w:rsidRDefault="00450215" w:rsidP="000A6F4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B4718" w14:paraId="2A8FDC6B" w14:textId="77777777" w:rsidTr="0045021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40E5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F7F37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804DB5" w14:textId="77777777" w:rsidR="00EB4718" w:rsidRDefault="00817D6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31BB5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6FEE02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18D770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A9F6C" w14:textId="77777777" w:rsidR="001C0310" w:rsidRDefault="00817D6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Weiterentwicklung des Schengen-Besitzstands. Digitalisierung des Visumverfahrens. Genehmigung und Umsetzung</w:t>
            </w:r>
          </w:p>
          <w:p w14:paraId="78C2A6FB" w14:textId="77777777" w:rsidR="001C0310" w:rsidRPr="00450215" w:rsidRDefault="00817D67" w:rsidP="001C0310">
            <w:pPr>
              <w:rPr>
                <w:noProof/>
                <w:lang w:val="fr-CH"/>
              </w:rPr>
            </w:pPr>
            <w:r w:rsidRPr="00450215">
              <w:rPr>
                <w:noProof/>
                <w:lang w:val="fr-CH"/>
              </w:rPr>
              <w:t>OCF. Développement de l’acquis de Schengen. Numérisation de la procédure de visas. Approbation et mise en œuvre</w:t>
            </w:r>
          </w:p>
          <w:p w14:paraId="5E8CE697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50215">
              <w:rPr>
                <w:noProof/>
                <w:lang w:val="fr-CH"/>
              </w:rPr>
              <w:t xml:space="preserve">OCF. Sviluppo dell’acquis di Schengen. </w:t>
            </w:r>
            <w:r w:rsidRPr="00450215">
              <w:rPr>
                <w:noProof/>
                <w:lang w:val="it-IT"/>
              </w:rPr>
              <w:t xml:space="preserve">Digitalizzazione della procedura di visto. </w:t>
            </w:r>
            <w:r>
              <w:rPr>
                <w:noProof/>
                <w:lang w:val="de-DE"/>
              </w:rPr>
              <w:t>Approvazione e trasposizione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70EFD" w14:textId="77777777" w:rsidR="00EB4718" w:rsidRDefault="00EB471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86DB7A" w14:textId="77777777" w:rsidR="00EB4718" w:rsidRDefault="00EB4718">
            <w:pPr>
              <w:rPr>
                <w:lang w:val="de-CH"/>
              </w:rPr>
            </w:pPr>
          </w:p>
          <w:p w14:paraId="089E8973" w14:textId="77777777" w:rsidR="00EB4718" w:rsidRDefault="00EB4718">
            <w:pPr>
              <w:rPr>
                <w:lang w:val="de-CH"/>
              </w:rPr>
            </w:pPr>
          </w:p>
          <w:p w14:paraId="450BC81C" w14:textId="77777777" w:rsidR="00EB4718" w:rsidRDefault="00EB471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08B103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87BADF0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BCC8EC0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8D4F4A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527A72B" w14:textId="77777777" w:rsidR="001C0310" w:rsidRDefault="00817D6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D44FBEE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81B519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Glättli, Tschopp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0D5F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71A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868F8" w14:textId="77777777" w:rsidR="001C0310" w:rsidRPr="005F4BF2" w:rsidRDefault="00817D6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EB4718" w:rsidRPr="003D753B" w14:paraId="1F33A124" w14:textId="77777777" w:rsidTr="00450215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C07C51E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0121FE59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02745EC" w14:textId="77777777" w:rsidR="001A5CAD" w:rsidRPr="00450215" w:rsidRDefault="001A5CAD" w:rsidP="00132F6A">
            <w:pPr>
              <w:keepLines/>
              <w:rPr>
                <w:lang w:val="de-CH"/>
              </w:rPr>
            </w:pPr>
            <w:r w:rsidRPr="0045021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45021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4DB21AF1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45021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44C07B56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2748641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AB9A810" w14:textId="48CA0E8E" w:rsidR="001C0310" w:rsidRPr="00450215" w:rsidRDefault="001C0310">
      <w:pPr>
        <w:rPr>
          <w:lang w:val="it-IT"/>
        </w:rPr>
      </w:pPr>
    </w:p>
    <w:sectPr w:rsidR="001C0310" w:rsidRPr="00450215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BAF1" w14:textId="77777777" w:rsidR="00B31B79" w:rsidRDefault="00B31B79">
      <w:r>
        <w:separator/>
      </w:r>
    </w:p>
  </w:endnote>
  <w:endnote w:type="continuationSeparator" w:id="0">
    <w:p w14:paraId="33F772D1" w14:textId="77777777" w:rsidR="00B31B79" w:rsidRDefault="00B31B79">
      <w:r>
        <w:continuationSeparator/>
      </w:r>
    </w:p>
  </w:endnote>
  <w:endnote w:type="continuationNotice" w:id="1">
    <w:p w14:paraId="0FABF8AD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4B9A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FA5D" w14:textId="77777777" w:rsidR="00B31B79" w:rsidRDefault="00B31B79">
      <w:r>
        <w:separator/>
      </w:r>
    </w:p>
  </w:footnote>
  <w:footnote w:type="continuationSeparator" w:id="0">
    <w:p w14:paraId="4AF355C5" w14:textId="77777777" w:rsidR="00B31B79" w:rsidRDefault="00B31B79">
      <w:r>
        <w:continuationSeparator/>
      </w:r>
    </w:p>
  </w:footnote>
  <w:footnote w:type="continuationNotice" w:id="1">
    <w:p w14:paraId="2D47290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6CD8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043D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53B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215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17D6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431A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274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384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718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919EB"/>
  <w15:docId w15:val="{130978AA-E5F6-450E-B28F-80B4062F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28" TargetMode="External"/><Relationship Id="rId18" Type="http://schemas.openxmlformats.org/officeDocument/2006/relationships/hyperlink" Target="https://www.parlament.ch/de/ratsbetrieb/suche-curia-vista/geschaeft?AffairId=20240097" TargetMode="External"/><Relationship Id="rId26" Type="http://schemas.openxmlformats.org/officeDocument/2006/relationships/hyperlink" Target="https://www.parlament.ch/it/ratsbetrieb/suche-curia-vista/geschaeft?AffairId=20253020" TargetMode="External"/><Relationship Id="rId21" Type="http://schemas.openxmlformats.org/officeDocument/2006/relationships/hyperlink" Target="https://www.parlament.ch/de/ratsbetrieb/suche-curia-vista/geschaeft?AffairId=20244269" TargetMode="External"/><Relationship Id="rId34" Type="http://schemas.openxmlformats.org/officeDocument/2006/relationships/hyperlink" Target="https://www.parlament.ch/fr/ratsbetrieb/suche-curia-vista/geschaeft?AffairId=20240087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28" TargetMode="External"/><Relationship Id="rId17" Type="http://schemas.openxmlformats.org/officeDocument/2006/relationships/hyperlink" Target="https://www.parlament.ch/it/ratsbetrieb/suche-curia-vista/geschaeft?AffairId=20240096" TargetMode="External"/><Relationship Id="rId25" Type="http://schemas.openxmlformats.org/officeDocument/2006/relationships/hyperlink" Target="https://www.parlament.ch/fr/ratsbetrieb/suche-curia-vista/geschaeft?AffairId=20253020" TargetMode="External"/><Relationship Id="rId33" Type="http://schemas.openxmlformats.org/officeDocument/2006/relationships/hyperlink" Target="https://www.parlament.ch/de/ratsbetrieb/suche-curia-vista/geschaeft?AffairId=20240087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96" TargetMode="External"/><Relationship Id="rId20" Type="http://schemas.openxmlformats.org/officeDocument/2006/relationships/hyperlink" Target="https://www.parlament.ch/it/ratsbetrieb/suche-curia-vista/geschaeft?AffairId=20240097" TargetMode="External"/><Relationship Id="rId29" Type="http://schemas.openxmlformats.org/officeDocument/2006/relationships/hyperlink" Target="https://www.parlament.ch/it/ratsbetrieb/suche-curia-vista/geschaeft?AffairId=2025342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020" TargetMode="External"/><Relationship Id="rId32" Type="http://schemas.openxmlformats.org/officeDocument/2006/relationships/hyperlink" Target="https://www.parlament.ch/centers/eparl/sessions/2025%20II/Tagesordnung%20WBF%20N%20I.pdf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96" TargetMode="External"/><Relationship Id="rId23" Type="http://schemas.openxmlformats.org/officeDocument/2006/relationships/hyperlink" Target="https://www.parlament.ch/it/ratsbetrieb/suche-curia-vista/geschaeft?AffairId=20244269" TargetMode="External"/><Relationship Id="rId28" Type="http://schemas.openxmlformats.org/officeDocument/2006/relationships/hyperlink" Target="https://www.parlament.ch/fr/ratsbetrieb/suche-curia-vista/geschaeft?AffairId=20253429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97" TargetMode="External"/><Relationship Id="rId31" Type="http://schemas.openxmlformats.org/officeDocument/2006/relationships/hyperlink" Target="https://www.parlament.ch/centers/eparl/sessions/2025%20II/Tagesordnung%20WBF%20N%20F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28" TargetMode="External"/><Relationship Id="rId22" Type="http://schemas.openxmlformats.org/officeDocument/2006/relationships/hyperlink" Target="https://www.parlament.ch/fr/ratsbetrieb/suche-curia-vista/geschaeft?AffairId=20244269" TargetMode="External"/><Relationship Id="rId27" Type="http://schemas.openxmlformats.org/officeDocument/2006/relationships/hyperlink" Target="https://www.parlament.ch/de/ratsbetrieb/suche-curia-vista/geschaeft?AffairId=20253429" TargetMode="External"/><Relationship Id="rId30" Type="http://schemas.openxmlformats.org/officeDocument/2006/relationships/hyperlink" Target="https://www.parlament.ch/centers/eparl/sessions/2025%20II/Tagesordnung%20WBF%20N%20D.pdf" TargetMode="External"/><Relationship Id="rId35" Type="http://schemas.openxmlformats.org/officeDocument/2006/relationships/hyperlink" Target="https://www.parlament.ch/it/ratsbetrieb/suche-curia-vista/geschaeft?AffairId=20240087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N</Teildossier>
    <e-parl xmlns="673932bc-7c50-4e93-afe1-7c692330eb19">true</e-parl>
    <Autor xmlns="673932bc-7c50-4e93-afe1-7c692330eb19">Imhof Corinne</Autor>
    <Dokumentendatum xmlns="673932bc-7c50-4e93-afe1-7c692330eb19">2025-06-15T22:00:00+00:00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00653-2603-45CB-99B5-CA674B7950BF}">
  <ds:schemaRefs>
    <ds:schemaRef ds:uri="http://purl.org/dc/dcmitype/"/>
    <ds:schemaRef ds:uri="http://schemas.openxmlformats.org/package/2006/metadata/core-properties"/>
    <ds:schemaRef ds:uri="http://www.w3.org/XML/1998/namespace"/>
    <ds:schemaRef ds:uri="673932bc-7c50-4e93-afe1-7c692330eb1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C04FA865-6AF7-4E2D-8442-B392B8AB8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8FD85-EE0B-477A-AC95-68B29F22C6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C3ABEB-BECF-4078-BC30-910F26226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6197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2025-06-16T07:44:00Z</dcterms:created>
  <dcterms:modified xsi:type="dcterms:W3CDTF">2025-06-16T16:38:00Z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