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CF4E6F" w14:paraId="1936DC25" w14:textId="77777777">
        <w:trPr>
          <w:tblHeader/>
        </w:trPr>
        <w:tc>
          <w:tcPr>
            <w:tcW w:w="1073" w:type="dxa"/>
            <w:gridSpan w:val="2"/>
          </w:tcPr>
          <w:p w14:paraId="247ADB0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8322996" w14:textId="77777777" w:rsidR="00CF4E6F" w:rsidRDefault="00EC725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23. September 2025, 08:00 - 13:00</w:t>
            </w:r>
          </w:p>
        </w:tc>
        <w:tc>
          <w:tcPr>
            <w:tcW w:w="5953" w:type="dxa"/>
            <w:gridSpan w:val="7"/>
          </w:tcPr>
          <w:p w14:paraId="57722B3E" w14:textId="77777777" w:rsidR="00CF4E6F" w:rsidRDefault="00CF4E6F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1F1DBDD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68C8E2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F4E6F" w14:paraId="40EBA1E1" w14:textId="77777777">
        <w:trPr>
          <w:tblHeader/>
        </w:trPr>
        <w:tc>
          <w:tcPr>
            <w:tcW w:w="1073" w:type="dxa"/>
            <w:gridSpan w:val="2"/>
          </w:tcPr>
          <w:p w14:paraId="68A826B8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5E2524A" w14:textId="77777777" w:rsidR="00CF4E6F" w:rsidRDefault="00EC725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23 septembre 2025, 08h00 - 13h00</w:t>
            </w:r>
          </w:p>
        </w:tc>
        <w:tc>
          <w:tcPr>
            <w:tcW w:w="5953" w:type="dxa"/>
            <w:gridSpan w:val="7"/>
          </w:tcPr>
          <w:p w14:paraId="267B9483" w14:textId="77777777" w:rsidR="00CF4E6F" w:rsidRDefault="00CF4E6F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DFD1ED5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294C8E4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CF4E6F" w14:paraId="3C4CBEB4" w14:textId="77777777">
        <w:trPr>
          <w:tblHeader/>
        </w:trPr>
        <w:tc>
          <w:tcPr>
            <w:tcW w:w="1073" w:type="dxa"/>
            <w:gridSpan w:val="2"/>
          </w:tcPr>
          <w:p w14:paraId="2AAE006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052CDE1" w14:textId="77777777" w:rsidR="00CF4E6F" w:rsidRDefault="00EC725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23 settembre 2025, 08.00 - 13.00</w:t>
            </w:r>
          </w:p>
        </w:tc>
        <w:tc>
          <w:tcPr>
            <w:tcW w:w="5953" w:type="dxa"/>
            <w:gridSpan w:val="7"/>
          </w:tcPr>
          <w:p w14:paraId="33B115BE" w14:textId="77777777" w:rsidR="00CF4E6F" w:rsidRDefault="00CF4E6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2B9BEE2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80CC0CA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CF4E6F" w14:paraId="402261C7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73CD781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424611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2AD27B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7D95D1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18D50B62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CF4E6F" w14:paraId="0AEC9890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0DEB7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EAB0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C3852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D926A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BBE1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A741E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982FC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6ED97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9965B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E04C9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E7034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5FDD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E97A6F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F4E6F" w14:paraId="66EA58C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A58F7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CFF07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5077A0" w14:textId="77777777" w:rsidR="00CF4E6F" w:rsidRDefault="00EC72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0A04E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766BBCB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1E343A7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38354" w14:textId="77777777" w:rsidR="001C0310" w:rsidRDefault="00EC72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Energiegesetz. Änderung (Beschleunigungserlass)</w:t>
            </w:r>
          </w:p>
          <w:p w14:paraId="05C20BC7" w14:textId="77777777" w:rsidR="001C0310" w:rsidRPr="00EC7253" w:rsidRDefault="00EC7253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OCF. Loi sur l'énergie. </w:t>
            </w:r>
            <w:r w:rsidRPr="00EC7253">
              <w:rPr>
                <w:noProof/>
                <w:lang w:val="fr-CH"/>
              </w:rPr>
              <w:t>Modification (projet de loi pour l’accélération des procédures)</w:t>
            </w:r>
          </w:p>
          <w:p w14:paraId="004A981B" w14:textId="77777777" w:rsidR="001C0310" w:rsidRPr="00EC7253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C7253">
              <w:rPr>
                <w:noProof/>
                <w:lang w:val="it-IT"/>
              </w:rPr>
              <w:t>OCF. Legge sull'energia. Modifica (Legge sull'accelerazione delle procedure)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9E9DF" w14:textId="77777777" w:rsidR="00CF4E6F" w:rsidRDefault="00EC725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4DF458" w14:textId="77777777" w:rsidR="00CF4E6F" w:rsidRPr="00EC7253" w:rsidRDefault="00EC7253">
            <w:pPr>
              <w:rPr>
                <w:lang w:val="fr-CH"/>
              </w:rPr>
            </w:pPr>
            <w:proofErr w:type="spellStart"/>
            <w:r w:rsidRPr="00EC7253">
              <w:rPr>
                <w:lang w:val="fr-CH"/>
              </w:rPr>
              <w:t>Antrag</w:t>
            </w:r>
            <w:proofErr w:type="spellEnd"/>
            <w:r w:rsidRPr="00EC7253">
              <w:rPr>
                <w:lang w:val="fr-CH"/>
              </w:rPr>
              <w:t xml:space="preserve"> EK</w:t>
            </w:r>
          </w:p>
          <w:p w14:paraId="0CA39E27" w14:textId="77777777" w:rsidR="00CF4E6F" w:rsidRPr="00EC7253" w:rsidRDefault="00EC7253">
            <w:pPr>
              <w:rPr>
                <w:lang w:val="fr-CH"/>
              </w:rPr>
            </w:pPr>
            <w:r w:rsidRPr="00EC7253">
              <w:rPr>
                <w:lang w:val="fr-CH"/>
              </w:rPr>
              <w:t>Proposition de la CC</w:t>
            </w:r>
          </w:p>
          <w:p w14:paraId="7BF6EAE6" w14:textId="77777777" w:rsidR="00CF4E6F" w:rsidRDefault="00EC7253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Proposta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conferenza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conciliazione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9E6441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978DE44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CF3A992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BD4232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9A15141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CB70354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0789C2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Vincenz, Kolly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3C7B9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5E3ED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99CFEDF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CF4E6F" w14:paraId="6A5E9F6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75D754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768351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3C8FA69" w14:textId="77777777" w:rsidR="00CF4E6F" w:rsidRDefault="00CF4E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3B662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1CC035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AA8508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255E66" w14:textId="77777777" w:rsidR="001C0310" w:rsidRDefault="00EC7253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2A33A83" w14:textId="77777777" w:rsidR="001C0310" w:rsidRDefault="00EC7253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B0863B2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E56EAC" w14:textId="77777777" w:rsidR="00CF4E6F" w:rsidRDefault="00CF4E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D38025" w14:textId="77777777" w:rsidR="00CF4E6F" w:rsidRDefault="00CF4E6F">
            <w:pPr>
              <w:rPr>
                <w:lang w:val="de-CH"/>
              </w:rPr>
            </w:pPr>
          </w:p>
          <w:p w14:paraId="0BE7E61C" w14:textId="77777777" w:rsidR="00CF4E6F" w:rsidRDefault="00CF4E6F">
            <w:pPr>
              <w:rPr>
                <w:lang w:val="de-CH"/>
              </w:rPr>
            </w:pPr>
          </w:p>
          <w:p w14:paraId="5A736B67" w14:textId="77777777" w:rsidR="00CF4E6F" w:rsidRDefault="00CF4E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EC4735" w14:textId="77777777" w:rsidR="001C0310" w:rsidRDefault="001C0310" w:rsidP="001C0310">
            <w:pPr>
              <w:rPr>
                <w:lang w:val="de-CH"/>
              </w:rPr>
            </w:pPr>
          </w:p>
          <w:p w14:paraId="3B74683D" w14:textId="77777777" w:rsidR="001C0310" w:rsidRDefault="001C0310" w:rsidP="001C0310">
            <w:pPr>
              <w:rPr>
                <w:lang w:val="de-CH"/>
              </w:rPr>
            </w:pPr>
          </w:p>
          <w:p w14:paraId="7BCFB7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C0F8A1" w14:textId="77777777" w:rsidR="001C0310" w:rsidRDefault="001C0310" w:rsidP="001C0310">
            <w:pPr>
              <w:rPr>
                <w:lang w:val="de-CH"/>
              </w:rPr>
            </w:pPr>
          </w:p>
          <w:p w14:paraId="080F2E0E" w14:textId="77777777" w:rsidR="001C0310" w:rsidRDefault="001C0310" w:rsidP="001C0310">
            <w:pPr>
              <w:rPr>
                <w:lang w:val="de-CH"/>
              </w:rPr>
            </w:pPr>
          </w:p>
          <w:p w14:paraId="4966825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A3005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52224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F957F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B00FE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F4E6F" w14:paraId="300A800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15284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B5FB31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723568" w14:textId="77777777" w:rsidR="00CF4E6F" w:rsidRDefault="00EC72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77AFE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5BA2D6B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111479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91C4AD" w14:textId="77777777" w:rsidR="001C0310" w:rsidRDefault="00EC72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Bauer. Verteilung der Radio- und Fernsehabgabe</w:t>
            </w:r>
          </w:p>
          <w:p w14:paraId="48330FD1" w14:textId="77777777" w:rsidR="001C0310" w:rsidRPr="00EC7253" w:rsidRDefault="00EC7253" w:rsidP="001C0310">
            <w:pPr>
              <w:rPr>
                <w:noProof/>
                <w:lang w:val="fr-CH"/>
              </w:rPr>
            </w:pPr>
            <w:r w:rsidRPr="00EC7253">
              <w:rPr>
                <w:noProof/>
                <w:lang w:val="fr-CH"/>
              </w:rPr>
              <w:t>Iv.pa. Bauer. Répartition de la redevance de radio-télévision</w:t>
            </w:r>
          </w:p>
          <w:p w14:paraId="69F29F23" w14:textId="77777777" w:rsidR="001C0310" w:rsidRPr="00EC7253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C7253">
              <w:rPr>
                <w:noProof/>
                <w:lang w:val="it-IT"/>
              </w:rPr>
              <w:t>Iv.pa. Bauer. Ripartizione del canone radiotelevisivo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CFF63B" w14:textId="77777777" w:rsidR="00CF4E6F" w:rsidRDefault="00EC725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25FA39" w14:textId="77777777" w:rsidR="00CF4E6F" w:rsidRDefault="00CF4E6F">
            <w:pPr>
              <w:rPr>
                <w:lang w:val="de-CH"/>
              </w:rPr>
            </w:pPr>
          </w:p>
          <w:p w14:paraId="0FFD0672" w14:textId="77777777" w:rsidR="00CF4E6F" w:rsidRDefault="00CF4E6F">
            <w:pPr>
              <w:rPr>
                <w:lang w:val="de-CH"/>
              </w:rPr>
            </w:pPr>
          </w:p>
          <w:p w14:paraId="78ECFD8E" w14:textId="77777777" w:rsidR="00CF4E6F" w:rsidRDefault="00CF4E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C82EFE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38BF8A3C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2726EFF9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D0E492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7DD88F6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8DC09A0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8B6317" w14:textId="77777777" w:rsidR="004B052E" w:rsidRDefault="00EC7253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Cottier, </w:t>
            </w:r>
          </w:p>
          <w:p w14:paraId="3C6A2B2C" w14:textId="3A717B13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Pasquier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070DF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B0053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C5D1B3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CF4E6F" w14:paraId="73024D0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DDF7F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7D8DE6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B996FB" w14:textId="77777777" w:rsidR="00CF4E6F" w:rsidRDefault="00EC72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E200A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013F44C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733F79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2A4425" w14:textId="77777777" w:rsidR="001C0310" w:rsidRDefault="00EC72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Chassot. Fördermassnahmen zugunsten der elektronischen Medien</w:t>
            </w:r>
          </w:p>
          <w:p w14:paraId="21853468" w14:textId="77777777" w:rsidR="001C0310" w:rsidRPr="00EC7253" w:rsidRDefault="00EC7253" w:rsidP="001C0310">
            <w:pPr>
              <w:rPr>
                <w:noProof/>
                <w:lang w:val="fr-CH"/>
              </w:rPr>
            </w:pPr>
            <w:r w:rsidRPr="00EC7253">
              <w:rPr>
                <w:noProof/>
                <w:lang w:val="fr-CH"/>
              </w:rPr>
              <w:t>Iv.pa. Chassot. Mesures d'aide en faveur des médias électroniques</w:t>
            </w:r>
          </w:p>
          <w:p w14:paraId="0E384204" w14:textId="77777777" w:rsidR="001C0310" w:rsidRPr="00EC7253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C7253">
              <w:rPr>
                <w:noProof/>
                <w:lang w:val="it-IT"/>
              </w:rPr>
              <w:t>Iv.pa. Chassot. Misure di promozione a favore dei media elettronici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494AD4" w14:textId="77777777" w:rsidR="00CF4E6F" w:rsidRDefault="00EC725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C86368" w14:textId="77777777" w:rsidR="00CF4E6F" w:rsidRDefault="00CF4E6F">
            <w:pPr>
              <w:rPr>
                <w:lang w:val="de-CH"/>
              </w:rPr>
            </w:pPr>
          </w:p>
          <w:p w14:paraId="779A760D" w14:textId="77777777" w:rsidR="00CF4E6F" w:rsidRDefault="00CF4E6F">
            <w:pPr>
              <w:rPr>
                <w:lang w:val="de-CH"/>
              </w:rPr>
            </w:pPr>
          </w:p>
          <w:p w14:paraId="7BAFD8CA" w14:textId="77777777" w:rsidR="00CF4E6F" w:rsidRDefault="00CF4E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1CB831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7CD2FE8C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57C3D64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4BFAF9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FE7ED89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F907AC2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230316" w14:textId="77777777" w:rsidR="004B052E" w:rsidRDefault="00EC7253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Cottier, </w:t>
            </w:r>
          </w:p>
          <w:p w14:paraId="44C24416" w14:textId="3465455E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Pasquier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BAD12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F6210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5EDAF3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CF4E6F" w14:paraId="5F21CCB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52F57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EC47F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E50AD0" w14:textId="77777777" w:rsidR="00CF4E6F" w:rsidRDefault="00EC72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DC9CC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1776BE7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41754B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57BD2" w14:textId="77777777" w:rsidR="001C0310" w:rsidRDefault="00EC72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FK-N. Gesetzliche Grundlage für Katastrophenhilfe des Bundes</w:t>
            </w:r>
          </w:p>
          <w:p w14:paraId="57FBF464" w14:textId="77777777" w:rsidR="001C0310" w:rsidRPr="00EC7253" w:rsidRDefault="00EC7253" w:rsidP="001C0310">
            <w:pPr>
              <w:rPr>
                <w:noProof/>
                <w:lang w:val="fr-CH"/>
              </w:rPr>
            </w:pPr>
            <w:r w:rsidRPr="00EC7253">
              <w:rPr>
                <w:noProof/>
                <w:lang w:val="fr-CH"/>
              </w:rPr>
              <w:t>Mo. CdF-N. Base légale pour une aide de la Confédération en cas de catastrophe</w:t>
            </w:r>
          </w:p>
          <w:p w14:paraId="77DB76A4" w14:textId="77777777" w:rsidR="001C0310" w:rsidRPr="00EC7253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C7253">
              <w:rPr>
                <w:noProof/>
                <w:lang w:val="it-IT"/>
              </w:rPr>
              <w:t>Mo. CdF-N. Base legale per l’aiuto della Confederazione in caso di catastrofe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37B5F" w14:textId="77777777" w:rsidR="00CF4E6F" w:rsidRPr="00EC7253" w:rsidRDefault="00CF4E6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80C6DA" w14:textId="77777777" w:rsidR="00CF4E6F" w:rsidRPr="00EC7253" w:rsidRDefault="00CF4E6F">
            <w:pPr>
              <w:rPr>
                <w:lang w:val="it-IT"/>
              </w:rPr>
            </w:pPr>
          </w:p>
          <w:p w14:paraId="3F595CC8" w14:textId="77777777" w:rsidR="00CF4E6F" w:rsidRPr="00EC7253" w:rsidRDefault="00CF4E6F">
            <w:pPr>
              <w:rPr>
                <w:lang w:val="it-IT"/>
              </w:rPr>
            </w:pPr>
          </w:p>
          <w:p w14:paraId="62493859" w14:textId="77777777" w:rsidR="00CF4E6F" w:rsidRPr="00EC7253" w:rsidRDefault="00CF4E6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E03AA6A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5DAD768E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62A9FB74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207120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DA0A641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716C5FC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B61B22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Kaufmann, Andrey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3B9ED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4AC1B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8F5F76D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CF4E6F" w14:paraId="4377584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B686B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A3481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9D0A89" w14:textId="77777777" w:rsidR="00CF4E6F" w:rsidRDefault="00EC72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AA032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7A480A1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38B9130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1B4C82" w14:textId="77777777" w:rsidR="001C0310" w:rsidRPr="00EC7253" w:rsidRDefault="00EC7253" w:rsidP="001C0310">
            <w:pPr>
              <w:rPr>
                <w:noProof/>
                <w:lang w:val="fr-CH"/>
              </w:rPr>
            </w:pPr>
            <w:r w:rsidRPr="00EC7253">
              <w:rPr>
                <w:noProof/>
                <w:lang w:val="fr-CH"/>
              </w:rPr>
              <w:t>BRG. Hochschulförderung- und -koordinationsgesetz. Änderung</w:t>
            </w:r>
          </w:p>
          <w:p w14:paraId="4552D8B7" w14:textId="77777777" w:rsidR="001C0310" w:rsidRPr="00EC7253" w:rsidRDefault="00EC7253" w:rsidP="001C0310">
            <w:pPr>
              <w:rPr>
                <w:noProof/>
                <w:lang w:val="fr-CH"/>
              </w:rPr>
            </w:pPr>
            <w:r w:rsidRPr="00EC7253">
              <w:rPr>
                <w:noProof/>
                <w:lang w:val="fr-CH"/>
              </w:rPr>
              <w:t>OCF. Loi sur l'encouragement et la coordination des hautes écoles. Modification</w:t>
            </w:r>
          </w:p>
          <w:p w14:paraId="1650B4E2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C7253">
              <w:rPr>
                <w:noProof/>
                <w:lang w:val="it-IT"/>
              </w:rPr>
              <w:t xml:space="preserve">OCF. Legge federale sulla promozione e sul coordinamento del settore universitario svizzero.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7F1C2" w14:textId="77777777" w:rsidR="00CF4E6F" w:rsidRDefault="00CF4E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426708" w14:textId="77777777" w:rsidR="00CF4E6F" w:rsidRDefault="00CF4E6F">
            <w:pPr>
              <w:rPr>
                <w:lang w:val="de-CH"/>
              </w:rPr>
            </w:pPr>
          </w:p>
          <w:p w14:paraId="707789A7" w14:textId="77777777" w:rsidR="00CF4E6F" w:rsidRDefault="00CF4E6F">
            <w:pPr>
              <w:rPr>
                <w:lang w:val="de-CH"/>
              </w:rPr>
            </w:pPr>
          </w:p>
          <w:p w14:paraId="34E8AD27" w14:textId="77777777" w:rsidR="00CF4E6F" w:rsidRDefault="00CF4E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4770C8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8BE8AAA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0DA65B6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7CDBAC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204262F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439A49A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6C8561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Durrer, Giacometti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45C77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02B39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AB09600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CF4E6F" w14:paraId="167370D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82E40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1BB07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16.484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20CC03" w14:textId="77777777" w:rsidR="00CF4E6F" w:rsidRDefault="00EC725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3F927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74E1BC8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130BAD1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D126B" w14:textId="77777777" w:rsidR="001C0310" w:rsidRDefault="00EC725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Burkart. Mehr Gestaltungsfreiheit bei Arbeit im Homeoffice</w:t>
            </w:r>
          </w:p>
          <w:p w14:paraId="24B86764" w14:textId="77777777" w:rsidR="001C0310" w:rsidRPr="00EC7253" w:rsidRDefault="00EC7253" w:rsidP="001C0310">
            <w:pPr>
              <w:rPr>
                <w:noProof/>
                <w:lang w:val="fr-CH"/>
              </w:rPr>
            </w:pPr>
            <w:r w:rsidRPr="00EC7253">
              <w:rPr>
                <w:noProof/>
                <w:lang w:val="fr-CH"/>
              </w:rPr>
              <w:t>Iv.pa. Burkart. Assouplir les conditions encadrant le télétravail</w:t>
            </w:r>
          </w:p>
          <w:p w14:paraId="51633CF8" w14:textId="77777777" w:rsidR="001C0310" w:rsidRPr="00EC7253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C7253">
              <w:rPr>
                <w:noProof/>
                <w:lang w:val="it-IT"/>
              </w:rPr>
              <w:t>Iv.pa. Burkart. Maggiore libertà organizzativa in caso di lavoro da casa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26E788" w14:textId="77777777" w:rsidR="00CF4E6F" w:rsidRPr="00EC7253" w:rsidRDefault="00CF4E6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8D4CC2" w14:textId="77777777" w:rsidR="00CF4E6F" w:rsidRPr="00EC7253" w:rsidRDefault="00CF4E6F">
            <w:pPr>
              <w:rPr>
                <w:lang w:val="it-IT"/>
              </w:rPr>
            </w:pPr>
          </w:p>
          <w:p w14:paraId="79C68E15" w14:textId="77777777" w:rsidR="00CF4E6F" w:rsidRPr="00EC7253" w:rsidRDefault="00CF4E6F">
            <w:pPr>
              <w:rPr>
                <w:lang w:val="it-IT"/>
              </w:rPr>
            </w:pPr>
          </w:p>
          <w:p w14:paraId="5145B324" w14:textId="77777777" w:rsidR="00CF4E6F" w:rsidRPr="00EC7253" w:rsidRDefault="00CF4E6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F63B20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6472CAA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3896148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65D3CE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57B7F12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DC6AB56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A7B4E5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Feller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D386F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EC858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ECC15F7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CF4E6F" w14:paraId="1EEACBD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BD7060" w14:textId="77777777" w:rsidR="001C0310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lastRenderedPageBreak/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D058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196F58" w14:textId="77777777" w:rsidR="00CF4E6F" w:rsidRDefault="00CF4E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D16D5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F5D864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1F5A8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200CE" w14:textId="77777777" w:rsidR="00EC7253" w:rsidRPr="007535BF" w:rsidRDefault="00EC7253" w:rsidP="00EC7253">
            <w:pPr>
              <w:rPr>
                <w:noProof/>
                <w:lang w:val="fr-CH"/>
              </w:rPr>
            </w:pPr>
            <w:hyperlink r:id="rId30" w:history="1">
              <w:r w:rsidRPr="002E3E4A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633593A9" w14:textId="77777777" w:rsidR="00EC7253" w:rsidRPr="007535BF" w:rsidRDefault="00EC7253" w:rsidP="00EC7253">
            <w:pPr>
              <w:rPr>
                <w:noProof/>
                <w:lang w:val="fr-CH"/>
              </w:rPr>
            </w:pPr>
            <w:hyperlink r:id="rId31" w:history="1">
              <w:r w:rsidRPr="003A4163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789CF72A" w14:textId="196E9669" w:rsidR="001C0310" w:rsidRPr="005F4BF2" w:rsidRDefault="00EC7253" w:rsidP="00EC725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 w:history="1">
              <w:r w:rsidRPr="00D36736">
                <w:rPr>
                  <w:rStyle w:val="Lienhypertexte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301F7" w14:textId="77777777" w:rsidR="00CF4E6F" w:rsidRDefault="00CF4E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2F3660" w14:textId="77777777" w:rsidR="00CF4E6F" w:rsidRDefault="00CF4E6F">
            <w:pPr>
              <w:rPr>
                <w:lang w:val="de-CH"/>
              </w:rPr>
            </w:pPr>
          </w:p>
          <w:p w14:paraId="2A45CBF4" w14:textId="77777777" w:rsidR="00CF4E6F" w:rsidRDefault="00CF4E6F">
            <w:pPr>
              <w:rPr>
                <w:lang w:val="de-CH"/>
              </w:rPr>
            </w:pPr>
          </w:p>
          <w:p w14:paraId="52AE29A1" w14:textId="77777777" w:rsidR="00CF4E6F" w:rsidRDefault="00CF4E6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7FE518" w14:textId="77777777" w:rsidR="001C0310" w:rsidRDefault="001C0310" w:rsidP="001C0310">
            <w:pPr>
              <w:rPr>
                <w:lang w:val="de-CH"/>
              </w:rPr>
            </w:pPr>
          </w:p>
          <w:p w14:paraId="0B84C13C" w14:textId="77777777" w:rsidR="001C0310" w:rsidRDefault="001C0310" w:rsidP="001C0310">
            <w:pPr>
              <w:rPr>
                <w:lang w:val="de-CH"/>
              </w:rPr>
            </w:pPr>
          </w:p>
          <w:p w14:paraId="7EF5C3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5937BA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ABB9FBB" w14:textId="77777777" w:rsidR="001C0310" w:rsidRDefault="00EC725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AEB9583" w14:textId="77777777" w:rsidR="001C0310" w:rsidRPr="005F4BF2" w:rsidRDefault="00EC72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AD38E7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0E51B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60A59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FBCF4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F4E6F" w:rsidRPr="004B052E" w14:paraId="6A66243C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09BF23E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69A91242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162E50BC" w14:textId="77777777" w:rsidR="001A5CAD" w:rsidRPr="00EC7253" w:rsidRDefault="001A5CAD" w:rsidP="00132F6A">
            <w:pPr>
              <w:keepLines/>
              <w:rPr>
                <w:lang w:val="de-CH"/>
              </w:rPr>
            </w:pPr>
            <w:r w:rsidRPr="00EC7253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EC7253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12.45</w:t>
            </w:r>
          </w:p>
          <w:p w14:paraId="09DBFF36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EC7253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12h45</w:t>
            </w:r>
          </w:p>
          <w:p w14:paraId="57DA75F6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12.45</w:t>
            </w:r>
          </w:p>
          <w:p w14:paraId="72EC32CF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B890782" w14:textId="1AE6D833" w:rsidR="001C0310" w:rsidRPr="00EC7253" w:rsidRDefault="001C0310">
      <w:pPr>
        <w:rPr>
          <w:lang w:val="it-IT"/>
        </w:rPr>
      </w:pPr>
    </w:p>
    <w:sectPr w:rsidR="001C0310" w:rsidRPr="00EC7253" w:rsidSect="009635E2">
      <w:footerReference w:type="default" r:id="rId3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3152" w14:textId="77777777" w:rsidR="00B31B79" w:rsidRDefault="00B31B79">
      <w:r>
        <w:separator/>
      </w:r>
    </w:p>
  </w:endnote>
  <w:endnote w:type="continuationSeparator" w:id="0">
    <w:p w14:paraId="1E793AFE" w14:textId="77777777" w:rsidR="00B31B79" w:rsidRDefault="00B31B79">
      <w:r>
        <w:continuationSeparator/>
      </w:r>
    </w:p>
  </w:endnote>
  <w:endnote w:type="continuationNotice" w:id="1">
    <w:p w14:paraId="3C138FD0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C805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C655" w14:textId="77777777" w:rsidR="00B31B79" w:rsidRDefault="00B31B79">
      <w:r>
        <w:separator/>
      </w:r>
    </w:p>
  </w:footnote>
  <w:footnote w:type="continuationSeparator" w:id="0">
    <w:p w14:paraId="0E1123D3" w14:textId="77777777" w:rsidR="00B31B79" w:rsidRDefault="00B31B79">
      <w:r>
        <w:continuationSeparator/>
      </w:r>
    </w:p>
  </w:footnote>
  <w:footnote w:type="continuationNotice" w:id="1">
    <w:p w14:paraId="612F5FCB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56D48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52E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4E6F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0F71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253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9D2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A1003"/>
  <w15:docId w15:val="{74379EA3-7C3B-4187-AB44-EB4052AD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051" TargetMode="External"/><Relationship Id="rId18" Type="http://schemas.openxmlformats.org/officeDocument/2006/relationships/hyperlink" Target="https://www.parlament.ch/de/ratsbetrieb/suche-curia-vista/geschaeft?AffairId=20220417" TargetMode="External"/><Relationship Id="rId26" Type="http://schemas.openxmlformats.org/officeDocument/2006/relationships/hyperlink" Target="https://www.parlament.ch/it/ratsbetrieb/suche-curia-vista/geschaeft?AffairId=2025005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53585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51" TargetMode="External"/><Relationship Id="rId17" Type="http://schemas.openxmlformats.org/officeDocument/2006/relationships/hyperlink" Target="https://www.parlament.ch/it/ratsbetrieb/suche-curia-vista/geschaeft?AffairId=20220407" TargetMode="External"/><Relationship Id="rId25" Type="http://schemas.openxmlformats.org/officeDocument/2006/relationships/hyperlink" Target="https://www.parlament.ch/fr/ratsbetrieb/suche-curia-vista/geschaeft?AffairId=20250056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407" TargetMode="External"/><Relationship Id="rId20" Type="http://schemas.openxmlformats.org/officeDocument/2006/relationships/hyperlink" Target="https://www.parlament.ch/it/ratsbetrieb/suche-curia-vista/geschaeft?AffairId=20220417" TargetMode="External"/><Relationship Id="rId29" Type="http://schemas.openxmlformats.org/officeDocument/2006/relationships/hyperlink" Target="https://www.parlament.ch/it/ratsbetrieb/suche-curia-vista/geschaeft?AffairId=2016048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0056" TargetMode="External"/><Relationship Id="rId32" Type="http://schemas.openxmlformats.org/officeDocument/2006/relationships/hyperlink" Target="https://www.parlament.ch/centers/eparl/sessions/2025%20III/Tagesordnung%20WBF%20N%20I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407" TargetMode="External"/><Relationship Id="rId23" Type="http://schemas.openxmlformats.org/officeDocument/2006/relationships/hyperlink" Target="https://www.parlament.ch/it/ratsbetrieb/suche-curia-vista/geschaeft?AffairId=20253585" TargetMode="External"/><Relationship Id="rId28" Type="http://schemas.openxmlformats.org/officeDocument/2006/relationships/hyperlink" Target="https://www.parlament.ch/fr/ratsbetrieb/suche-curia-vista/geschaeft?AffairId=20160484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20417" TargetMode="External"/><Relationship Id="rId31" Type="http://schemas.openxmlformats.org/officeDocument/2006/relationships/hyperlink" Target="https://www.parlament.ch/centers/eparl/sessions/2025%20III/Tagesordnung%20WBF%20N%20F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51" TargetMode="External"/><Relationship Id="rId22" Type="http://schemas.openxmlformats.org/officeDocument/2006/relationships/hyperlink" Target="https://www.parlament.ch/fr/ratsbetrieb/suche-curia-vista/geschaeft?AffairId=20253585" TargetMode="External"/><Relationship Id="rId27" Type="http://schemas.openxmlformats.org/officeDocument/2006/relationships/hyperlink" Target="https://www.parlament.ch/de/ratsbetrieb/suche-curia-vista/geschaeft?AffairId=20160484" TargetMode="External"/><Relationship Id="rId30" Type="http://schemas.openxmlformats.org/officeDocument/2006/relationships/hyperlink" Target="https://www.parlament.ch/centers/eparl/sessions/2025%20III/Tagesordnung%20WBF%20N%20D.pdf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F614FCB76B5445AC13CA33901593A3" ma:contentTypeVersion="12" ma:contentTypeDescription="Create a new document." ma:contentTypeScope="" ma:versionID="0f036514fc4726467946a4687eb3289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III/Tagesordnungen--Ordres du jour</Aktenzeichen>
    <Teildossier xmlns="673932bc-7c50-4e93-afe1-7c692330eb19">2025 III N</Teildossier>
    <e-parl xmlns="673932bc-7c50-4e93-afe1-7c692330eb19">true</e-parl>
    <Autor xmlns="673932bc-7c50-4e93-afe1-7c692330eb19">Imhof Corinne</Autor>
    <Dokumentendatum xmlns="673932bc-7c50-4e93-afe1-7c692330eb19">2025-09-21T22:00:00+00:00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E146A41E-6B1A-411F-977F-6FF2297D8B06}"/>
</file>

<file path=customXml/itemProps2.xml><?xml version="1.0" encoding="utf-8"?>
<ds:datastoreItem xmlns:ds="http://schemas.openxmlformats.org/officeDocument/2006/customXml" ds:itemID="{7441DD12-06B3-45A3-9BCC-395EB09420A8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73932bc-7c50-4e93-afe1-7c692330eb19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AB71C48-557C-4530-ADDD-B8FB3BDB2F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FBE6D6-1528-4C75-8739-63C758876D4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4600</Characters>
  <Application>Microsoft Office Word</Application>
  <DocSecurity>0</DocSecurity>
  <Lines>38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2</cp:revision>
  <dcterms:created xsi:type="dcterms:W3CDTF">2025-09-22T06:32:00Z</dcterms:created>
  <dcterms:modified xsi:type="dcterms:W3CDTF">2025-09-22T09:10:00Z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0x0101006F7700D8DF1953488F58F32AB4E7CBB301000DF614FCB76B5445AC13CA33901593A3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