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7215A9" w14:paraId="6ADCC9B3" w14:textId="77777777" w:rsidTr="00D77F01">
        <w:trPr>
          <w:tblHeader/>
        </w:trPr>
        <w:tc>
          <w:tcPr>
            <w:tcW w:w="1073" w:type="dxa"/>
            <w:gridSpan w:val="2"/>
          </w:tcPr>
          <w:p w14:paraId="317AE83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32C3FB4" w14:textId="77777777" w:rsidR="007215A9" w:rsidRDefault="00D77F0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8. Dezember 2025, 14:30 - 21:45</w:t>
            </w:r>
          </w:p>
        </w:tc>
        <w:tc>
          <w:tcPr>
            <w:tcW w:w="5953" w:type="dxa"/>
            <w:gridSpan w:val="7"/>
          </w:tcPr>
          <w:p w14:paraId="6394CA89" w14:textId="77777777" w:rsidR="007215A9" w:rsidRDefault="007215A9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E2AC40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9B0489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7215A9" w14:paraId="40A67B0F" w14:textId="77777777" w:rsidTr="00D77F01">
        <w:trPr>
          <w:tblHeader/>
        </w:trPr>
        <w:tc>
          <w:tcPr>
            <w:tcW w:w="1073" w:type="dxa"/>
            <w:gridSpan w:val="2"/>
          </w:tcPr>
          <w:p w14:paraId="3332CED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F36D16C" w14:textId="77777777" w:rsidR="007215A9" w:rsidRDefault="00D77F0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8 décembre 2025, 14h30 - 21h45</w:t>
            </w:r>
          </w:p>
        </w:tc>
        <w:tc>
          <w:tcPr>
            <w:tcW w:w="5953" w:type="dxa"/>
            <w:gridSpan w:val="7"/>
          </w:tcPr>
          <w:p w14:paraId="350CED9C" w14:textId="77777777" w:rsidR="007215A9" w:rsidRDefault="007215A9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C043730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8C60B2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7215A9" w14:paraId="4F99823B" w14:textId="77777777" w:rsidTr="00D77F01">
        <w:trPr>
          <w:tblHeader/>
        </w:trPr>
        <w:tc>
          <w:tcPr>
            <w:tcW w:w="1073" w:type="dxa"/>
            <w:gridSpan w:val="2"/>
          </w:tcPr>
          <w:p w14:paraId="4DCBC88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DD8302B" w14:textId="77777777" w:rsidR="007215A9" w:rsidRDefault="00D77F0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8 dicembre 2025, 14.30 - 21.45</w:t>
            </w:r>
          </w:p>
        </w:tc>
        <w:tc>
          <w:tcPr>
            <w:tcW w:w="5953" w:type="dxa"/>
            <w:gridSpan w:val="7"/>
          </w:tcPr>
          <w:p w14:paraId="09BCAEA7" w14:textId="77777777" w:rsidR="007215A9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684E5A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36B1F3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7215A9" w14:paraId="53E12BC7" w14:textId="77777777" w:rsidTr="00D77F01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F25F7EF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EA5783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D02DC5C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1CC766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7BE679F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7215A9" w14:paraId="40E3B093" w14:textId="77777777" w:rsidTr="00D77F01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595C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4CA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236E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65A12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4F6D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E78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C119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0943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6C327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D7F95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851B6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78287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60B7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215A9" w14:paraId="789BE11F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F9BC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26D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25F762" w14:textId="77777777" w:rsidR="007215A9" w:rsidRDefault="007215A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9068B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0DB6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310E9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17BF3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Fragestunde</w:t>
            </w:r>
          </w:p>
          <w:p w14:paraId="575CEB8C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Heure des questions</w:t>
            </w:r>
          </w:p>
          <w:p w14:paraId="22C544A2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6CE7A" w14:textId="77777777" w:rsidR="007215A9" w:rsidRPr="00D77F01" w:rsidRDefault="007215A9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8BC6B5" w14:textId="77777777" w:rsidR="007215A9" w:rsidRPr="00D77F01" w:rsidRDefault="007215A9">
            <w:pPr>
              <w:rPr>
                <w:lang w:val="fr-CH"/>
              </w:rPr>
            </w:pPr>
          </w:p>
          <w:p w14:paraId="7E52E3EB" w14:textId="77777777" w:rsidR="007215A9" w:rsidRPr="00D77F01" w:rsidRDefault="007215A9">
            <w:pPr>
              <w:rPr>
                <w:lang w:val="fr-CH"/>
              </w:rPr>
            </w:pPr>
          </w:p>
          <w:p w14:paraId="4CFEAA3A" w14:textId="77777777" w:rsidR="007215A9" w:rsidRPr="00D77F01" w:rsidRDefault="007215A9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D556A6" w14:textId="77777777" w:rsidR="001C0310" w:rsidRPr="00D77F01" w:rsidRDefault="001C0310" w:rsidP="001C0310">
            <w:pPr>
              <w:rPr>
                <w:lang w:val="fr-CH"/>
              </w:rPr>
            </w:pPr>
          </w:p>
          <w:p w14:paraId="736A0780" w14:textId="77777777" w:rsidR="001C0310" w:rsidRPr="00D77F01" w:rsidRDefault="001C0310" w:rsidP="001C0310">
            <w:pPr>
              <w:rPr>
                <w:lang w:val="fr-CH"/>
              </w:rPr>
            </w:pPr>
          </w:p>
          <w:p w14:paraId="45AEBA9A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397E96" w14:textId="77777777" w:rsidR="001C0310" w:rsidRPr="00D77F01" w:rsidRDefault="001C0310" w:rsidP="001C0310">
            <w:pPr>
              <w:rPr>
                <w:lang w:val="fr-CH"/>
              </w:rPr>
            </w:pPr>
          </w:p>
          <w:p w14:paraId="47BA15C3" w14:textId="77777777" w:rsidR="001C0310" w:rsidRPr="00D77F01" w:rsidRDefault="001C0310" w:rsidP="001C0310">
            <w:pPr>
              <w:rPr>
                <w:lang w:val="fr-CH"/>
              </w:rPr>
            </w:pPr>
          </w:p>
          <w:p w14:paraId="48E1A870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07BF49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420AE5" w14:textId="77777777" w:rsidR="001C0310" w:rsidRPr="00D77F01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A8AF95" w14:textId="77777777" w:rsidR="001C0310" w:rsidRPr="00D77F01" w:rsidRDefault="000563F6" w:rsidP="005F4BF2">
            <w:pPr>
              <w:rPr>
                <w:rFonts w:cs="Arial"/>
                <w:noProof/>
                <w:lang w:val="fr-CH"/>
              </w:rPr>
            </w:pPr>
            <w:r w:rsidRPr="00D77F01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64D068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7215A9" w14:paraId="00E7C984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185D13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B74A4A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A9CF0C" w14:textId="77777777" w:rsidR="007215A9" w:rsidRPr="00D77F01" w:rsidRDefault="007215A9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78FB37" w14:textId="77777777" w:rsidR="001C0310" w:rsidRPr="00D77F01" w:rsidRDefault="001C0310" w:rsidP="001C0310">
            <w:pPr>
              <w:rPr>
                <w:sz w:val="16"/>
                <w:szCs w:val="16"/>
                <w:lang w:val="fr-CH"/>
              </w:rPr>
            </w:pPr>
          </w:p>
          <w:p w14:paraId="1B4A5090" w14:textId="77777777" w:rsidR="001C0310" w:rsidRPr="00D77F01" w:rsidRDefault="001C0310" w:rsidP="001C0310">
            <w:pPr>
              <w:rPr>
                <w:sz w:val="16"/>
                <w:szCs w:val="16"/>
                <w:lang w:val="fr-CH"/>
              </w:rPr>
            </w:pPr>
          </w:p>
          <w:p w14:paraId="0D01673A" w14:textId="77777777" w:rsidR="001C0310" w:rsidRPr="00D77F0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E1D76B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811D1F4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EB04C51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6C8E9F" w14:textId="77777777" w:rsidR="007215A9" w:rsidRDefault="007215A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A869BE" w14:textId="77777777" w:rsidR="007215A9" w:rsidRDefault="007215A9">
            <w:pPr>
              <w:rPr>
                <w:lang w:val="de-CH"/>
              </w:rPr>
            </w:pPr>
          </w:p>
          <w:p w14:paraId="26ED5ACB" w14:textId="77777777" w:rsidR="007215A9" w:rsidRDefault="007215A9">
            <w:pPr>
              <w:rPr>
                <w:lang w:val="de-CH"/>
              </w:rPr>
            </w:pPr>
          </w:p>
          <w:p w14:paraId="7AC0DD22" w14:textId="77777777" w:rsidR="007215A9" w:rsidRDefault="007215A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3F054D1" w14:textId="77777777" w:rsidR="001C0310" w:rsidRDefault="001C0310" w:rsidP="001C0310">
            <w:pPr>
              <w:rPr>
                <w:lang w:val="de-CH"/>
              </w:rPr>
            </w:pPr>
          </w:p>
          <w:p w14:paraId="45F2AC51" w14:textId="77777777" w:rsidR="001C0310" w:rsidRDefault="001C0310" w:rsidP="001C0310">
            <w:pPr>
              <w:rPr>
                <w:lang w:val="de-CH"/>
              </w:rPr>
            </w:pPr>
          </w:p>
          <w:p w14:paraId="09C989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B93ACC" w14:textId="77777777" w:rsidR="001C0310" w:rsidRDefault="001C0310" w:rsidP="001C0310">
            <w:pPr>
              <w:rPr>
                <w:lang w:val="de-CH"/>
              </w:rPr>
            </w:pPr>
          </w:p>
          <w:p w14:paraId="4411611A" w14:textId="77777777" w:rsidR="001C0310" w:rsidRDefault="001C0310" w:rsidP="001C0310">
            <w:pPr>
              <w:rPr>
                <w:lang w:val="de-CH"/>
              </w:rPr>
            </w:pPr>
          </w:p>
          <w:p w14:paraId="69C6F6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F497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6EEB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45020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6B63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215A9" w14:paraId="662B39B4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2A6F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156A17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3A4C2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248D5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2E4F9E9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3F8412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C48877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2026 mit integriertem Aufgaben- und Finanzplan 2027-2029</w:t>
            </w:r>
          </w:p>
          <w:p w14:paraId="36B40A08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OCF. Budget 2026 assorti du plan intégré des tâches et des finances 2027-2029</w:t>
            </w:r>
          </w:p>
          <w:p w14:paraId="33F1B5B7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77F01">
              <w:rPr>
                <w:noProof/>
                <w:lang w:val="it-IT"/>
              </w:rPr>
              <w:t>OCF. Preventivo 2026 con piano integrato dei compiti e delle finanze 2027-2029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4FB08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AF3BAC" w14:textId="77777777" w:rsidR="007215A9" w:rsidRDefault="00D77F0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8910030" w14:textId="77777777" w:rsidR="007215A9" w:rsidRDefault="00D77F0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DC10EF3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74E22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02D1743" w14:textId="77777777" w:rsidR="001C0310" w:rsidRDefault="00D77F0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6CE245EC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A164BF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A2D086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A26760D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8BB49B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C56A7" w14:textId="77777777" w:rsidR="001C0310" w:rsidRPr="005F4BF2" w:rsidRDefault="00D77F0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2, 3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B5354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CA0B95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215A9" w14:paraId="064F74E2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51A1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B84502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3C1EE9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7AD1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44D324C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733666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0AA492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2025. Nachtrag II</w:t>
            </w:r>
          </w:p>
          <w:p w14:paraId="7858364C" w14:textId="77777777" w:rsidR="001C0310" w:rsidRPr="00D77F01" w:rsidRDefault="00D77F01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2025. </w:t>
            </w:r>
            <w:r w:rsidRPr="00D77F01">
              <w:rPr>
                <w:noProof/>
                <w:lang w:val="it-IT"/>
              </w:rPr>
              <w:t>Supplément II</w:t>
            </w:r>
          </w:p>
          <w:p w14:paraId="6B2809D4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77F01">
              <w:rPr>
                <w:noProof/>
                <w:lang w:val="it-IT"/>
              </w:rPr>
              <w:t>OCF. Preventivo 2025.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0DEC8B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1, 3, 4, 5, 6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388B4F" w14:textId="77777777" w:rsidR="007215A9" w:rsidRDefault="00D77F0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B44FE16" w14:textId="77777777" w:rsidR="007215A9" w:rsidRDefault="00D77F0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0D4682A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ACD964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51CABC4" w14:textId="77777777" w:rsidR="001C0310" w:rsidRDefault="00D77F0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17F66143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FDFFC2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849AD0F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D8114C1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061711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AFB0D4" w14:textId="77777777" w:rsidR="001C0310" w:rsidRPr="005F4BF2" w:rsidRDefault="00D77F0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1FA40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E5B4A2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215A9" w14:paraId="5068EA49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43C7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021EB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620047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B1575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0F70A39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6F416C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D2827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BRG. Immobilienbotschaft zivil 2025</w:t>
            </w:r>
          </w:p>
          <w:p w14:paraId="79FA2878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OCF. Message sur les immeubles civils 2025</w:t>
            </w:r>
          </w:p>
          <w:p w14:paraId="0CEF8EAA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77F01">
              <w:rPr>
                <w:noProof/>
                <w:lang w:val="it-IT"/>
              </w:rPr>
              <w:t>OCF. Messaggio 2025 sugli immobili civili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0C807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469E32" w14:textId="77777777" w:rsidR="007215A9" w:rsidRPr="00D77F01" w:rsidRDefault="007215A9">
            <w:pPr>
              <w:rPr>
                <w:lang w:val="it-IT"/>
              </w:rPr>
            </w:pPr>
          </w:p>
          <w:p w14:paraId="452F9BFC" w14:textId="77777777" w:rsidR="007215A9" w:rsidRPr="00D77F01" w:rsidRDefault="007215A9">
            <w:pPr>
              <w:rPr>
                <w:lang w:val="it-IT"/>
              </w:rPr>
            </w:pPr>
          </w:p>
          <w:p w14:paraId="4E7FF8C0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76AE4D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4A097D90" w14:textId="77777777" w:rsidR="001C0310" w:rsidRDefault="00D77F0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6922E2FD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6AF067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395A038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E306779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FE72C9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Farinelli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865D18" w14:textId="77777777" w:rsidR="001C0310" w:rsidRPr="005F4BF2" w:rsidRDefault="00D77F0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E0D8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ABE06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215A9" w14:paraId="286AA846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F0D7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7632E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C4A046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4558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7065B8A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968F5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95505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Verpflichtungskredit für die digitale Transformation der Zentralen Ausgleichsstelle für die Jahre 2026–2032</w:t>
            </w:r>
          </w:p>
          <w:p w14:paraId="6D2F5B1C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OCF. Crédit d’engagement destiné à la transformation numérique de la Centrale de compensation pour les années 2026 à 2032</w:t>
            </w:r>
          </w:p>
          <w:p w14:paraId="4CC72726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77F01">
              <w:rPr>
                <w:noProof/>
                <w:lang w:val="it-IT"/>
              </w:rPr>
              <w:t>OCF. Credito d’impegno destinato alla trasformazione digitale dell’Ufficio centrale di compensazione per gli anni 2026–2032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5BEE4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E8DB64" w14:textId="77777777" w:rsidR="007215A9" w:rsidRPr="00D77F01" w:rsidRDefault="007215A9">
            <w:pPr>
              <w:rPr>
                <w:lang w:val="it-IT"/>
              </w:rPr>
            </w:pPr>
          </w:p>
          <w:p w14:paraId="4F354566" w14:textId="77777777" w:rsidR="007215A9" w:rsidRPr="00D77F01" w:rsidRDefault="007215A9">
            <w:pPr>
              <w:rPr>
                <w:lang w:val="it-IT"/>
              </w:rPr>
            </w:pPr>
          </w:p>
          <w:p w14:paraId="49B42B20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E758FF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094DF778" w14:textId="77777777" w:rsidR="001C0310" w:rsidRDefault="00D77F0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  <w:p w14:paraId="0F1B7F5A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CdF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F1617C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33597F5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A135789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121230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Stettler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50992B" w14:textId="77777777" w:rsidR="001C0310" w:rsidRPr="005F4BF2" w:rsidRDefault="00D77F0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110FB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5AF16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IIIb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7215A9" w14:paraId="0DB4E6E8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C651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68347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23.3783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5702F2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18FB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5D63BC0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563102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F9DA8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Schaffner. Brenn- und Treibstoffbesteuerung nach Energiegehalt</w:t>
            </w:r>
          </w:p>
          <w:p w14:paraId="708FF977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Mo. Schaffner. Taxation des combustibles et carburants en fonction de leur teneur énergétique</w:t>
            </w:r>
          </w:p>
          <w:p w14:paraId="5E62365A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77F01">
              <w:rPr>
                <w:noProof/>
                <w:lang w:val="it-IT"/>
              </w:rPr>
              <w:t>Mo. Schaffner. Imposizione dei combustibili e dei carburanti secondo il contenuto energetico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BF8BA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11F633" w14:textId="77777777" w:rsidR="007215A9" w:rsidRPr="00D77F01" w:rsidRDefault="007215A9">
            <w:pPr>
              <w:rPr>
                <w:lang w:val="it-IT"/>
              </w:rPr>
            </w:pPr>
          </w:p>
          <w:p w14:paraId="001EDB79" w14:textId="77777777" w:rsidR="007215A9" w:rsidRPr="00D77F01" w:rsidRDefault="007215A9">
            <w:pPr>
              <w:rPr>
                <w:lang w:val="it-IT"/>
              </w:rPr>
            </w:pPr>
          </w:p>
          <w:p w14:paraId="3AD6555F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9601FE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4D74563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18DD82E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AB4829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AFC1280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35EAEE4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681401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Buffat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D446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A26C8E" w14:textId="77777777" w:rsidR="001C0310" w:rsidRPr="005F4BF2" w:rsidRDefault="00D77F0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Grossen Jürg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2B504F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7215A9" w14:paraId="788D2F69" w14:textId="77777777" w:rsidTr="00D77F0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0AFD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2431D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C5A028" w14:textId="77777777" w:rsidR="007215A9" w:rsidRDefault="00D77F0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9DD2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299E7E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4561A9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D9EBF" w14:textId="77777777" w:rsidR="001C0310" w:rsidRDefault="00D77F0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Spitalzusatzversicherung. Freie Wahl der Versicherten gewährleisten</w:t>
            </w:r>
          </w:p>
          <w:p w14:paraId="0FDFEA3E" w14:textId="77777777" w:rsidR="001C0310" w:rsidRPr="00D77F01" w:rsidRDefault="00D77F01" w:rsidP="001C0310">
            <w:pPr>
              <w:rPr>
                <w:noProof/>
                <w:lang w:val="fr-CH"/>
              </w:rPr>
            </w:pPr>
            <w:r w:rsidRPr="00D77F01">
              <w:rPr>
                <w:noProof/>
                <w:lang w:val="fr-CH"/>
              </w:rPr>
              <w:t>Mo. Poggia. Assurance complémentaire d'hospitalisation. Garantir le libre choix des assurés</w:t>
            </w:r>
          </w:p>
          <w:p w14:paraId="1C2A12BC" w14:textId="77777777" w:rsidR="001C0310" w:rsidRPr="00D77F01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77F01">
              <w:rPr>
                <w:noProof/>
                <w:lang w:val="it-IT"/>
              </w:rPr>
              <w:t>Mo. Poggia. Assicurazione complementare ospedaliera. Garantire la libertà di scelta degli assicurati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D7158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91F58B" w14:textId="77777777" w:rsidR="007215A9" w:rsidRPr="00D77F01" w:rsidRDefault="007215A9">
            <w:pPr>
              <w:rPr>
                <w:lang w:val="it-IT"/>
              </w:rPr>
            </w:pPr>
          </w:p>
          <w:p w14:paraId="6B858E4A" w14:textId="77777777" w:rsidR="007215A9" w:rsidRPr="00D77F01" w:rsidRDefault="007215A9">
            <w:pPr>
              <w:rPr>
                <w:lang w:val="it-IT"/>
              </w:rPr>
            </w:pPr>
          </w:p>
          <w:p w14:paraId="7DB0A0F1" w14:textId="77777777" w:rsidR="007215A9" w:rsidRPr="00D77F01" w:rsidRDefault="007215A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1B4BB0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E338ECE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AFA5604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C2C7D8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B7994FD" w14:textId="77777777" w:rsidR="001C0310" w:rsidRDefault="00D77F01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55A0D9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08971A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9974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3D647" w14:textId="77777777" w:rsidR="001C0310" w:rsidRPr="005F4BF2" w:rsidRDefault="00D77F01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Aellen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0370F" w14:textId="77777777" w:rsidR="001C0310" w:rsidRPr="005F4BF2" w:rsidRDefault="00D77F0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D77F01" w14:paraId="1D54FD34" w14:textId="77777777" w:rsidTr="00D77F0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6DEBA5" w14:textId="31BE3BB2" w:rsidR="00D77F01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5FFF8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699DA4" w14:textId="77777777" w:rsidR="00D77F01" w:rsidRDefault="00D77F01" w:rsidP="00EF7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D18089" w14:textId="77777777" w:rsidR="00D77F01" w:rsidRPr="005A506D" w:rsidRDefault="00D77F01" w:rsidP="00EF7325">
            <w:pPr>
              <w:rPr>
                <w:sz w:val="16"/>
                <w:szCs w:val="16"/>
                <w:lang w:val="de-CH"/>
              </w:rPr>
            </w:pPr>
          </w:p>
          <w:p w14:paraId="7D3CC715" w14:textId="77777777" w:rsidR="00D77F01" w:rsidRPr="005A506D" w:rsidRDefault="00D77F01" w:rsidP="00EF7325">
            <w:pPr>
              <w:rPr>
                <w:sz w:val="16"/>
                <w:szCs w:val="16"/>
                <w:lang w:val="de-CH"/>
              </w:rPr>
            </w:pPr>
          </w:p>
          <w:p w14:paraId="1FAE5D21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76F0F" w14:textId="77777777" w:rsidR="00D77F01" w:rsidRPr="00DE5110" w:rsidRDefault="00D77F01" w:rsidP="00EF7325">
            <w:pPr>
              <w:rPr>
                <w:noProof/>
                <w:lang w:val="fr-CH"/>
              </w:rPr>
            </w:pPr>
            <w:hyperlink r:id="rId30" w:history="1">
              <w:r w:rsidRPr="008749E8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0CAC9BDF" w14:textId="77777777" w:rsidR="00D77F01" w:rsidRPr="00DE5110" w:rsidRDefault="00D77F01" w:rsidP="00EF7325">
            <w:pPr>
              <w:rPr>
                <w:noProof/>
                <w:lang w:val="fr-CH"/>
              </w:rPr>
            </w:pPr>
            <w:hyperlink r:id="rId31" w:history="1">
              <w:r w:rsidRPr="008749E8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54E47295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Pr="008749E8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C9D49" w14:textId="77777777" w:rsidR="00D77F01" w:rsidRDefault="00D77F01" w:rsidP="00EF7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FAED96" w14:textId="77777777" w:rsidR="00D77F01" w:rsidRDefault="00D77F01" w:rsidP="00EF7325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E7954D4" w14:textId="77777777" w:rsidR="00D77F01" w:rsidRDefault="00D77F01" w:rsidP="00EF7325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FB831D7" w14:textId="77777777" w:rsidR="00D77F01" w:rsidRDefault="00D77F01" w:rsidP="00EF7325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5CE371" w14:textId="77777777" w:rsidR="00D77F01" w:rsidRDefault="00D77F01" w:rsidP="00EF7325">
            <w:pPr>
              <w:rPr>
                <w:lang w:val="de-CH"/>
              </w:rPr>
            </w:pPr>
          </w:p>
          <w:p w14:paraId="3E8E33D4" w14:textId="77777777" w:rsidR="00D77F01" w:rsidRDefault="00D77F01" w:rsidP="00EF7325">
            <w:pPr>
              <w:rPr>
                <w:lang w:val="de-CH"/>
              </w:rPr>
            </w:pPr>
          </w:p>
          <w:p w14:paraId="70671452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83727E" w14:textId="77777777" w:rsidR="00D77F01" w:rsidRDefault="00D77F01" w:rsidP="00EF7325">
            <w:pPr>
              <w:rPr>
                <w:lang w:val="de-CH"/>
              </w:rPr>
            </w:pPr>
          </w:p>
          <w:p w14:paraId="76CC2A68" w14:textId="77777777" w:rsidR="00D77F01" w:rsidRDefault="00D77F01" w:rsidP="00EF7325">
            <w:pPr>
              <w:rPr>
                <w:lang w:val="de-CH"/>
              </w:rPr>
            </w:pPr>
          </w:p>
          <w:p w14:paraId="1183C16F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A0774D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0D6C62" w14:textId="77777777" w:rsidR="00D77F01" w:rsidRPr="00303623" w:rsidRDefault="00D77F01" w:rsidP="00EF732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3DA44" w14:textId="77777777" w:rsidR="00D77F01" w:rsidRPr="00303623" w:rsidRDefault="00D77F01" w:rsidP="00EF732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D96DC5" w14:textId="77777777" w:rsidR="00D77F01" w:rsidRPr="00303623" w:rsidRDefault="00D77F01" w:rsidP="00EF732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7215A9" w:rsidRPr="00262D98" w14:paraId="240E5D08" w14:textId="77777777" w:rsidTr="00D77F01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3FBD236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1EBC508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96984D6" w14:textId="77777777" w:rsidR="001A5CAD" w:rsidRPr="00D77F01" w:rsidRDefault="001A5CAD" w:rsidP="00132F6A">
            <w:pPr>
              <w:keepLines/>
              <w:rPr>
                <w:lang w:val="de-CH"/>
              </w:rPr>
            </w:pPr>
            <w:r w:rsidRPr="00D77F0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D77F0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21.30</w:t>
            </w:r>
          </w:p>
          <w:p w14:paraId="2019D804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D77F01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21h30</w:t>
            </w:r>
          </w:p>
          <w:p w14:paraId="1A80D5DE" w14:textId="1D885685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262D98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21.30</w:t>
            </w:r>
          </w:p>
          <w:p w14:paraId="5B9952E7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613D213" w14:textId="0E44E83B" w:rsidR="001C0310" w:rsidRPr="00D77F01" w:rsidRDefault="001C0310">
      <w:pPr>
        <w:rPr>
          <w:lang w:val="it-IT"/>
        </w:rPr>
      </w:pPr>
    </w:p>
    <w:sectPr w:rsidR="001C0310" w:rsidRPr="00D77F01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59E2" w14:textId="77777777" w:rsidR="00B31B79" w:rsidRDefault="00B31B79">
      <w:r>
        <w:separator/>
      </w:r>
    </w:p>
  </w:endnote>
  <w:endnote w:type="continuationSeparator" w:id="0">
    <w:p w14:paraId="63208028" w14:textId="77777777" w:rsidR="00B31B79" w:rsidRDefault="00B31B79">
      <w:r>
        <w:continuationSeparator/>
      </w:r>
    </w:p>
  </w:endnote>
  <w:endnote w:type="continuationNotice" w:id="1">
    <w:p w14:paraId="114717D5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D3D5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1E33" w14:textId="77777777" w:rsidR="00B31B79" w:rsidRDefault="00B31B79">
      <w:r>
        <w:separator/>
      </w:r>
    </w:p>
  </w:footnote>
  <w:footnote w:type="continuationSeparator" w:id="0">
    <w:p w14:paraId="1C1C6F8E" w14:textId="77777777" w:rsidR="00B31B79" w:rsidRDefault="00B31B79">
      <w:r>
        <w:continuationSeparator/>
      </w:r>
    </w:p>
  </w:footnote>
  <w:footnote w:type="continuationNotice" w:id="1">
    <w:p w14:paraId="62B0675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2D98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072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5A9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2BFA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77F01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3FBA5"/>
  <w15:docId w15:val="{2EC772EF-05BE-4AB9-BC1B-731647D3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041" TargetMode="External"/><Relationship Id="rId18" Type="http://schemas.openxmlformats.org/officeDocument/2006/relationships/hyperlink" Target="https://www.parlament.ch/de/ratsbetrieb/suche-curia-vista/geschaeft?AffairId=20250040" TargetMode="External"/><Relationship Id="rId26" Type="http://schemas.openxmlformats.org/officeDocument/2006/relationships/hyperlink" Target="https://www.parlament.ch/it/ratsbetrieb/suche-curia-vista/geschaeft?AffairId=2023378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50076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41" TargetMode="External"/><Relationship Id="rId17" Type="http://schemas.openxmlformats.org/officeDocument/2006/relationships/hyperlink" Target="https://www.parlament.ch/it/ratsbetrieb/suche-curia-vista/geschaeft?AffairId=20250042" TargetMode="External"/><Relationship Id="rId25" Type="http://schemas.openxmlformats.org/officeDocument/2006/relationships/hyperlink" Target="https://www.parlament.ch/fr/ratsbetrieb/suche-curia-vista/geschaeft?AffairId=20233783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42" TargetMode="External"/><Relationship Id="rId20" Type="http://schemas.openxmlformats.org/officeDocument/2006/relationships/hyperlink" Target="https://www.parlament.ch/it/ratsbetrieb/suche-curia-vista/geschaeft?AffairId=20250040" TargetMode="External"/><Relationship Id="rId29" Type="http://schemas.openxmlformats.org/officeDocument/2006/relationships/hyperlink" Target="https://www.parlament.ch/it/ratsbetrieb/suche-curia-vista/geschaeft?AffairId=2024391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783" TargetMode="External"/><Relationship Id="rId32" Type="http://schemas.openxmlformats.org/officeDocument/2006/relationships/hyperlink" Target="https://www.parlament.ch/centers/eparl/sessions/2025%20IV/4-Tagesordnung%20Pa.%20Iv.%20N%202%20DFI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42" TargetMode="External"/><Relationship Id="rId23" Type="http://schemas.openxmlformats.org/officeDocument/2006/relationships/hyperlink" Target="https://www.parlament.ch/it/ratsbetrieb/suche-curia-vista/geschaeft?AffairId=20250076" TargetMode="External"/><Relationship Id="rId28" Type="http://schemas.openxmlformats.org/officeDocument/2006/relationships/hyperlink" Target="https://www.parlament.ch/fr/ratsbetrieb/suche-curia-vista/geschaeft?AffairId=2024391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40" TargetMode="External"/><Relationship Id="rId31" Type="http://schemas.openxmlformats.org/officeDocument/2006/relationships/hyperlink" Target="https://www.parlament.ch/centers/eparl/sessions/2025%20IV/4-Tagesordnung%20Pa.%20Iv.%20N%202%20DF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41" TargetMode="External"/><Relationship Id="rId22" Type="http://schemas.openxmlformats.org/officeDocument/2006/relationships/hyperlink" Target="https://www.parlament.ch/fr/ratsbetrieb/suche-curia-vista/geschaeft?AffairId=20250076" TargetMode="External"/><Relationship Id="rId27" Type="http://schemas.openxmlformats.org/officeDocument/2006/relationships/hyperlink" Target="https://www.parlament.ch/de/ratsbetrieb/suche-curia-vista/geschaeft?AffairId=20243919" TargetMode="External"/><Relationship Id="rId30" Type="http://schemas.openxmlformats.org/officeDocument/2006/relationships/hyperlink" Target="https://www.parlament.ch/centers/eparl/sessions/2025%20IV/4-Tagesordnung%20Pa.%20Iv.%20N%202%20DFI.pdf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2025-12-02T23:00:00+00:00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6A591D09-2200-440D-AE57-32B1670BC178}"/>
</file>

<file path=customXml/itemProps2.xml><?xml version="1.0" encoding="utf-8"?>
<ds:datastoreItem xmlns:ds="http://schemas.openxmlformats.org/officeDocument/2006/customXml" ds:itemID="{C9E437E6-D4A9-4FA9-BB0D-FD0A4F67302B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65C5E95-C244-4E41-A2A2-32FD21C927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869233-1BF8-4682-B0C7-75FBE76CB6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4757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2025-12-03T11:17:00Z</dcterms:created>
  <dcterms:modified xsi:type="dcterms:W3CDTF">2025-12-03T12:25:00Z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</Properties>
</file>