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B90DF0" w14:paraId="2501061C" w14:textId="77777777">
        <w:trPr>
          <w:tblHeader/>
        </w:trPr>
        <w:tc>
          <w:tcPr>
            <w:tcW w:w="1073" w:type="dxa"/>
            <w:gridSpan w:val="2"/>
          </w:tcPr>
          <w:p w14:paraId="0F3DD2B1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51C890F7" w14:textId="77777777" w:rsidR="00B90DF0" w:rsidRDefault="00827DA1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9. Juni 2026, 08:15 - 13:00</w:t>
            </w:r>
          </w:p>
        </w:tc>
        <w:tc>
          <w:tcPr>
            <w:tcW w:w="5953" w:type="dxa"/>
            <w:gridSpan w:val="7"/>
          </w:tcPr>
          <w:p w14:paraId="166E2435" w14:textId="77777777" w:rsidR="00B90DF0" w:rsidRDefault="00B90DF0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1A6FBBE1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4B876A2C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B90DF0" w14:paraId="2F6C6D8A" w14:textId="77777777">
        <w:trPr>
          <w:tblHeader/>
        </w:trPr>
        <w:tc>
          <w:tcPr>
            <w:tcW w:w="1073" w:type="dxa"/>
            <w:gridSpan w:val="2"/>
          </w:tcPr>
          <w:p w14:paraId="335417C5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3C20B1DD" w14:textId="77777777" w:rsidR="00B90DF0" w:rsidRDefault="00827DA1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Mardi, 9 juin 2026, 08h15 - 13h00</w:t>
            </w:r>
          </w:p>
        </w:tc>
        <w:tc>
          <w:tcPr>
            <w:tcW w:w="5953" w:type="dxa"/>
            <w:gridSpan w:val="7"/>
          </w:tcPr>
          <w:p w14:paraId="4D544832" w14:textId="77777777" w:rsidR="00B90DF0" w:rsidRDefault="00B90DF0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356288FF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202E6885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proofErr w:type="gram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</w:t>
            </w:r>
            <w:proofErr w:type="gram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 2</w:t>
            </w:r>
          </w:p>
        </w:tc>
      </w:tr>
      <w:tr w:rsidR="00B90DF0" w14:paraId="2B2F24FF" w14:textId="77777777">
        <w:trPr>
          <w:tblHeader/>
        </w:trPr>
        <w:tc>
          <w:tcPr>
            <w:tcW w:w="1073" w:type="dxa"/>
            <w:gridSpan w:val="2"/>
          </w:tcPr>
          <w:p w14:paraId="6DB31BF3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0B442ACC" w14:textId="77777777" w:rsidR="00B90DF0" w:rsidRDefault="00827DA1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9 giugno 2026, 08.15 - 13.00</w:t>
            </w:r>
          </w:p>
        </w:tc>
        <w:tc>
          <w:tcPr>
            <w:tcW w:w="5953" w:type="dxa"/>
            <w:gridSpan w:val="7"/>
          </w:tcPr>
          <w:p w14:paraId="512A8EC7" w14:textId="77777777" w:rsidR="00B90DF0" w:rsidRDefault="00B90DF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68B44ABF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67A47526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2</w:t>
            </w:r>
          </w:p>
        </w:tc>
      </w:tr>
      <w:tr w:rsidR="00B90DF0" w14:paraId="6CC2468E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4AAB1D95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  <w:tcBorders>
              <w:bottom w:val="single" w:sz="4" w:space="0" w:color="auto"/>
            </w:tcBorders>
          </w:tcPr>
          <w:p w14:paraId="219AB9E4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47DA34B9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19256F55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4C2CC65A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B90DF0" w14:paraId="2537B58E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419A9F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99AC9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D7DEFB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361624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A03CC6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C5755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8346AD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DF3B64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9A4015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3D4D1C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681AC32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B7C46A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FF716E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B90DF0" w14:paraId="7D6DE44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53CBD2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32A18B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25.047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F6C39CC" w14:textId="77777777" w:rsidR="00B90DF0" w:rsidRDefault="00827DA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5F21AF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Lienhypertexte"/>
                </w:rPr>
                <w:t>DE</w:t>
              </w:r>
            </w:hyperlink>
          </w:p>
          <w:p w14:paraId="2400E64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Lienhypertexte"/>
                </w:rPr>
                <w:t>FR</w:t>
              </w:r>
            </w:hyperlink>
          </w:p>
          <w:p w14:paraId="518FBB6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215A821" w14:textId="77777777" w:rsidR="001C0310" w:rsidRPr="002E6F45" w:rsidRDefault="00827DA1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Bundesgesetz über die politischen Rechte. </w:t>
            </w:r>
            <w:r w:rsidRPr="002E6F45">
              <w:rPr>
                <w:noProof/>
                <w:lang w:val="fr-CH"/>
              </w:rPr>
              <w:t>Änderung</w:t>
            </w:r>
          </w:p>
          <w:p w14:paraId="63DFAC90" w14:textId="77777777" w:rsidR="001C0310" w:rsidRPr="002E6F45" w:rsidRDefault="00827DA1" w:rsidP="001C0310">
            <w:pPr>
              <w:rPr>
                <w:noProof/>
                <w:lang w:val="it-IT"/>
              </w:rPr>
            </w:pPr>
            <w:r w:rsidRPr="002E6F45">
              <w:rPr>
                <w:noProof/>
                <w:lang w:val="fr-CH"/>
              </w:rPr>
              <w:t xml:space="preserve">OCF. Loi fédérale sur les droits politiques. </w:t>
            </w:r>
            <w:r w:rsidRPr="002E6F45">
              <w:rPr>
                <w:noProof/>
                <w:lang w:val="it-IT"/>
              </w:rPr>
              <w:t>Modification</w:t>
            </w:r>
          </w:p>
          <w:p w14:paraId="16EC0175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E6F45">
              <w:rPr>
                <w:noProof/>
                <w:lang w:val="it-IT"/>
              </w:rPr>
              <w:t xml:space="preserve">OCF. Legge federale sui diritti politici.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00A39E" w14:textId="77777777" w:rsidR="00B90DF0" w:rsidRDefault="00B90DF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E91D47D" w14:textId="77777777" w:rsidR="00B90DF0" w:rsidRDefault="00827DA1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6B91B56B" w14:textId="77777777" w:rsidR="00B90DF0" w:rsidRDefault="00827DA1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Divergences</w:t>
            </w:r>
            <w:proofErr w:type="spellEnd"/>
          </w:p>
          <w:p w14:paraId="4FE9CD5F" w14:textId="77777777" w:rsidR="00B90DF0" w:rsidRDefault="00827DA1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77886F5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45DE4FDA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7CAA38C8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95141A6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BK</w:t>
            </w:r>
          </w:p>
          <w:p w14:paraId="2D5053D9" w14:textId="77777777" w:rsidR="001C0310" w:rsidRDefault="00827DA1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ChF</w:t>
            </w:r>
            <w:proofErr w:type="spellEnd"/>
          </w:p>
          <w:p w14:paraId="7DAD7DCD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Caf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3C016BD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Z'graggen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B350E7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79328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D94B84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90DF0" w14:paraId="74A8502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BDADD5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6A4E51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26.3167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74B28B6" w14:textId="77777777" w:rsidR="00B90DF0" w:rsidRDefault="00827DA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96572D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Lienhypertexte"/>
                </w:rPr>
                <w:t>DE</w:t>
              </w:r>
            </w:hyperlink>
          </w:p>
          <w:p w14:paraId="73F32F5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Lienhypertexte"/>
                </w:rPr>
                <w:t>FR</w:t>
              </w:r>
            </w:hyperlink>
          </w:p>
          <w:p w14:paraId="536D08C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8F5CBA0" w14:textId="77777777" w:rsidR="001C0310" w:rsidRDefault="00827DA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Stark. Bundesrats-Erläuterungen zur Individualbesteuerung. Weshalb so stark vereinfachend und undifferenziert?</w:t>
            </w:r>
          </w:p>
          <w:p w14:paraId="2891881A" w14:textId="77777777" w:rsidR="001C0310" w:rsidRPr="002E6F45" w:rsidRDefault="00827DA1" w:rsidP="001C0310">
            <w:pPr>
              <w:rPr>
                <w:noProof/>
                <w:lang w:val="fr-CH"/>
              </w:rPr>
            </w:pPr>
            <w:r w:rsidRPr="002E6F45">
              <w:rPr>
                <w:noProof/>
                <w:lang w:val="fr-CH"/>
              </w:rPr>
              <w:t>Ip. Stark. Explications du Conseil fédéral sur l'imposition individuelle. Pourquoi cette simplification excessive et dépourvue de nuances ?</w:t>
            </w:r>
          </w:p>
          <w:p w14:paraId="721F1227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E6F45">
              <w:rPr>
                <w:noProof/>
                <w:lang w:val="fr-CH"/>
              </w:rPr>
              <w:t xml:space="preserve">Ip. Stark. </w:t>
            </w:r>
            <w:r w:rsidRPr="002E6F45">
              <w:rPr>
                <w:noProof/>
                <w:lang w:val="it-IT"/>
              </w:rPr>
              <w:t xml:space="preserve">Spiegazioni del Consiglio federale sull'imposizione individuale. </w:t>
            </w:r>
            <w:r>
              <w:rPr>
                <w:noProof/>
                <w:lang w:val="de-DE"/>
              </w:rPr>
              <w:t>Perché semplificare in modo grossolano, senza distinzioni?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0851AA" w14:textId="77777777" w:rsidR="00B90DF0" w:rsidRDefault="00B90DF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331A506" w14:textId="77777777" w:rsidR="00B90DF0" w:rsidRDefault="00B90DF0">
            <w:pPr>
              <w:rPr>
                <w:lang w:val="de-CH"/>
              </w:rPr>
            </w:pPr>
          </w:p>
          <w:p w14:paraId="1294AED9" w14:textId="77777777" w:rsidR="00B90DF0" w:rsidRDefault="00B90DF0">
            <w:pPr>
              <w:rPr>
                <w:lang w:val="de-CH"/>
              </w:rPr>
            </w:pPr>
          </w:p>
          <w:p w14:paraId="6D04823C" w14:textId="77777777" w:rsidR="00B90DF0" w:rsidRDefault="00B90DF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1053BF8" w14:textId="77777777" w:rsidR="001C0310" w:rsidRDefault="001C0310" w:rsidP="001C0310">
            <w:pPr>
              <w:rPr>
                <w:lang w:val="de-CH"/>
              </w:rPr>
            </w:pPr>
          </w:p>
          <w:p w14:paraId="20DA82D2" w14:textId="77777777" w:rsidR="001C0310" w:rsidRDefault="001C0310" w:rsidP="001C0310">
            <w:pPr>
              <w:rPr>
                <w:lang w:val="de-CH"/>
              </w:rPr>
            </w:pPr>
          </w:p>
          <w:p w14:paraId="79D9711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5D3EE59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BK</w:t>
            </w:r>
          </w:p>
          <w:p w14:paraId="4E6B9D54" w14:textId="77777777" w:rsidR="001C0310" w:rsidRDefault="00827DA1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ChF</w:t>
            </w:r>
            <w:proofErr w:type="spellEnd"/>
          </w:p>
          <w:p w14:paraId="117F86EB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Caf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467B25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930E28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6F671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3D244D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90DF0" w:rsidRPr="00EB5973" w14:paraId="2C75374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81917F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B9CA3A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26.001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3900F60" w14:textId="77777777" w:rsidR="00B90DF0" w:rsidRDefault="00827DA1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ns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8AABCE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Lienhypertexte"/>
                </w:rPr>
                <w:t>DE</w:t>
              </w:r>
            </w:hyperlink>
          </w:p>
          <w:p w14:paraId="491DBA7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Lienhypertexte"/>
                </w:rPr>
                <w:t>FR</w:t>
              </w:r>
            </w:hyperlink>
          </w:p>
          <w:p w14:paraId="14874B4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55F0FA0" w14:textId="77777777" w:rsidR="001C0310" w:rsidRDefault="00827DA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Geschäftsbericht des Bundesrates 2025</w:t>
            </w:r>
          </w:p>
          <w:p w14:paraId="4AE72F23" w14:textId="77777777" w:rsidR="001C0310" w:rsidRDefault="00827DA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OCF. Rapport de gestion du Conseil fédéral 2025</w:t>
            </w:r>
          </w:p>
          <w:p w14:paraId="22082C88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OCF. Rapporto del Consiglio federale sulla sua gestione 2025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A11694" w14:textId="77777777" w:rsidR="00B90DF0" w:rsidRDefault="00B90DF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4EBF5F1" w14:textId="77777777" w:rsidR="00B90DF0" w:rsidRDefault="00B90DF0">
            <w:pPr>
              <w:rPr>
                <w:lang w:val="de-CH"/>
              </w:rPr>
            </w:pPr>
          </w:p>
          <w:p w14:paraId="1B471803" w14:textId="77777777" w:rsidR="00B90DF0" w:rsidRDefault="00B90DF0">
            <w:pPr>
              <w:rPr>
                <w:lang w:val="de-CH"/>
              </w:rPr>
            </w:pPr>
          </w:p>
          <w:p w14:paraId="1170EF81" w14:textId="77777777" w:rsidR="00B90DF0" w:rsidRDefault="00B90DF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4A0D51F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GPK</w:t>
            </w:r>
          </w:p>
          <w:p w14:paraId="191CD504" w14:textId="77777777" w:rsidR="001C0310" w:rsidRDefault="00827DA1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CdG</w:t>
            </w:r>
            <w:proofErr w:type="spellEnd"/>
          </w:p>
          <w:p w14:paraId="0224AA43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CdG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3A47B78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68218E19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6A554E50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5AA4F37" w14:textId="77777777" w:rsidR="001C0310" w:rsidRPr="002E6F45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E6F45">
              <w:rPr>
                <w:lang w:val="it-IT"/>
              </w:rPr>
              <w:t>Graf Maya, Sommaruga Carlo, Juillard, Schwander, Dittli, Z'graggen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1ADF05C" w14:textId="77777777" w:rsidR="001C0310" w:rsidRPr="002E6F45" w:rsidRDefault="001C0310" w:rsidP="005F4BF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EACB2C" w14:textId="77777777" w:rsidR="001C0310" w:rsidRPr="002E6F45" w:rsidRDefault="000563F6" w:rsidP="005F4BF2">
            <w:pPr>
              <w:rPr>
                <w:rFonts w:cs="Arial"/>
                <w:noProof/>
                <w:lang w:val="it-IT"/>
              </w:rPr>
            </w:pPr>
            <w:r w:rsidRPr="002E6F45">
              <w:rPr>
                <w:lang w:val="it-IT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28110FC" w14:textId="77777777" w:rsidR="001C0310" w:rsidRPr="002E6F45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B90DF0" w:rsidRPr="00EB5973" w14:paraId="72FC066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7D6DE04" w14:textId="26838418" w:rsidR="001C0310" w:rsidRPr="00EB5973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0FF88C" w14:textId="77777777" w:rsidR="001C0310" w:rsidRPr="00EB5973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B5973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25.085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4BEFC6E" w14:textId="77777777" w:rsidR="00B90DF0" w:rsidRPr="00EB5973" w:rsidRDefault="00827DA1">
            <w:pPr>
              <w:rPr>
                <w:rFonts w:cs="Arial"/>
                <w:noProof/>
                <w:lang w:val="de-CH"/>
              </w:rPr>
            </w:pPr>
            <w:r w:rsidRPr="00EB5973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DE7059D" w14:textId="77777777" w:rsidR="001C0310" w:rsidRPr="00EB5973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1">
              <w:r w:rsidRPr="00EB5973">
                <w:rPr>
                  <w:rStyle w:val="Lienhypertexte"/>
                </w:rPr>
                <w:t>DE</w:t>
              </w:r>
            </w:hyperlink>
          </w:p>
          <w:p w14:paraId="02CF4968" w14:textId="77777777" w:rsidR="001C0310" w:rsidRPr="00EB5973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Pr="00EB5973">
                <w:rPr>
                  <w:rStyle w:val="Lienhypertexte"/>
                </w:rPr>
                <w:t>FR</w:t>
              </w:r>
            </w:hyperlink>
          </w:p>
          <w:p w14:paraId="653FC770" w14:textId="77777777" w:rsidR="001C0310" w:rsidRPr="00EB5973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Pr="00EB5973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AD2F76B" w14:textId="77777777" w:rsidR="001C0310" w:rsidRPr="00EB5973" w:rsidRDefault="00827DA1" w:rsidP="001C0310">
            <w:pPr>
              <w:rPr>
                <w:noProof/>
                <w:lang w:val="fr-CH"/>
              </w:rPr>
            </w:pPr>
            <w:r w:rsidRPr="00EB5973">
              <w:rPr>
                <w:noProof/>
                <w:lang w:val="fr-CH"/>
              </w:rPr>
              <w:t>BRG. Landesversorgungsgesetz. Änderung</w:t>
            </w:r>
          </w:p>
          <w:p w14:paraId="6A6AABA5" w14:textId="77777777" w:rsidR="001C0310" w:rsidRPr="00EB5973" w:rsidRDefault="00827DA1" w:rsidP="001C0310">
            <w:pPr>
              <w:rPr>
                <w:noProof/>
                <w:lang w:val="fr-CH"/>
              </w:rPr>
            </w:pPr>
            <w:r w:rsidRPr="00EB5973">
              <w:rPr>
                <w:noProof/>
                <w:lang w:val="fr-CH"/>
              </w:rPr>
              <w:t>OCF. Loi sur l’approvisionnement du pays. Modification</w:t>
            </w:r>
          </w:p>
          <w:p w14:paraId="1947C8BD" w14:textId="77777777" w:rsidR="001C0310" w:rsidRPr="00EB5973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B5973">
              <w:rPr>
                <w:noProof/>
                <w:lang w:val="it-IT"/>
              </w:rPr>
              <w:t xml:space="preserve">OCF. Legge sull’approvvigionamento economico del Paese. </w:t>
            </w:r>
            <w:r w:rsidRPr="00EB5973"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ECAE6F" w14:textId="77777777" w:rsidR="00B90DF0" w:rsidRPr="00EB5973" w:rsidRDefault="00B90DF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FECC5DF" w14:textId="77777777" w:rsidR="00B90DF0" w:rsidRPr="00EB5973" w:rsidRDefault="00827DA1">
            <w:pPr>
              <w:rPr>
                <w:lang w:val="de-CH"/>
              </w:rPr>
            </w:pPr>
            <w:r w:rsidRPr="00EB5973">
              <w:rPr>
                <w:lang w:val="de-CH"/>
              </w:rPr>
              <w:t>Differenzen</w:t>
            </w:r>
          </w:p>
          <w:p w14:paraId="596FC511" w14:textId="77777777" w:rsidR="00B90DF0" w:rsidRPr="00EB5973" w:rsidRDefault="00827DA1">
            <w:pPr>
              <w:rPr>
                <w:lang w:val="de-CH"/>
              </w:rPr>
            </w:pPr>
            <w:proofErr w:type="spellStart"/>
            <w:r w:rsidRPr="00EB5973">
              <w:rPr>
                <w:lang w:val="de-CH"/>
              </w:rPr>
              <w:t>Divergences</w:t>
            </w:r>
            <w:proofErr w:type="spellEnd"/>
          </w:p>
          <w:p w14:paraId="2FE7FAD6" w14:textId="77777777" w:rsidR="00B90DF0" w:rsidRPr="00EB5973" w:rsidRDefault="00827DA1">
            <w:pPr>
              <w:rPr>
                <w:rFonts w:cs="Arial"/>
                <w:noProof/>
                <w:lang w:val="de-CH"/>
              </w:rPr>
            </w:pPr>
            <w:proofErr w:type="spellStart"/>
            <w:r w:rsidRPr="00EB5973"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18EBF87" w14:textId="77777777" w:rsidR="001C0310" w:rsidRPr="00EB5973" w:rsidRDefault="00827DA1" w:rsidP="001C0310">
            <w:pPr>
              <w:rPr>
                <w:lang w:val="de-CH"/>
              </w:rPr>
            </w:pPr>
            <w:proofErr w:type="spellStart"/>
            <w:r w:rsidRPr="00EB5973">
              <w:rPr>
                <w:lang w:val="de-CH"/>
              </w:rPr>
              <w:t>SiK</w:t>
            </w:r>
            <w:proofErr w:type="spellEnd"/>
          </w:p>
          <w:p w14:paraId="0C568B71" w14:textId="77777777" w:rsidR="001C0310" w:rsidRPr="00EB5973" w:rsidRDefault="00827DA1" w:rsidP="001C0310">
            <w:pPr>
              <w:rPr>
                <w:lang w:val="de-CH"/>
              </w:rPr>
            </w:pPr>
            <w:r w:rsidRPr="00EB5973">
              <w:rPr>
                <w:lang w:val="de-CH"/>
              </w:rPr>
              <w:t>CPS</w:t>
            </w:r>
          </w:p>
          <w:p w14:paraId="6F302904" w14:textId="77777777" w:rsidR="001C0310" w:rsidRPr="00EB5973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B5973"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5A27CC9" w14:textId="77777777" w:rsidR="001C0310" w:rsidRPr="00EB5973" w:rsidRDefault="00827DA1" w:rsidP="001C0310">
            <w:pPr>
              <w:rPr>
                <w:lang w:val="de-CH"/>
              </w:rPr>
            </w:pPr>
            <w:r w:rsidRPr="00EB5973">
              <w:rPr>
                <w:lang w:val="de-CH"/>
              </w:rPr>
              <w:t>WBF</w:t>
            </w:r>
          </w:p>
          <w:p w14:paraId="6599E816" w14:textId="77777777" w:rsidR="001C0310" w:rsidRPr="00EB5973" w:rsidRDefault="00827DA1" w:rsidP="001C0310">
            <w:pPr>
              <w:rPr>
                <w:lang w:val="de-CH"/>
              </w:rPr>
            </w:pPr>
            <w:r w:rsidRPr="00EB5973">
              <w:rPr>
                <w:lang w:val="de-CH"/>
              </w:rPr>
              <w:t>DEFR</w:t>
            </w:r>
          </w:p>
          <w:p w14:paraId="5C696F41" w14:textId="77777777" w:rsidR="001C0310" w:rsidRPr="00EB5973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B5973"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3DDF398" w14:textId="77777777" w:rsidR="001C0310" w:rsidRPr="00EB5973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B5973">
              <w:rPr>
                <w:lang w:val="de-CH"/>
              </w:rPr>
              <w:t>Zopfi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4D6E60A" w14:textId="77777777" w:rsidR="001C0310" w:rsidRPr="00EB5973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43BC9D" w14:textId="77777777" w:rsidR="001C0310" w:rsidRPr="00EB5973" w:rsidRDefault="000563F6" w:rsidP="005F4BF2">
            <w:pPr>
              <w:rPr>
                <w:rFonts w:cs="Arial"/>
                <w:noProof/>
                <w:lang w:val="de-CH"/>
              </w:rPr>
            </w:pPr>
            <w:r w:rsidRPr="00EB5973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8A7A89B" w14:textId="77777777" w:rsidR="001C0310" w:rsidRPr="00EB5973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90DF0" w14:paraId="502AA30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98F14F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24C06C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23.325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9F69D8A" w14:textId="77777777" w:rsidR="00B90DF0" w:rsidRDefault="00827DA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5069AB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4">
              <w:r>
                <w:rPr>
                  <w:rStyle w:val="Lienhypertexte"/>
                </w:rPr>
                <w:t>DE</w:t>
              </w:r>
            </w:hyperlink>
          </w:p>
          <w:p w14:paraId="396A215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5">
              <w:r>
                <w:rPr>
                  <w:rStyle w:val="Lienhypertexte"/>
                </w:rPr>
                <w:t>FR</w:t>
              </w:r>
            </w:hyperlink>
          </w:p>
          <w:p w14:paraId="378CFB2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68C52D3" w14:textId="77777777" w:rsidR="001C0310" w:rsidRDefault="00827DA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ZH. Zeitlich befristete Flexibilisierung der Ladenöffnungszeiten</w:t>
            </w:r>
          </w:p>
          <w:p w14:paraId="405236F4" w14:textId="77777777" w:rsidR="001C0310" w:rsidRPr="002E6F45" w:rsidRDefault="00827DA1" w:rsidP="001C0310">
            <w:pPr>
              <w:rPr>
                <w:noProof/>
                <w:lang w:val="fr-CH"/>
              </w:rPr>
            </w:pPr>
            <w:r w:rsidRPr="002E6F45">
              <w:rPr>
                <w:noProof/>
                <w:lang w:val="fr-CH"/>
              </w:rPr>
              <w:t>Iv.ct. ZH. Assouplissement temporaire des heures d’ouverture des magasins</w:t>
            </w:r>
          </w:p>
          <w:p w14:paraId="2D13015D" w14:textId="77777777" w:rsidR="001C0310" w:rsidRPr="002E6F45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E6F45">
              <w:rPr>
                <w:noProof/>
                <w:lang w:val="it-IT"/>
              </w:rPr>
              <w:t>Iv.ct. ZH. Flessibilizzazione temporanea degli orari di apertura dei negozi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2814A4" w14:textId="77777777" w:rsidR="00B90DF0" w:rsidRPr="002E6F45" w:rsidRDefault="00B90DF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5ACB8D7" w14:textId="77777777" w:rsidR="00B90DF0" w:rsidRDefault="00827DA1">
            <w:pPr>
              <w:rPr>
                <w:lang w:val="de-CH"/>
              </w:rPr>
            </w:pPr>
            <w:r>
              <w:rPr>
                <w:lang w:val="de-CH"/>
              </w:rPr>
              <w:t xml:space="preserve">Kt. </w:t>
            </w:r>
            <w:proofErr w:type="spellStart"/>
            <w:r>
              <w:rPr>
                <w:lang w:val="de-CH"/>
              </w:rPr>
              <w:t>Iv</w:t>
            </w:r>
            <w:proofErr w:type="spellEnd"/>
            <w:r>
              <w:rPr>
                <w:lang w:val="de-CH"/>
              </w:rPr>
              <w:t>. 2. Phase</w:t>
            </w:r>
          </w:p>
          <w:p w14:paraId="1E3BBABE" w14:textId="77777777" w:rsidR="00B90DF0" w:rsidRPr="00EB5973" w:rsidRDefault="00827DA1">
            <w:pPr>
              <w:rPr>
                <w:lang w:val="it-IT"/>
              </w:rPr>
            </w:pPr>
            <w:proofErr w:type="spellStart"/>
            <w:r w:rsidRPr="00EB5973">
              <w:rPr>
                <w:lang w:val="it-IT"/>
              </w:rPr>
              <w:t>Iv</w:t>
            </w:r>
            <w:proofErr w:type="spellEnd"/>
            <w:r w:rsidRPr="00EB5973">
              <w:rPr>
                <w:lang w:val="it-IT"/>
              </w:rPr>
              <w:t xml:space="preserve">. </w:t>
            </w:r>
            <w:proofErr w:type="spellStart"/>
            <w:r w:rsidRPr="00EB5973">
              <w:rPr>
                <w:lang w:val="it-IT"/>
              </w:rPr>
              <w:t>ct</w:t>
            </w:r>
            <w:proofErr w:type="spellEnd"/>
            <w:r w:rsidRPr="00EB5973">
              <w:rPr>
                <w:lang w:val="it-IT"/>
              </w:rPr>
              <w:t xml:space="preserve">. 2e </w:t>
            </w:r>
            <w:proofErr w:type="spellStart"/>
            <w:r w:rsidRPr="00EB5973">
              <w:rPr>
                <w:lang w:val="it-IT"/>
              </w:rPr>
              <w:t>phase</w:t>
            </w:r>
            <w:proofErr w:type="spellEnd"/>
          </w:p>
          <w:p w14:paraId="7477CC0F" w14:textId="77777777" w:rsidR="00B90DF0" w:rsidRPr="00EB5973" w:rsidRDefault="00827DA1">
            <w:pPr>
              <w:rPr>
                <w:rFonts w:cs="Arial"/>
                <w:noProof/>
                <w:lang w:val="it-IT"/>
              </w:rPr>
            </w:pPr>
            <w:proofErr w:type="spellStart"/>
            <w:r w:rsidRPr="00EB5973">
              <w:rPr>
                <w:lang w:val="it-IT"/>
              </w:rPr>
              <w:t>Iv</w:t>
            </w:r>
            <w:proofErr w:type="spellEnd"/>
            <w:r w:rsidRPr="00EB5973">
              <w:rPr>
                <w:lang w:val="it-IT"/>
              </w:rPr>
              <w:t xml:space="preserve">. </w:t>
            </w:r>
            <w:proofErr w:type="spellStart"/>
            <w:r w:rsidRPr="00EB5973">
              <w:rPr>
                <w:lang w:val="it-IT"/>
              </w:rPr>
              <w:t>Ct</w:t>
            </w:r>
            <w:proofErr w:type="spellEnd"/>
            <w:r w:rsidRPr="00EB5973">
              <w:rPr>
                <w:lang w:val="it-IT"/>
              </w:rPr>
              <w:t xml:space="preserve">. </w:t>
            </w:r>
            <w:proofErr w:type="gramStart"/>
            <w:r w:rsidRPr="00EB5973">
              <w:rPr>
                <w:lang w:val="it-IT"/>
              </w:rPr>
              <w:t>2a</w:t>
            </w:r>
            <w:proofErr w:type="gramEnd"/>
            <w:r w:rsidRPr="00EB5973">
              <w:rPr>
                <w:lang w:val="it-IT"/>
              </w:rPr>
              <w:t xml:space="preserve"> fase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2DC4EC4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48C67DA9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01CF88AD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1BB04E1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4EB6EFC6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5B196D13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97A4C30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Moser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3C9C8E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2DC66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A21078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90DF0" w14:paraId="3C1A9AF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EBD2D5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814EBB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25.3429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DB61388" w14:textId="77777777" w:rsidR="00B90DF0" w:rsidRDefault="00827DA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D1819B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7">
              <w:r>
                <w:rPr>
                  <w:rStyle w:val="Lienhypertexte"/>
                </w:rPr>
                <w:t>DE</w:t>
              </w:r>
            </w:hyperlink>
          </w:p>
          <w:p w14:paraId="509EEB4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8">
              <w:r>
                <w:rPr>
                  <w:rStyle w:val="Lienhypertexte"/>
                </w:rPr>
                <w:t>FR</w:t>
              </w:r>
            </w:hyperlink>
          </w:p>
          <w:p w14:paraId="7BB5CBC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85867B8" w14:textId="77777777" w:rsidR="001C0310" w:rsidRDefault="00827DA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SGK-N. Temporärbranche nicht weiter von der Schlechtwetterentschädigung ausschliessen</w:t>
            </w:r>
          </w:p>
          <w:p w14:paraId="428FB537" w14:textId="77777777" w:rsidR="001C0310" w:rsidRPr="002E6F45" w:rsidRDefault="00827DA1" w:rsidP="001C0310">
            <w:pPr>
              <w:rPr>
                <w:noProof/>
                <w:lang w:val="fr-CH"/>
              </w:rPr>
            </w:pPr>
            <w:r w:rsidRPr="002E6F45">
              <w:rPr>
                <w:noProof/>
                <w:lang w:val="fr-CH"/>
              </w:rPr>
              <w:t>Mo. CSSS-N. Ne plus exclure le secteur temporaire de l'indemnité en cas d'intempéries</w:t>
            </w:r>
          </w:p>
          <w:p w14:paraId="1E27E1BD" w14:textId="77777777" w:rsidR="001C0310" w:rsidRPr="002E6F45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E6F45">
              <w:rPr>
                <w:noProof/>
                <w:lang w:val="it-IT"/>
              </w:rPr>
              <w:t>Mo. CSSS-N. Il settore del lavoro temporaneo non deve più essere escluso dalle indennità per intemperie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0BD291" w14:textId="77777777" w:rsidR="00B90DF0" w:rsidRPr="002E6F45" w:rsidRDefault="00B90DF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F9A0CC0" w14:textId="77777777" w:rsidR="00B90DF0" w:rsidRPr="002E6F45" w:rsidRDefault="00B90DF0">
            <w:pPr>
              <w:rPr>
                <w:lang w:val="it-IT"/>
              </w:rPr>
            </w:pPr>
          </w:p>
          <w:p w14:paraId="23E7CFD5" w14:textId="77777777" w:rsidR="00B90DF0" w:rsidRPr="002E6F45" w:rsidRDefault="00B90DF0">
            <w:pPr>
              <w:rPr>
                <w:lang w:val="it-IT"/>
              </w:rPr>
            </w:pPr>
          </w:p>
          <w:p w14:paraId="0F1CED0F" w14:textId="77777777" w:rsidR="00B90DF0" w:rsidRPr="002E6F45" w:rsidRDefault="00B90DF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3BF0149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31A12723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0E67267C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63C2270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6C01EFC9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2158EEB4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BCA2C74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Ettlin Erich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6185FC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1EC55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78533A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90DF0" w14:paraId="3EC3242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3B758F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C9270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25.4150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7EA8797" w14:textId="77777777" w:rsidR="00B90DF0" w:rsidRDefault="00827DA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B60687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0">
              <w:r>
                <w:rPr>
                  <w:rStyle w:val="Lienhypertexte"/>
                </w:rPr>
                <w:t>DE</w:t>
              </w:r>
            </w:hyperlink>
          </w:p>
          <w:p w14:paraId="6C94C1C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1">
              <w:r>
                <w:rPr>
                  <w:rStyle w:val="Lienhypertexte"/>
                </w:rPr>
                <w:t>FR</w:t>
              </w:r>
            </w:hyperlink>
          </w:p>
          <w:p w14:paraId="21DA9E4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AF6B912" w14:textId="77777777" w:rsidR="001C0310" w:rsidRDefault="00827DA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Cottier. Stärkung der Schweizer Absicherung von Exportrisiken vor dem Hintergrund der neuen internationalen Herausforderungen</w:t>
            </w:r>
          </w:p>
          <w:p w14:paraId="4626D8FB" w14:textId="77777777" w:rsidR="001C0310" w:rsidRPr="002E6F45" w:rsidRDefault="00827DA1" w:rsidP="001C0310">
            <w:pPr>
              <w:rPr>
                <w:noProof/>
                <w:lang w:val="fr-CH"/>
              </w:rPr>
            </w:pPr>
            <w:r w:rsidRPr="002E6F45">
              <w:rPr>
                <w:noProof/>
                <w:lang w:val="fr-CH"/>
              </w:rPr>
              <w:t>Mo. Cottier. Renforcer l'instrument suisse de couverture des risques à l'exportation face aux nouveaux défis internationaux</w:t>
            </w:r>
          </w:p>
          <w:p w14:paraId="5B5EEF2C" w14:textId="77777777" w:rsidR="001C0310" w:rsidRPr="002E6F45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E6F45">
              <w:rPr>
                <w:noProof/>
                <w:lang w:val="it-IT"/>
              </w:rPr>
              <w:t>Mo. Cottier. Rafforzare lo strumento svizzero della copertura dei rischi all'esportazione per rispondere alle nuove sfide internazionali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0A4A97" w14:textId="77777777" w:rsidR="00B90DF0" w:rsidRPr="002E6F45" w:rsidRDefault="00B90DF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9DC7A5D" w14:textId="77777777" w:rsidR="00B90DF0" w:rsidRPr="002E6F45" w:rsidRDefault="00B90DF0">
            <w:pPr>
              <w:rPr>
                <w:lang w:val="it-IT"/>
              </w:rPr>
            </w:pPr>
          </w:p>
          <w:p w14:paraId="1A4F3720" w14:textId="77777777" w:rsidR="00B90DF0" w:rsidRPr="002E6F45" w:rsidRDefault="00B90DF0">
            <w:pPr>
              <w:rPr>
                <w:lang w:val="it-IT"/>
              </w:rPr>
            </w:pPr>
          </w:p>
          <w:p w14:paraId="6C028B7B" w14:textId="77777777" w:rsidR="00B90DF0" w:rsidRPr="002E6F45" w:rsidRDefault="00B90DF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8ADEB1D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03219413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3A3A5CE4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C0A7550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684370C7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7E4A5FBA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6474FD2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Schmid Martin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8CDD87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F661B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6106A1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90DF0" w14:paraId="7C2993C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F4E317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CDCCB9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26.3175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333AB26" w14:textId="77777777" w:rsidR="00B90DF0" w:rsidRDefault="00827DA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039B7C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3">
              <w:r>
                <w:rPr>
                  <w:rStyle w:val="Lienhypertexte"/>
                </w:rPr>
                <w:t>DE</w:t>
              </w:r>
            </w:hyperlink>
          </w:p>
          <w:p w14:paraId="414B56F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4">
              <w:r>
                <w:rPr>
                  <w:rStyle w:val="Lienhypertexte"/>
                </w:rPr>
                <w:t>FR</w:t>
              </w:r>
            </w:hyperlink>
          </w:p>
          <w:p w14:paraId="0254BC4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7C85AB2" w14:textId="77777777" w:rsidR="001C0310" w:rsidRDefault="00827DA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Graf Maya. Stärkung der Direktvermarktung und kurzen Vertriebswege in die AP 2030 plus aufnehmen</w:t>
            </w:r>
          </w:p>
          <w:p w14:paraId="2C4C2327" w14:textId="77777777" w:rsidR="001C0310" w:rsidRPr="002E6F45" w:rsidRDefault="00827DA1" w:rsidP="001C0310">
            <w:pPr>
              <w:rPr>
                <w:noProof/>
                <w:lang w:val="fr-CH"/>
              </w:rPr>
            </w:pPr>
            <w:r w:rsidRPr="002E6F45">
              <w:rPr>
                <w:noProof/>
                <w:lang w:val="fr-CH"/>
              </w:rPr>
              <w:t>Mo. Graf Maya. Renforcer la vente directe et les circuits courts dans la PA 2030 plus</w:t>
            </w:r>
          </w:p>
          <w:p w14:paraId="7FED5A62" w14:textId="77777777" w:rsidR="001C0310" w:rsidRPr="002E6F45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E6F45">
              <w:rPr>
                <w:noProof/>
                <w:lang w:val="it-IT"/>
              </w:rPr>
              <w:t>Mo. Graf Maya. Inserire nella PA 2030 più il rafforzamento della vendita diretta e dei canali di distribuzione corti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B160A4" w14:textId="77777777" w:rsidR="00B90DF0" w:rsidRPr="002E6F45" w:rsidRDefault="00B90DF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2D55F8C" w14:textId="77777777" w:rsidR="00B90DF0" w:rsidRPr="002E6F45" w:rsidRDefault="00B90DF0">
            <w:pPr>
              <w:rPr>
                <w:lang w:val="it-IT"/>
              </w:rPr>
            </w:pPr>
          </w:p>
          <w:p w14:paraId="2EBF743F" w14:textId="77777777" w:rsidR="00B90DF0" w:rsidRPr="002E6F45" w:rsidRDefault="00B90DF0">
            <w:pPr>
              <w:rPr>
                <w:lang w:val="it-IT"/>
              </w:rPr>
            </w:pPr>
          </w:p>
          <w:p w14:paraId="01DB6E6E" w14:textId="77777777" w:rsidR="00B90DF0" w:rsidRPr="002E6F45" w:rsidRDefault="00B90DF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A2827C2" w14:textId="77777777" w:rsidR="001C0310" w:rsidRPr="002E6F45" w:rsidRDefault="001C0310" w:rsidP="001C0310">
            <w:pPr>
              <w:rPr>
                <w:lang w:val="it-IT"/>
              </w:rPr>
            </w:pPr>
          </w:p>
          <w:p w14:paraId="518A275A" w14:textId="77777777" w:rsidR="001C0310" w:rsidRPr="002E6F45" w:rsidRDefault="001C0310" w:rsidP="001C0310">
            <w:pPr>
              <w:rPr>
                <w:lang w:val="it-IT"/>
              </w:rPr>
            </w:pPr>
          </w:p>
          <w:p w14:paraId="3C148B6D" w14:textId="77777777" w:rsidR="001C0310" w:rsidRPr="002E6F45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B35A55E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54160002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6B0B261D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5C21B2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297666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3F633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BCE15D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90DF0" w14:paraId="5F9BF2F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2181B7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E308D6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26.3221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DD6DAB4" w14:textId="77777777" w:rsidR="00B90DF0" w:rsidRDefault="00827DA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690E08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6">
              <w:r>
                <w:rPr>
                  <w:rStyle w:val="Lienhypertexte"/>
                </w:rPr>
                <w:t>DE</w:t>
              </w:r>
            </w:hyperlink>
          </w:p>
          <w:p w14:paraId="7F01F97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7">
              <w:r>
                <w:rPr>
                  <w:rStyle w:val="Lienhypertexte"/>
                </w:rPr>
                <w:t>FR</w:t>
              </w:r>
            </w:hyperlink>
          </w:p>
          <w:p w14:paraId="09CC88C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6A7EA7A" w14:textId="77777777" w:rsidR="001C0310" w:rsidRDefault="00827DA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Z'graggen. Impulsprogramm zur Stärkung der digitalen Souveränität der Schweiz</w:t>
            </w:r>
          </w:p>
          <w:p w14:paraId="72DAF5ED" w14:textId="77777777" w:rsidR="001C0310" w:rsidRPr="002E6F45" w:rsidRDefault="00827DA1" w:rsidP="001C0310">
            <w:pPr>
              <w:rPr>
                <w:noProof/>
                <w:lang w:val="fr-CH"/>
              </w:rPr>
            </w:pPr>
            <w:r w:rsidRPr="002E6F45">
              <w:rPr>
                <w:noProof/>
                <w:lang w:val="fr-CH"/>
              </w:rPr>
              <w:t>Mo. Z'graggen. Un programme d'impulsion pour renforcer la souveraineté numérique de la Suisse</w:t>
            </w:r>
          </w:p>
          <w:p w14:paraId="55197A5C" w14:textId="77777777" w:rsidR="001C0310" w:rsidRPr="002E6F45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E6F45">
              <w:rPr>
                <w:noProof/>
                <w:lang w:val="it-IT"/>
              </w:rPr>
              <w:t>Mo. Z'graggen. Programma d'incentivazione per rafforzare la sovranità digitale in Svizzera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77FF9A" w14:textId="77777777" w:rsidR="00B90DF0" w:rsidRPr="002E6F45" w:rsidRDefault="00B90DF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F958B2B" w14:textId="77777777" w:rsidR="00B90DF0" w:rsidRPr="002E6F45" w:rsidRDefault="00B90DF0">
            <w:pPr>
              <w:rPr>
                <w:lang w:val="it-IT"/>
              </w:rPr>
            </w:pPr>
          </w:p>
          <w:p w14:paraId="7708AA63" w14:textId="77777777" w:rsidR="00B90DF0" w:rsidRPr="002E6F45" w:rsidRDefault="00B90DF0">
            <w:pPr>
              <w:rPr>
                <w:lang w:val="it-IT"/>
              </w:rPr>
            </w:pPr>
          </w:p>
          <w:p w14:paraId="227D99E5" w14:textId="77777777" w:rsidR="00B90DF0" w:rsidRPr="002E6F45" w:rsidRDefault="00B90DF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7859878" w14:textId="77777777" w:rsidR="001C0310" w:rsidRPr="002E6F45" w:rsidRDefault="001C0310" w:rsidP="001C0310">
            <w:pPr>
              <w:rPr>
                <w:lang w:val="it-IT"/>
              </w:rPr>
            </w:pPr>
          </w:p>
          <w:p w14:paraId="6B3708DC" w14:textId="77777777" w:rsidR="001C0310" w:rsidRPr="002E6F45" w:rsidRDefault="001C0310" w:rsidP="001C0310">
            <w:pPr>
              <w:rPr>
                <w:lang w:val="it-IT"/>
              </w:rPr>
            </w:pPr>
          </w:p>
          <w:p w14:paraId="395BD4E3" w14:textId="77777777" w:rsidR="001C0310" w:rsidRPr="002E6F45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302D0C6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6E0FFA44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760107B3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09147C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07A75F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0CE0D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A1B97D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90DF0" w14:paraId="1DA2D00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CC5810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F35DA1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26.3224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65BC7F8" w14:textId="77777777" w:rsidR="00B90DF0" w:rsidRDefault="00827DA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A13772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9">
              <w:r>
                <w:rPr>
                  <w:rStyle w:val="Lienhypertexte"/>
                </w:rPr>
                <w:t>DE</w:t>
              </w:r>
            </w:hyperlink>
          </w:p>
          <w:p w14:paraId="17CF930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0">
              <w:r>
                <w:rPr>
                  <w:rStyle w:val="Lienhypertexte"/>
                </w:rPr>
                <w:t>FR</w:t>
              </w:r>
            </w:hyperlink>
          </w:p>
          <w:p w14:paraId="114918D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C49BB27" w14:textId="77777777" w:rsidR="001C0310" w:rsidRDefault="00827DA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Roth Franziska. Schweizer Halbleiter in russischen Angriffsdrohnen? Endlich die Umgehung von Sanktionen über Drittländer stoppen</w:t>
            </w:r>
          </w:p>
          <w:p w14:paraId="739DADF7" w14:textId="77777777" w:rsidR="001C0310" w:rsidRPr="002E6F45" w:rsidRDefault="00827DA1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Roth Franziska. </w:t>
            </w:r>
            <w:r w:rsidRPr="002E6F45">
              <w:rPr>
                <w:noProof/>
                <w:lang w:val="fr-CH"/>
              </w:rPr>
              <w:t>Des semi-conducteurs suisses dans les drones d'attaque russes ? Mettre enfin un terme au contournement des sanctions par le biais de pays tiers</w:t>
            </w:r>
          </w:p>
          <w:p w14:paraId="0327E507" w14:textId="77777777" w:rsidR="001C0310" w:rsidRPr="002E6F45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E6F45">
              <w:rPr>
                <w:noProof/>
                <w:lang w:val="it-IT"/>
              </w:rPr>
              <w:t>Mo. Roth Franziska. Semiconduttori svizzeri nei droni da attacco russi? È ora di porre fine all'elusione delle sanzioni tramite Paesi terzi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8A009B" w14:textId="77777777" w:rsidR="00B90DF0" w:rsidRPr="002E6F45" w:rsidRDefault="00B90DF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5460397" w14:textId="77777777" w:rsidR="00B90DF0" w:rsidRPr="002E6F45" w:rsidRDefault="00B90DF0">
            <w:pPr>
              <w:rPr>
                <w:lang w:val="it-IT"/>
              </w:rPr>
            </w:pPr>
          </w:p>
          <w:p w14:paraId="2A049B10" w14:textId="77777777" w:rsidR="00B90DF0" w:rsidRPr="002E6F45" w:rsidRDefault="00B90DF0">
            <w:pPr>
              <w:rPr>
                <w:lang w:val="it-IT"/>
              </w:rPr>
            </w:pPr>
          </w:p>
          <w:p w14:paraId="0DBD7B2C" w14:textId="77777777" w:rsidR="00B90DF0" w:rsidRPr="002E6F45" w:rsidRDefault="00B90DF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92B0FF7" w14:textId="77777777" w:rsidR="001C0310" w:rsidRPr="002E6F45" w:rsidRDefault="001C0310" w:rsidP="001C0310">
            <w:pPr>
              <w:rPr>
                <w:lang w:val="it-IT"/>
              </w:rPr>
            </w:pPr>
          </w:p>
          <w:p w14:paraId="44104D6C" w14:textId="77777777" w:rsidR="001C0310" w:rsidRPr="002E6F45" w:rsidRDefault="001C0310" w:rsidP="001C0310">
            <w:pPr>
              <w:rPr>
                <w:lang w:val="it-IT"/>
              </w:rPr>
            </w:pPr>
          </w:p>
          <w:p w14:paraId="40770825" w14:textId="77777777" w:rsidR="001C0310" w:rsidRPr="002E6F45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1803A1A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1F41B5F0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36ED7E65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016CA1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554000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91789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1CCECB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90DF0" w14:paraId="34A5BC5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A12527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F25720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26.3236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B0553CC" w14:textId="77777777" w:rsidR="00B90DF0" w:rsidRDefault="00827DA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66C859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2">
              <w:r>
                <w:rPr>
                  <w:rStyle w:val="Lienhypertexte"/>
                </w:rPr>
                <w:t>DE</w:t>
              </w:r>
            </w:hyperlink>
          </w:p>
          <w:p w14:paraId="7C4E9CF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3">
              <w:r>
                <w:rPr>
                  <w:rStyle w:val="Lienhypertexte"/>
                </w:rPr>
                <w:t>FR</w:t>
              </w:r>
            </w:hyperlink>
          </w:p>
          <w:p w14:paraId="6EE8B42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0532E53" w14:textId="77777777" w:rsidR="001C0310" w:rsidRDefault="00827DA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Burkart. Unternehmensentlastung. Anspruch auf Verfahrensführung durch eine Behörde bei Mehrfachzuständigkeiten</w:t>
            </w:r>
          </w:p>
          <w:p w14:paraId="42252C59" w14:textId="77777777" w:rsidR="001C0310" w:rsidRPr="002E6F45" w:rsidRDefault="00827DA1" w:rsidP="001C0310">
            <w:pPr>
              <w:rPr>
                <w:noProof/>
                <w:lang w:val="fr-CH"/>
              </w:rPr>
            </w:pPr>
            <w:r w:rsidRPr="002E6F45">
              <w:rPr>
                <w:noProof/>
                <w:lang w:val="fr-CH"/>
              </w:rPr>
              <w:t>Mo. Burkart. Alléger la charge des entreprises. Confier la conduite des procédures à une seule autorité lorsque plusieurs sont compétentes</w:t>
            </w:r>
          </w:p>
          <w:p w14:paraId="27233876" w14:textId="77777777" w:rsidR="001C0310" w:rsidRPr="002E6F45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E6F45">
              <w:rPr>
                <w:noProof/>
                <w:lang w:val="it-IT"/>
              </w:rPr>
              <w:t>Mo. Burkart. Sgravio delle imprese. Affidare la gestione della procedura a un'unica autorità in caso di più autorità competenti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39D073" w14:textId="77777777" w:rsidR="00B90DF0" w:rsidRPr="002E6F45" w:rsidRDefault="00B90DF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DFE8D7C" w14:textId="77777777" w:rsidR="00B90DF0" w:rsidRPr="002E6F45" w:rsidRDefault="00B90DF0">
            <w:pPr>
              <w:rPr>
                <w:lang w:val="it-IT"/>
              </w:rPr>
            </w:pPr>
          </w:p>
          <w:p w14:paraId="2986D9B7" w14:textId="77777777" w:rsidR="00B90DF0" w:rsidRPr="002E6F45" w:rsidRDefault="00B90DF0">
            <w:pPr>
              <w:rPr>
                <w:lang w:val="it-IT"/>
              </w:rPr>
            </w:pPr>
          </w:p>
          <w:p w14:paraId="355B0B23" w14:textId="77777777" w:rsidR="00B90DF0" w:rsidRPr="002E6F45" w:rsidRDefault="00B90DF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0C70666" w14:textId="77777777" w:rsidR="001C0310" w:rsidRPr="002E6F45" w:rsidRDefault="001C0310" w:rsidP="001C0310">
            <w:pPr>
              <w:rPr>
                <w:lang w:val="it-IT"/>
              </w:rPr>
            </w:pPr>
          </w:p>
          <w:p w14:paraId="6E4D31DF" w14:textId="77777777" w:rsidR="001C0310" w:rsidRPr="002E6F45" w:rsidRDefault="001C0310" w:rsidP="001C0310">
            <w:pPr>
              <w:rPr>
                <w:lang w:val="it-IT"/>
              </w:rPr>
            </w:pPr>
          </w:p>
          <w:p w14:paraId="227F2868" w14:textId="77777777" w:rsidR="001C0310" w:rsidRPr="002E6F45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33DEE7C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79F2B035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6E5EE50D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98627F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AB845D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5CF0E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A936C1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90DF0" w14:paraId="10D910B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53637B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04E5A4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26.3250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2EA7CDA" w14:textId="77777777" w:rsidR="00B90DF0" w:rsidRDefault="00827DA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8C47A7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5">
              <w:r>
                <w:rPr>
                  <w:rStyle w:val="Lienhypertexte"/>
                </w:rPr>
                <w:t>DE</w:t>
              </w:r>
            </w:hyperlink>
          </w:p>
          <w:p w14:paraId="249B9ED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6">
              <w:r>
                <w:rPr>
                  <w:rStyle w:val="Lienhypertexte"/>
                </w:rPr>
                <w:t>FR</w:t>
              </w:r>
            </w:hyperlink>
          </w:p>
          <w:p w14:paraId="012AA7D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C76440A" w14:textId="77777777" w:rsidR="001C0310" w:rsidRDefault="00827DA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Sommaruga Carlo. Weineinfuhren. Für eine Dekonsolidierung der WTO-Kontingente</w:t>
            </w:r>
          </w:p>
          <w:p w14:paraId="401D186A" w14:textId="77777777" w:rsidR="001C0310" w:rsidRPr="002E6F45" w:rsidRDefault="00827DA1" w:rsidP="001C0310">
            <w:pPr>
              <w:rPr>
                <w:noProof/>
                <w:lang w:val="fr-CH"/>
              </w:rPr>
            </w:pPr>
            <w:r w:rsidRPr="002E6F45">
              <w:rPr>
                <w:noProof/>
                <w:lang w:val="fr-CH"/>
              </w:rPr>
              <w:t>Mo. Sommaruga Carlo. Importations de vin. Pour une déconsolidation des contingents auprès de l'OMC</w:t>
            </w:r>
          </w:p>
          <w:p w14:paraId="373E6536" w14:textId="77777777" w:rsidR="001C0310" w:rsidRPr="002E6F45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E6F45">
              <w:rPr>
                <w:noProof/>
                <w:lang w:val="it-IT"/>
              </w:rPr>
              <w:t>Mo. Sommaruga Carlo. Importazioni di vino. Deconsolidamento dei contingenti presso l'OMC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BDA620" w14:textId="77777777" w:rsidR="00B90DF0" w:rsidRPr="002E6F45" w:rsidRDefault="00B90DF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99B0DD6" w14:textId="77777777" w:rsidR="00B90DF0" w:rsidRPr="002E6F45" w:rsidRDefault="00B90DF0">
            <w:pPr>
              <w:rPr>
                <w:lang w:val="it-IT"/>
              </w:rPr>
            </w:pPr>
          </w:p>
          <w:p w14:paraId="2C6EC075" w14:textId="77777777" w:rsidR="00B90DF0" w:rsidRPr="002E6F45" w:rsidRDefault="00B90DF0">
            <w:pPr>
              <w:rPr>
                <w:lang w:val="it-IT"/>
              </w:rPr>
            </w:pPr>
          </w:p>
          <w:p w14:paraId="2FDA09B1" w14:textId="77777777" w:rsidR="00B90DF0" w:rsidRPr="002E6F45" w:rsidRDefault="00B90DF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AB2A630" w14:textId="77777777" w:rsidR="001C0310" w:rsidRPr="002E6F45" w:rsidRDefault="001C0310" w:rsidP="001C0310">
            <w:pPr>
              <w:rPr>
                <w:lang w:val="it-IT"/>
              </w:rPr>
            </w:pPr>
          </w:p>
          <w:p w14:paraId="129E65F1" w14:textId="77777777" w:rsidR="001C0310" w:rsidRPr="002E6F45" w:rsidRDefault="001C0310" w:rsidP="001C0310">
            <w:pPr>
              <w:rPr>
                <w:lang w:val="it-IT"/>
              </w:rPr>
            </w:pPr>
          </w:p>
          <w:p w14:paraId="61B9949B" w14:textId="77777777" w:rsidR="001C0310" w:rsidRPr="002E6F45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786F825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7FEA6440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5E14F005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448EAE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C694A4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53913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6F785E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90DF0" w14:paraId="28B89D5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262101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0F5E1A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26.3184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399E415" w14:textId="77777777" w:rsidR="00B90DF0" w:rsidRDefault="00827DA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1CFF54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8">
              <w:r>
                <w:rPr>
                  <w:rStyle w:val="Lienhypertexte"/>
                </w:rPr>
                <w:t>DE</w:t>
              </w:r>
            </w:hyperlink>
          </w:p>
          <w:p w14:paraId="4200D9F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9">
              <w:r>
                <w:rPr>
                  <w:rStyle w:val="Lienhypertexte"/>
                </w:rPr>
                <w:t>FR</w:t>
              </w:r>
            </w:hyperlink>
          </w:p>
          <w:p w14:paraId="35B5BAC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7CB6865" w14:textId="77777777" w:rsidR="001C0310" w:rsidRPr="002E6F45" w:rsidRDefault="00827DA1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Po. Poggia. Online-Vermietungsplattformen von Unterkünften (Airbnb-Modell). </w:t>
            </w:r>
            <w:r w:rsidRPr="002E6F45">
              <w:rPr>
                <w:noProof/>
                <w:lang w:val="fr-CH"/>
              </w:rPr>
              <w:t>Eine Sicherheitslücke im nationalen System?</w:t>
            </w:r>
          </w:p>
          <w:p w14:paraId="7170A715" w14:textId="77777777" w:rsidR="001C0310" w:rsidRPr="002E6F45" w:rsidRDefault="00827DA1" w:rsidP="001C0310">
            <w:pPr>
              <w:rPr>
                <w:noProof/>
                <w:lang w:val="fr-CH"/>
              </w:rPr>
            </w:pPr>
            <w:r w:rsidRPr="002E6F45">
              <w:rPr>
                <w:noProof/>
                <w:lang w:val="fr-CH"/>
              </w:rPr>
              <w:t>Po. Poggia. Plateformes en ligne de location de logements (modèle Airbnb). Un trou béant dans notre sécurité nationale ?</w:t>
            </w:r>
          </w:p>
          <w:p w14:paraId="09C6B9E8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E6F45">
              <w:rPr>
                <w:noProof/>
                <w:lang w:val="it-IT"/>
              </w:rPr>
              <w:t xml:space="preserve">Po. Poggia. Piattaforme online per la locazione di alloggi (modello Airbnb). </w:t>
            </w:r>
            <w:r>
              <w:rPr>
                <w:noProof/>
                <w:lang w:val="de-DE"/>
              </w:rPr>
              <w:t>Una grave falla nella nostra sicurezza nazionale?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D6B4B4" w14:textId="77777777" w:rsidR="00B90DF0" w:rsidRDefault="00B90DF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2DF1270" w14:textId="77777777" w:rsidR="00B90DF0" w:rsidRDefault="00B90DF0">
            <w:pPr>
              <w:rPr>
                <w:lang w:val="de-CH"/>
              </w:rPr>
            </w:pPr>
          </w:p>
          <w:p w14:paraId="72D3439A" w14:textId="77777777" w:rsidR="00B90DF0" w:rsidRDefault="00B90DF0">
            <w:pPr>
              <w:rPr>
                <w:lang w:val="de-CH"/>
              </w:rPr>
            </w:pPr>
          </w:p>
          <w:p w14:paraId="2DD560F5" w14:textId="77777777" w:rsidR="00B90DF0" w:rsidRDefault="00B90DF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DF57423" w14:textId="77777777" w:rsidR="001C0310" w:rsidRDefault="001C0310" w:rsidP="001C0310">
            <w:pPr>
              <w:rPr>
                <w:lang w:val="de-CH"/>
              </w:rPr>
            </w:pPr>
          </w:p>
          <w:p w14:paraId="7C755A72" w14:textId="77777777" w:rsidR="001C0310" w:rsidRDefault="001C0310" w:rsidP="001C0310">
            <w:pPr>
              <w:rPr>
                <w:lang w:val="de-CH"/>
              </w:rPr>
            </w:pPr>
          </w:p>
          <w:p w14:paraId="3D1BD1C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F4CB88E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6D510EED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59B6974D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CD752E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B93E09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1B48E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8C7EC1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90DF0" w14:paraId="3110DEE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D79305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3FEDEB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26.3245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8971D52" w14:textId="77777777" w:rsidR="00B90DF0" w:rsidRDefault="00827DA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84CC18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1">
              <w:r>
                <w:rPr>
                  <w:rStyle w:val="Lienhypertexte"/>
                </w:rPr>
                <w:t>DE</w:t>
              </w:r>
            </w:hyperlink>
          </w:p>
          <w:p w14:paraId="73A96A1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2">
              <w:r>
                <w:rPr>
                  <w:rStyle w:val="Lienhypertexte"/>
                </w:rPr>
                <w:t>FR</w:t>
              </w:r>
            </w:hyperlink>
          </w:p>
          <w:p w14:paraId="45575BC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368CB51" w14:textId="77777777" w:rsidR="001C0310" w:rsidRDefault="00827DA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Graf Maya. Ressourceneffiziente Nutzung des Schweizer Graslands</w:t>
            </w:r>
          </w:p>
          <w:p w14:paraId="264CBD17" w14:textId="77777777" w:rsidR="001C0310" w:rsidRPr="002E6F45" w:rsidRDefault="00827DA1" w:rsidP="001C0310">
            <w:pPr>
              <w:rPr>
                <w:noProof/>
                <w:lang w:val="fr-CH"/>
              </w:rPr>
            </w:pPr>
            <w:r w:rsidRPr="002E6F45">
              <w:rPr>
                <w:noProof/>
                <w:lang w:val="fr-CH"/>
              </w:rPr>
              <w:t>Po. Graf Maya. Exploiter les surfaces herbagères suisses dans le respect des ressources</w:t>
            </w:r>
          </w:p>
          <w:p w14:paraId="68FEECF3" w14:textId="77777777" w:rsidR="001C0310" w:rsidRPr="002E6F45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E6F45">
              <w:rPr>
                <w:noProof/>
                <w:lang w:val="it-IT"/>
              </w:rPr>
              <w:t>Po. Graf Maya. Utilizzo della superficie inerbita svizzera efficiente dal profilo delle risorse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D51F11" w14:textId="77777777" w:rsidR="00B90DF0" w:rsidRPr="002E6F45" w:rsidRDefault="00B90DF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9157B2A" w14:textId="77777777" w:rsidR="00B90DF0" w:rsidRPr="002E6F45" w:rsidRDefault="00B90DF0">
            <w:pPr>
              <w:rPr>
                <w:lang w:val="it-IT"/>
              </w:rPr>
            </w:pPr>
          </w:p>
          <w:p w14:paraId="18229F46" w14:textId="77777777" w:rsidR="00B90DF0" w:rsidRPr="002E6F45" w:rsidRDefault="00B90DF0">
            <w:pPr>
              <w:rPr>
                <w:lang w:val="it-IT"/>
              </w:rPr>
            </w:pPr>
          </w:p>
          <w:p w14:paraId="03450FEF" w14:textId="77777777" w:rsidR="00B90DF0" w:rsidRPr="002E6F45" w:rsidRDefault="00B90DF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B80EC97" w14:textId="77777777" w:rsidR="001C0310" w:rsidRPr="002E6F45" w:rsidRDefault="001C0310" w:rsidP="001C0310">
            <w:pPr>
              <w:rPr>
                <w:lang w:val="it-IT"/>
              </w:rPr>
            </w:pPr>
          </w:p>
          <w:p w14:paraId="6C010923" w14:textId="77777777" w:rsidR="001C0310" w:rsidRPr="002E6F45" w:rsidRDefault="001C0310" w:rsidP="001C0310">
            <w:pPr>
              <w:rPr>
                <w:lang w:val="it-IT"/>
              </w:rPr>
            </w:pPr>
          </w:p>
          <w:p w14:paraId="7EC881F5" w14:textId="77777777" w:rsidR="001C0310" w:rsidRPr="002E6F45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D2E8777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2D0FDCFD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549D9A05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D2A8FE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4E0565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5CCF8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C93117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90DF0" w14:paraId="64DA46F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F43853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59F476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26.3254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203FAF3" w14:textId="77777777" w:rsidR="00B90DF0" w:rsidRDefault="00827DA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DBF434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4">
              <w:r>
                <w:rPr>
                  <w:rStyle w:val="Lienhypertexte"/>
                </w:rPr>
                <w:t>DE</w:t>
              </w:r>
            </w:hyperlink>
          </w:p>
          <w:p w14:paraId="4D85A0B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5">
              <w:r>
                <w:rPr>
                  <w:rStyle w:val="Lienhypertexte"/>
                </w:rPr>
                <w:t>FR</w:t>
              </w:r>
            </w:hyperlink>
          </w:p>
          <w:p w14:paraId="1A743C3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837D83C" w14:textId="77777777" w:rsidR="001C0310" w:rsidRDefault="00827DA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Broulis. Welche Wirkung haben Wiederaufbauprojekte in der Ukraine, die durch die Schweizer internationale Zusammenarbeit (SECO) finanziert werden, und wie wirksam sind sie?</w:t>
            </w:r>
          </w:p>
          <w:p w14:paraId="116F5B1A" w14:textId="77777777" w:rsidR="001C0310" w:rsidRPr="002E6F45" w:rsidRDefault="00827DA1" w:rsidP="001C0310">
            <w:pPr>
              <w:rPr>
                <w:noProof/>
                <w:lang w:val="fr-CH"/>
              </w:rPr>
            </w:pPr>
            <w:r w:rsidRPr="002E6F45">
              <w:rPr>
                <w:noProof/>
                <w:lang w:val="fr-CH"/>
              </w:rPr>
              <w:t>Po. Broulis. Évaluation de l'impact et de l'efficacité des projets liés à la reconstruction de Ukraine financés par la coopération internationale suisse (SECO)</w:t>
            </w:r>
          </w:p>
          <w:p w14:paraId="7806BE19" w14:textId="77777777" w:rsidR="001C0310" w:rsidRPr="002E6F45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E6F45">
              <w:rPr>
                <w:noProof/>
                <w:lang w:val="it-IT"/>
              </w:rPr>
              <w:t>Po. Broulis. Valutazione dell'impatto e dell'efficacia dei progetti relativi alla ricostruzione dell'Ucraina finanziati dalla cooperazione internazionale svizzera (SECO)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B7B420" w14:textId="77777777" w:rsidR="00B90DF0" w:rsidRPr="002E6F45" w:rsidRDefault="00B90DF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38610F4" w14:textId="77777777" w:rsidR="00B90DF0" w:rsidRPr="002E6F45" w:rsidRDefault="00B90DF0">
            <w:pPr>
              <w:rPr>
                <w:lang w:val="it-IT"/>
              </w:rPr>
            </w:pPr>
          </w:p>
          <w:p w14:paraId="29455EF9" w14:textId="77777777" w:rsidR="00B90DF0" w:rsidRPr="002E6F45" w:rsidRDefault="00B90DF0">
            <w:pPr>
              <w:rPr>
                <w:lang w:val="it-IT"/>
              </w:rPr>
            </w:pPr>
          </w:p>
          <w:p w14:paraId="6559335F" w14:textId="77777777" w:rsidR="00B90DF0" w:rsidRPr="002E6F45" w:rsidRDefault="00B90DF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A14B734" w14:textId="77777777" w:rsidR="001C0310" w:rsidRPr="002E6F45" w:rsidRDefault="001C0310" w:rsidP="001C0310">
            <w:pPr>
              <w:rPr>
                <w:lang w:val="it-IT"/>
              </w:rPr>
            </w:pPr>
          </w:p>
          <w:p w14:paraId="77C50ABF" w14:textId="77777777" w:rsidR="001C0310" w:rsidRPr="002E6F45" w:rsidRDefault="001C0310" w:rsidP="001C0310">
            <w:pPr>
              <w:rPr>
                <w:lang w:val="it-IT"/>
              </w:rPr>
            </w:pPr>
          </w:p>
          <w:p w14:paraId="5D3A3ED1" w14:textId="77777777" w:rsidR="001C0310" w:rsidRPr="002E6F45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E88B477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7D7FF937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3188B7D4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5011BC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69474D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5449F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4A6FA3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90DF0" w14:paraId="440A0DB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4E0EE3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41F52D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0BA48BE" w14:textId="77777777" w:rsidR="00B90DF0" w:rsidRDefault="00B90DF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58568C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0A12812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02F07DB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F14C90C" w14:textId="77777777" w:rsidR="001C0310" w:rsidRDefault="00827DA1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3B71C833" w14:textId="77777777" w:rsidR="001C0310" w:rsidRDefault="00827DA1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171A1A28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F6A2AE6" w14:textId="77777777" w:rsidR="00B90DF0" w:rsidRDefault="00B90DF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6FCA681" w14:textId="77777777" w:rsidR="00B90DF0" w:rsidRDefault="00827DA1">
            <w:pPr>
              <w:rPr>
                <w:lang w:val="de-CH"/>
              </w:rPr>
            </w:pPr>
            <w:r>
              <w:rPr>
                <w:lang w:val="de-CH"/>
              </w:rPr>
              <w:t>Abschreibung</w:t>
            </w:r>
          </w:p>
          <w:p w14:paraId="258C5A63" w14:textId="77777777" w:rsidR="00B90DF0" w:rsidRDefault="00827DA1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Classement</w:t>
            </w:r>
            <w:proofErr w:type="spellEnd"/>
          </w:p>
          <w:p w14:paraId="1474524C" w14:textId="77777777" w:rsidR="00B90DF0" w:rsidRDefault="00827DA1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Stralcio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D85E847" w14:textId="77777777" w:rsidR="001C0310" w:rsidRDefault="001C0310" w:rsidP="001C0310">
            <w:pPr>
              <w:rPr>
                <w:lang w:val="de-CH"/>
              </w:rPr>
            </w:pPr>
          </w:p>
          <w:p w14:paraId="252CCE40" w14:textId="77777777" w:rsidR="001C0310" w:rsidRDefault="001C0310" w:rsidP="001C0310">
            <w:pPr>
              <w:rPr>
                <w:lang w:val="de-CH"/>
              </w:rPr>
            </w:pPr>
          </w:p>
          <w:p w14:paraId="42F13AA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B63E47F" w14:textId="77777777" w:rsidR="001C0310" w:rsidRDefault="001C0310" w:rsidP="001C0310">
            <w:pPr>
              <w:rPr>
                <w:lang w:val="de-CH"/>
              </w:rPr>
            </w:pPr>
          </w:p>
          <w:p w14:paraId="0241AF16" w14:textId="77777777" w:rsidR="001C0310" w:rsidRDefault="001C0310" w:rsidP="001C0310">
            <w:pPr>
              <w:rPr>
                <w:lang w:val="de-CH"/>
              </w:rPr>
            </w:pPr>
          </w:p>
          <w:p w14:paraId="2CE6956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4FDF23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D425DD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616882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971F67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90DF0" w14:paraId="1D5D475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0BC624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12CD87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21.4214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A63936C" w14:textId="77777777" w:rsidR="00B90DF0" w:rsidRDefault="00827DA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1B9F3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7">
              <w:r>
                <w:rPr>
                  <w:rStyle w:val="Lienhypertexte"/>
                </w:rPr>
                <w:t>DE</w:t>
              </w:r>
            </w:hyperlink>
          </w:p>
          <w:p w14:paraId="13B7693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8">
              <w:r>
                <w:rPr>
                  <w:rStyle w:val="Lienhypertexte"/>
                </w:rPr>
                <w:t>FR</w:t>
              </w:r>
            </w:hyperlink>
          </w:p>
          <w:p w14:paraId="7E4CC00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16F5382" w14:textId="77777777" w:rsidR="001C0310" w:rsidRDefault="00827DA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Fivaz Fabien. Horizon 2021–2027 und Nichtassoziierung der Schweiz. Verfahren zur Sicherung von Forschung und Innovation in der Schweiz ergänzen</w:t>
            </w:r>
          </w:p>
          <w:p w14:paraId="06E39E63" w14:textId="77777777" w:rsidR="001C0310" w:rsidRPr="002E6F45" w:rsidRDefault="00827DA1" w:rsidP="001C0310">
            <w:pPr>
              <w:rPr>
                <w:noProof/>
                <w:lang w:val="fr-CH"/>
              </w:rPr>
            </w:pPr>
            <w:r w:rsidRPr="002E6F45">
              <w:rPr>
                <w:noProof/>
                <w:lang w:val="fr-CH"/>
              </w:rPr>
              <w:t>Mo. Fivaz Fabien. Non-association à Horizon 2021-2027. Compléter les mécanismes prévus pour assurer l'avenir de la recherche et de l'innovation en Suisse</w:t>
            </w:r>
          </w:p>
          <w:p w14:paraId="653FEE9D" w14:textId="77777777" w:rsidR="001C0310" w:rsidRPr="002E6F45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E6F45">
              <w:rPr>
                <w:noProof/>
                <w:lang w:val="it-IT"/>
              </w:rPr>
              <w:t>Mo. Fivaz Fabien. Non associazione a Orizzonte 2021–2027. Completare i meccanismi per assicurare il futuro della ricerca e dell'innovazione in Svizzera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B1F525" w14:textId="77777777" w:rsidR="00B90DF0" w:rsidRPr="002E6F45" w:rsidRDefault="00B90DF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6166CCD" w14:textId="77777777" w:rsidR="00B90DF0" w:rsidRPr="002E6F45" w:rsidRDefault="00B90DF0">
            <w:pPr>
              <w:rPr>
                <w:lang w:val="it-IT"/>
              </w:rPr>
            </w:pPr>
          </w:p>
          <w:p w14:paraId="4558BE94" w14:textId="77777777" w:rsidR="00B90DF0" w:rsidRPr="002E6F45" w:rsidRDefault="00B90DF0">
            <w:pPr>
              <w:rPr>
                <w:lang w:val="it-IT"/>
              </w:rPr>
            </w:pPr>
          </w:p>
          <w:p w14:paraId="7893FFE4" w14:textId="77777777" w:rsidR="00B90DF0" w:rsidRPr="002E6F45" w:rsidRDefault="00B90DF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CCBCA5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296DF8A9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7AE92263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D93C9B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14F6DDE7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5DABA75B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D402FFE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7DE64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2F75AA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5D88F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90DF0" w14:paraId="15E49CA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E8606D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C0DE64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22.3375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02060F9" w14:textId="77777777" w:rsidR="00B90DF0" w:rsidRDefault="00827DA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34DE3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0">
              <w:r>
                <w:rPr>
                  <w:rStyle w:val="Lienhypertexte"/>
                </w:rPr>
                <w:t>DE</w:t>
              </w:r>
            </w:hyperlink>
          </w:p>
          <w:p w14:paraId="083EA35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1">
              <w:r>
                <w:rPr>
                  <w:rStyle w:val="Lienhypertexte"/>
                </w:rPr>
                <w:t>FR</w:t>
              </w:r>
            </w:hyperlink>
          </w:p>
          <w:p w14:paraId="660C953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C57F08" w14:textId="77777777" w:rsidR="001C0310" w:rsidRDefault="00827DA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WBK-N. Schweizer Programm für exzellente Forschung und Innovation</w:t>
            </w:r>
          </w:p>
          <w:p w14:paraId="32A708C9" w14:textId="77777777" w:rsidR="001C0310" w:rsidRPr="002E6F45" w:rsidRDefault="00827DA1" w:rsidP="001C0310">
            <w:pPr>
              <w:rPr>
                <w:noProof/>
                <w:lang w:val="fr-CH"/>
              </w:rPr>
            </w:pPr>
            <w:r w:rsidRPr="002E6F45">
              <w:rPr>
                <w:noProof/>
                <w:lang w:val="fr-CH"/>
              </w:rPr>
              <w:t>Mo. CSEC-N. Un programme suisse pour une recherche et une innovation d'excellence</w:t>
            </w:r>
          </w:p>
          <w:p w14:paraId="4D08C74F" w14:textId="77777777" w:rsidR="001C0310" w:rsidRPr="002E6F45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E6F45">
              <w:rPr>
                <w:noProof/>
                <w:lang w:val="it-IT"/>
              </w:rPr>
              <w:t>Mo. CSEC-N. Programma svizzero per una ricerca e un'innovazione eccellenti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D2F5B1" w14:textId="77777777" w:rsidR="00B90DF0" w:rsidRPr="002E6F45" w:rsidRDefault="00B90DF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C2878E5" w14:textId="77777777" w:rsidR="00B90DF0" w:rsidRPr="002E6F45" w:rsidRDefault="00B90DF0">
            <w:pPr>
              <w:rPr>
                <w:lang w:val="it-IT"/>
              </w:rPr>
            </w:pPr>
          </w:p>
          <w:p w14:paraId="07B2AAC2" w14:textId="77777777" w:rsidR="00B90DF0" w:rsidRPr="002E6F45" w:rsidRDefault="00B90DF0">
            <w:pPr>
              <w:rPr>
                <w:lang w:val="it-IT"/>
              </w:rPr>
            </w:pPr>
          </w:p>
          <w:p w14:paraId="6C4D857A" w14:textId="77777777" w:rsidR="00B90DF0" w:rsidRPr="002E6F45" w:rsidRDefault="00B90DF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069194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180BC923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17300C9F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960FF7D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09361C14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7BDFF18C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42703C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D888A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00881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9712D5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90DF0" w14:paraId="6910F4B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E5966E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6CEE399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21.327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FE3954" w14:textId="77777777" w:rsidR="00B90DF0" w:rsidRDefault="00827DA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EA0FB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3">
              <w:r>
                <w:rPr>
                  <w:rStyle w:val="Lienhypertexte"/>
                </w:rPr>
                <w:t>DE</w:t>
              </w:r>
            </w:hyperlink>
          </w:p>
          <w:p w14:paraId="46692B1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4">
              <w:r>
                <w:rPr>
                  <w:rStyle w:val="Lienhypertexte"/>
                </w:rPr>
                <w:t>FR</w:t>
              </w:r>
            </w:hyperlink>
          </w:p>
          <w:p w14:paraId="4BA785F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4CC63A5" w14:textId="77777777" w:rsidR="001C0310" w:rsidRDefault="00827DA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BL. Massnahmen für eine Vollassoziierung der Schweiz am Forschungsprogramm Horizon Europe</w:t>
            </w:r>
          </w:p>
          <w:p w14:paraId="6017B33D" w14:textId="77777777" w:rsidR="001C0310" w:rsidRPr="002E6F45" w:rsidRDefault="00827DA1" w:rsidP="001C0310">
            <w:pPr>
              <w:rPr>
                <w:noProof/>
                <w:lang w:val="fr-CH"/>
              </w:rPr>
            </w:pPr>
            <w:r w:rsidRPr="002E6F45">
              <w:rPr>
                <w:noProof/>
                <w:lang w:val="fr-CH"/>
              </w:rPr>
              <w:t>Iv.ct. BL. Mesures en vue d'une association à part entière de la Suisse au programme de recherche Horizon Europe</w:t>
            </w:r>
          </w:p>
          <w:p w14:paraId="08442692" w14:textId="77777777" w:rsidR="001C0310" w:rsidRPr="002E6F45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E6F45">
              <w:rPr>
                <w:noProof/>
                <w:lang w:val="it-IT"/>
              </w:rPr>
              <w:t>Iv.ct. BL. Provvedimenti per una piena associazione della Svizzera al programma di ricerca Orizzonte Europa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98868BC" w14:textId="77777777" w:rsidR="00B90DF0" w:rsidRPr="002E6F45" w:rsidRDefault="00B90DF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126C8E4" w14:textId="77777777" w:rsidR="00B90DF0" w:rsidRDefault="00827DA1">
            <w:pPr>
              <w:rPr>
                <w:lang w:val="de-CH"/>
              </w:rPr>
            </w:pPr>
            <w:r>
              <w:rPr>
                <w:lang w:val="de-CH"/>
              </w:rPr>
              <w:t>Abschreibung</w:t>
            </w:r>
          </w:p>
          <w:p w14:paraId="07F5AF71" w14:textId="77777777" w:rsidR="00B90DF0" w:rsidRDefault="00827DA1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Classement</w:t>
            </w:r>
            <w:proofErr w:type="spellEnd"/>
          </w:p>
          <w:p w14:paraId="77584901" w14:textId="77777777" w:rsidR="00B90DF0" w:rsidRDefault="00827DA1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Stralcio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F5AC18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3BD7CA98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6083F3B2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128E2A2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588B3B10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7065C953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E9604E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3203A3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6664C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35692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90DF0" w14:paraId="1C74A62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88AC4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46088A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21.328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C293CA" w14:textId="77777777" w:rsidR="00B90DF0" w:rsidRDefault="00827DA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AC776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6">
              <w:r>
                <w:rPr>
                  <w:rStyle w:val="Lienhypertexte"/>
                </w:rPr>
                <w:t>DE</w:t>
              </w:r>
            </w:hyperlink>
          </w:p>
          <w:p w14:paraId="436CE3F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7">
              <w:r>
                <w:rPr>
                  <w:rStyle w:val="Lienhypertexte"/>
                </w:rPr>
                <w:t>FR</w:t>
              </w:r>
            </w:hyperlink>
          </w:p>
          <w:p w14:paraId="43731E4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25D5A91" w14:textId="77777777" w:rsidR="001C0310" w:rsidRDefault="00827DA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BS. Massnahmen für eine Vollassoziierung der Schweiz am Forschungsprogramm Horizon Europe</w:t>
            </w:r>
          </w:p>
          <w:p w14:paraId="42683F2C" w14:textId="77777777" w:rsidR="001C0310" w:rsidRPr="002E6F45" w:rsidRDefault="00827DA1" w:rsidP="001C0310">
            <w:pPr>
              <w:rPr>
                <w:noProof/>
                <w:lang w:val="fr-CH"/>
              </w:rPr>
            </w:pPr>
            <w:r w:rsidRPr="002E6F45">
              <w:rPr>
                <w:noProof/>
                <w:lang w:val="fr-CH"/>
              </w:rPr>
              <w:t>Iv.ct. BS. Mesures en vue d'une association à part entière de la Suisse au programme de recherche Horizon Europe</w:t>
            </w:r>
          </w:p>
          <w:p w14:paraId="344C544D" w14:textId="77777777" w:rsidR="001C0310" w:rsidRPr="002E6F45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E6F45">
              <w:rPr>
                <w:noProof/>
                <w:lang w:val="it-IT"/>
              </w:rPr>
              <w:t>Iv.ct. BS. Provvedimenti per una piena associazione della Svizzera al programma di ricerca Orizzonte Europa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4AD53A" w14:textId="77777777" w:rsidR="00B90DF0" w:rsidRPr="002E6F45" w:rsidRDefault="00B90DF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E3084F" w14:textId="77777777" w:rsidR="00B90DF0" w:rsidRDefault="00827DA1">
            <w:pPr>
              <w:rPr>
                <w:lang w:val="de-CH"/>
              </w:rPr>
            </w:pPr>
            <w:r>
              <w:rPr>
                <w:lang w:val="de-CH"/>
              </w:rPr>
              <w:t>Abschreibung</w:t>
            </w:r>
          </w:p>
          <w:p w14:paraId="34C28A74" w14:textId="77777777" w:rsidR="00B90DF0" w:rsidRDefault="00827DA1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Classement</w:t>
            </w:r>
            <w:proofErr w:type="spellEnd"/>
          </w:p>
          <w:p w14:paraId="2646501F" w14:textId="77777777" w:rsidR="00B90DF0" w:rsidRDefault="00827DA1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Stralcio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27C6FC7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2AD9202D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66B433FD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A3B625A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4338F0AF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7A76492E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6E26139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5B896C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57C5C2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EE82F8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90DF0" w14:paraId="5F7CD3A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1660D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8EB115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23.306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02C78AD" w14:textId="77777777" w:rsidR="00B90DF0" w:rsidRDefault="00827DA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51E5D0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9">
              <w:r>
                <w:rPr>
                  <w:rStyle w:val="Lienhypertexte"/>
                </w:rPr>
                <w:t>DE</w:t>
              </w:r>
            </w:hyperlink>
          </w:p>
          <w:p w14:paraId="08E41A7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0">
              <w:r>
                <w:rPr>
                  <w:rStyle w:val="Lienhypertexte"/>
                </w:rPr>
                <w:t>FR</w:t>
              </w:r>
            </w:hyperlink>
          </w:p>
          <w:p w14:paraId="31D7BB7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C3FB094" w14:textId="77777777" w:rsidR="001C0310" w:rsidRDefault="00827DA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FR. Für die Wiederaufnahme der Schweiz in das Forschungsprogramm Horizon Europe</w:t>
            </w:r>
          </w:p>
          <w:p w14:paraId="7265EA44" w14:textId="77777777" w:rsidR="001C0310" w:rsidRPr="002E6F45" w:rsidRDefault="00827DA1" w:rsidP="001C0310">
            <w:pPr>
              <w:rPr>
                <w:noProof/>
                <w:lang w:val="fr-CH"/>
              </w:rPr>
            </w:pPr>
            <w:r w:rsidRPr="002E6F45">
              <w:rPr>
                <w:noProof/>
                <w:lang w:val="fr-CH"/>
              </w:rPr>
              <w:t>Iv.ct. FR. Pour la réintégration de la Suisse au programme de recherche Horizon Europe</w:t>
            </w:r>
          </w:p>
          <w:p w14:paraId="4AD91E00" w14:textId="77777777" w:rsidR="001C0310" w:rsidRPr="002E6F45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E6F45">
              <w:rPr>
                <w:noProof/>
                <w:lang w:val="it-IT"/>
              </w:rPr>
              <w:t>Iv.ct. FR. Per la riassociazione della Svizzera al programma di ricerca Orizzonte Europa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60C40A" w14:textId="77777777" w:rsidR="00B90DF0" w:rsidRPr="002E6F45" w:rsidRDefault="00B90DF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94D6589" w14:textId="77777777" w:rsidR="00B90DF0" w:rsidRDefault="00827DA1">
            <w:pPr>
              <w:rPr>
                <w:lang w:val="de-CH"/>
              </w:rPr>
            </w:pPr>
            <w:r>
              <w:rPr>
                <w:lang w:val="de-CH"/>
              </w:rPr>
              <w:t>Abschreibung</w:t>
            </w:r>
          </w:p>
          <w:p w14:paraId="393D118F" w14:textId="77777777" w:rsidR="00B90DF0" w:rsidRDefault="00827DA1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Classement</w:t>
            </w:r>
            <w:proofErr w:type="spellEnd"/>
          </w:p>
          <w:p w14:paraId="76D77E27" w14:textId="77777777" w:rsidR="00B90DF0" w:rsidRDefault="00827DA1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Stralcio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0F8AE4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235015E3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52645CC3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FEDAF8A" w14:textId="77777777" w:rsidR="00C264B2" w:rsidRDefault="00C264B2" w:rsidP="00C264B2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5C742F80" w14:textId="77777777" w:rsidR="00C264B2" w:rsidRDefault="00C264B2" w:rsidP="00C264B2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1A763AA7" w14:textId="704F30C4" w:rsidR="001C0310" w:rsidRPr="005F4BF2" w:rsidRDefault="00C264B2" w:rsidP="00C264B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B4CA45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C09C5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3ACFA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93D4B4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90DF0" w14:paraId="23B33C5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2D1969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8B43FF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23.316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2BC745C" w14:textId="77777777" w:rsidR="00B90DF0" w:rsidRDefault="00827DA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C8EEC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2">
              <w:r>
                <w:rPr>
                  <w:rStyle w:val="Lienhypertexte"/>
                </w:rPr>
                <w:t>DE</w:t>
              </w:r>
            </w:hyperlink>
          </w:p>
          <w:p w14:paraId="317C030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3">
              <w:r>
                <w:rPr>
                  <w:rStyle w:val="Lienhypertexte"/>
                </w:rPr>
                <w:t>FR</w:t>
              </w:r>
            </w:hyperlink>
          </w:p>
          <w:p w14:paraId="7D8C339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A4668D" w14:textId="77777777" w:rsidR="001C0310" w:rsidRDefault="00827DA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JU. Für die Wiederaufnahme der Schweiz in das Forschungsprogramm Horizon Europe</w:t>
            </w:r>
          </w:p>
          <w:p w14:paraId="6BFEED56" w14:textId="77777777" w:rsidR="001C0310" w:rsidRPr="002E6F45" w:rsidRDefault="00827DA1" w:rsidP="001C0310">
            <w:pPr>
              <w:rPr>
                <w:noProof/>
                <w:lang w:val="fr-CH"/>
              </w:rPr>
            </w:pPr>
            <w:r w:rsidRPr="002E6F45">
              <w:rPr>
                <w:noProof/>
                <w:lang w:val="fr-CH"/>
              </w:rPr>
              <w:t>Iv.ct. JU. Pour la réintégration de la Suisse au programme de recherche Horizon Europe</w:t>
            </w:r>
          </w:p>
          <w:p w14:paraId="2DE3EC56" w14:textId="77777777" w:rsidR="001C0310" w:rsidRPr="002E6F45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E6F45">
              <w:rPr>
                <w:noProof/>
                <w:lang w:val="it-IT"/>
              </w:rPr>
              <w:t>Iv.ct. JU. Occorre reintegrare la Svizzera nel programma di ricerca Orizzonte Europa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EE6EE5" w14:textId="77777777" w:rsidR="00B90DF0" w:rsidRPr="002E6F45" w:rsidRDefault="00B90DF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520FDE4" w14:textId="77777777" w:rsidR="00B90DF0" w:rsidRDefault="00827DA1">
            <w:pPr>
              <w:rPr>
                <w:lang w:val="de-CH"/>
              </w:rPr>
            </w:pPr>
            <w:r>
              <w:rPr>
                <w:lang w:val="de-CH"/>
              </w:rPr>
              <w:t>Abschreibung</w:t>
            </w:r>
          </w:p>
          <w:p w14:paraId="7DB8DE3A" w14:textId="77777777" w:rsidR="00B90DF0" w:rsidRDefault="00827DA1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Classement</w:t>
            </w:r>
            <w:proofErr w:type="spellEnd"/>
          </w:p>
          <w:p w14:paraId="3832656F" w14:textId="77777777" w:rsidR="00B90DF0" w:rsidRDefault="00827DA1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Stralcio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06A31AA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04FFEE2D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6960D64A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250FEA" w14:textId="77777777" w:rsidR="00C264B2" w:rsidRDefault="00C264B2" w:rsidP="00C264B2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6FE0749F" w14:textId="77777777" w:rsidR="00C264B2" w:rsidRDefault="00C264B2" w:rsidP="00C264B2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25AB48D6" w14:textId="10E6F844" w:rsidR="001C0310" w:rsidRPr="005F4BF2" w:rsidRDefault="00C264B2" w:rsidP="00C264B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15EDD1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514DF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2974F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791F5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90DF0" w14:paraId="2C732D9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E1FC91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72B3F4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23.323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F6E5263" w14:textId="77777777" w:rsidR="00B90DF0" w:rsidRDefault="00827DA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5B630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5">
              <w:r>
                <w:rPr>
                  <w:rStyle w:val="Lienhypertexte"/>
                </w:rPr>
                <w:t>DE</w:t>
              </w:r>
            </w:hyperlink>
          </w:p>
          <w:p w14:paraId="4AF2CCD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6">
              <w:r>
                <w:rPr>
                  <w:rStyle w:val="Lienhypertexte"/>
                </w:rPr>
                <w:t>FR</w:t>
              </w:r>
            </w:hyperlink>
          </w:p>
          <w:p w14:paraId="5FA886D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4A4EFB" w14:textId="77777777" w:rsidR="001C0310" w:rsidRDefault="00827DA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VD. Für die Wiederaufnahme der Schweiz ins Forschungsprogramm Horizon Europe</w:t>
            </w:r>
          </w:p>
          <w:p w14:paraId="40C4E1B4" w14:textId="77777777" w:rsidR="001C0310" w:rsidRPr="002E6F45" w:rsidRDefault="00827DA1" w:rsidP="001C0310">
            <w:pPr>
              <w:rPr>
                <w:noProof/>
                <w:lang w:val="fr-CH"/>
              </w:rPr>
            </w:pPr>
            <w:r w:rsidRPr="002E6F45">
              <w:rPr>
                <w:noProof/>
                <w:lang w:val="fr-CH"/>
              </w:rPr>
              <w:t>Iv.ct. VD. Pour la réintégration de la Suisse au programme de recherche Horizon Europe</w:t>
            </w:r>
          </w:p>
          <w:p w14:paraId="5C138D28" w14:textId="77777777" w:rsidR="001C0310" w:rsidRPr="002E6F45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E6F45">
              <w:rPr>
                <w:noProof/>
                <w:lang w:val="it-IT"/>
              </w:rPr>
              <w:t>Iv.ct. VD. Occorre reintegrare la Svizzera nel programma di ricerca Orizzonte Europa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1B1E68" w14:textId="77777777" w:rsidR="00B90DF0" w:rsidRPr="002E6F45" w:rsidRDefault="00B90DF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C6A64AF" w14:textId="77777777" w:rsidR="00B90DF0" w:rsidRDefault="00827DA1">
            <w:pPr>
              <w:rPr>
                <w:lang w:val="de-CH"/>
              </w:rPr>
            </w:pPr>
            <w:r>
              <w:rPr>
                <w:lang w:val="de-CH"/>
              </w:rPr>
              <w:t>Abschreibung</w:t>
            </w:r>
          </w:p>
          <w:p w14:paraId="08A54C71" w14:textId="77777777" w:rsidR="00B90DF0" w:rsidRDefault="00827DA1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Classement</w:t>
            </w:r>
            <w:proofErr w:type="spellEnd"/>
          </w:p>
          <w:p w14:paraId="48724DBD" w14:textId="77777777" w:rsidR="00B90DF0" w:rsidRDefault="00827DA1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Stralcio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1D1876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4B4047AD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7C0A8565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7E632E4" w14:textId="77777777" w:rsidR="00C264B2" w:rsidRDefault="00C264B2" w:rsidP="00C264B2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353B3184" w14:textId="77777777" w:rsidR="00C264B2" w:rsidRDefault="00C264B2" w:rsidP="00C264B2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3B65F287" w14:textId="3AE762E1" w:rsidR="001C0310" w:rsidRPr="005F4BF2" w:rsidRDefault="00C264B2" w:rsidP="00C264B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115EAA7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0D7D8B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A0D7D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852F4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90DF0" w14:paraId="469AE7C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A8537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997E29D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23.324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DD72B5" w14:textId="77777777" w:rsidR="00B90DF0" w:rsidRDefault="00827DA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86632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8">
              <w:r>
                <w:rPr>
                  <w:rStyle w:val="Lienhypertexte"/>
                </w:rPr>
                <w:t>DE</w:t>
              </w:r>
            </w:hyperlink>
          </w:p>
          <w:p w14:paraId="729650A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9">
              <w:r>
                <w:rPr>
                  <w:rStyle w:val="Lienhypertexte"/>
                </w:rPr>
                <w:t>FR</w:t>
              </w:r>
            </w:hyperlink>
          </w:p>
          <w:p w14:paraId="0BA17BE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8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1A0C6D" w14:textId="77777777" w:rsidR="001C0310" w:rsidRDefault="00827DA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TI. Für die Wiederassoziierung der Schweiz an das Forschungsprogramm Horizon Europe</w:t>
            </w:r>
          </w:p>
          <w:p w14:paraId="7B5B9972" w14:textId="77777777" w:rsidR="001C0310" w:rsidRPr="002E6F45" w:rsidRDefault="00827DA1" w:rsidP="001C0310">
            <w:pPr>
              <w:rPr>
                <w:noProof/>
                <w:lang w:val="fr-CH"/>
              </w:rPr>
            </w:pPr>
            <w:r w:rsidRPr="002E6F45">
              <w:rPr>
                <w:noProof/>
                <w:lang w:val="fr-CH"/>
              </w:rPr>
              <w:t>Iv.ct. TI. Pour la réintégration de la Suisse dans le programme-cadre Horizon Europe</w:t>
            </w:r>
          </w:p>
          <w:p w14:paraId="041AA12E" w14:textId="77777777" w:rsidR="001C0310" w:rsidRPr="002E6F45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E6F45">
              <w:rPr>
                <w:noProof/>
                <w:lang w:val="it-IT"/>
              </w:rPr>
              <w:t>Iv.ct. TI. Per la reintegrazione della Svizzera al programma di ricerca Horizon Europe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CA61172" w14:textId="77777777" w:rsidR="00B90DF0" w:rsidRPr="002E6F45" w:rsidRDefault="00B90DF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F7EA93" w14:textId="77777777" w:rsidR="00B90DF0" w:rsidRDefault="00827DA1">
            <w:pPr>
              <w:rPr>
                <w:lang w:val="de-CH"/>
              </w:rPr>
            </w:pPr>
            <w:r>
              <w:rPr>
                <w:lang w:val="de-CH"/>
              </w:rPr>
              <w:t>Abschreibung</w:t>
            </w:r>
          </w:p>
          <w:p w14:paraId="16EEF108" w14:textId="77777777" w:rsidR="00B90DF0" w:rsidRDefault="00827DA1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Classement</w:t>
            </w:r>
            <w:proofErr w:type="spellEnd"/>
          </w:p>
          <w:p w14:paraId="67A17B66" w14:textId="77777777" w:rsidR="00B90DF0" w:rsidRDefault="00827DA1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Stralcio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907DA70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7D53C11E" w14:textId="77777777" w:rsidR="001C0310" w:rsidRDefault="00827DA1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11249237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8057196" w14:textId="77777777" w:rsidR="00C264B2" w:rsidRDefault="00C264B2" w:rsidP="00C264B2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63E36227" w14:textId="77777777" w:rsidR="00C264B2" w:rsidRDefault="00C264B2" w:rsidP="00C264B2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6233A73B" w14:textId="25396A21" w:rsidR="001C0310" w:rsidRPr="005F4BF2" w:rsidRDefault="00C264B2" w:rsidP="00C264B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2A3797E" w14:textId="77777777" w:rsidR="001C0310" w:rsidRPr="005F4BF2" w:rsidRDefault="00827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478C8A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B6FF3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F68E80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5BFB6809" w14:textId="7D64F46E" w:rsidR="001C0310" w:rsidRDefault="001C0310"/>
    <w:sectPr w:rsidR="001C0310" w:rsidSect="009635E2">
      <w:footerReference w:type="default" r:id="rId81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86DDA" w14:textId="77777777" w:rsidR="00612CF8" w:rsidRDefault="00612CF8">
      <w:r>
        <w:separator/>
      </w:r>
    </w:p>
  </w:endnote>
  <w:endnote w:type="continuationSeparator" w:id="0">
    <w:p w14:paraId="723C690E" w14:textId="77777777" w:rsidR="00612CF8" w:rsidRDefault="00612CF8">
      <w:r>
        <w:continuationSeparator/>
      </w:r>
    </w:p>
  </w:endnote>
  <w:endnote w:type="continuationNotice" w:id="1">
    <w:p w14:paraId="4E4639C0" w14:textId="77777777" w:rsidR="00612CF8" w:rsidRDefault="00612C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2EC61" w14:textId="77777777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F19EE" w14:textId="77777777" w:rsidR="00612CF8" w:rsidRDefault="00612CF8">
      <w:r>
        <w:separator/>
      </w:r>
    </w:p>
  </w:footnote>
  <w:footnote w:type="continuationSeparator" w:id="0">
    <w:p w14:paraId="7B7F5328" w14:textId="77777777" w:rsidR="00612CF8" w:rsidRDefault="00612CF8">
      <w:r>
        <w:continuationSeparator/>
      </w:r>
    </w:p>
  </w:footnote>
  <w:footnote w:type="continuationNotice" w:id="1">
    <w:p w14:paraId="241CD069" w14:textId="77777777" w:rsidR="00612CF8" w:rsidRDefault="00612C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1642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6F45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353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2CF8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DA1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5487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0DF0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4ACF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4B2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03C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2AC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973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259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682521"/>
  <w15:docId w15:val="{FEC61B76-C8AC-4B47-9FA1-7D1D964F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rlament.ch/it/ratsbetrieb/suche-curia-vista/geschaeft?AffairId=20230325" TargetMode="External"/><Relationship Id="rId21" Type="http://schemas.openxmlformats.org/officeDocument/2006/relationships/hyperlink" Target="https://www.parlament.ch/de/ratsbetrieb/suche-curia-vista/geschaeft?AffairId=20250085" TargetMode="External"/><Relationship Id="rId42" Type="http://schemas.openxmlformats.org/officeDocument/2006/relationships/hyperlink" Target="https://www.parlament.ch/de/ratsbetrieb/suche-curia-vista/geschaeft?AffairId=20263236" TargetMode="External"/><Relationship Id="rId47" Type="http://schemas.openxmlformats.org/officeDocument/2006/relationships/hyperlink" Target="https://www.parlament.ch/it/ratsbetrieb/suche-curia-vista/geschaeft?AffairId=20263250" TargetMode="External"/><Relationship Id="rId63" Type="http://schemas.openxmlformats.org/officeDocument/2006/relationships/hyperlink" Target="https://www.parlament.ch/de/ratsbetrieb/suche-curia-vista/geschaeft?AffairId=20210327" TargetMode="External"/><Relationship Id="rId68" Type="http://schemas.openxmlformats.org/officeDocument/2006/relationships/hyperlink" Target="https://www.parlament.ch/it/ratsbetrieb/suche-curia-vista/geschaeft?AffairId=20210328" TargetMode="External"/><Relationship Id="rId16" Type="http://schemas.openxmlformats.org/officeDocument/2006/relationships/hyperlink" Target="https://www.parlament.ch/fr/ratsbetrieb/suche-curia-vista/geschaeft?AffairId=20263167" TargetMode="External"/><Relationship Id="rId11" Type="http://schemas.openxmlformats.org/officeDocument/2006/relationships/endnotes" Target="endnotes.xml"/><Relationship Id="rId32" Type="http://schemas.openxmlformats.org/officeDocument/2006/relationships/hyperlink" Target="https://www.parlament.ch/it/ratsbetrieb/suche-curia-vista/geschaeft?AffairId=20254150" TargetMode="External"/><Relationship Id="rId37" Type="http://schemas.openxmlformats.org/officeDocument/2006/relationships/hyperlink" Target="https://www.parlament.ch/fr/ratsbetrieb/suche-curia-vista/geschaeft?AffairId=20263221" TargetMode="External"/><Relationship Id="rId53" Type="http://schemas.openxmlformats.org/officeDocument/2006/relationships/hyperlink" Target="https://www.parlament.ch/it/ratsbetrieb/suche-curia-vista/geschaeft?AffairId=20263245" TargetMode="External"/><Relationship Id="rId58" Type="http://schemas.openxmlformats.org/officeDocument/2006/relationships/hyperlink" Target="https://www.parlament.ch/fr/ratsbetrieb/suche-curia-vista/geschaeft?AffairId=20214214" TargetMode="External"/><Relationship Id="rId74" Type="http://schemas.openxmlformats.org/officeDocument/2006/relationships/hyperlink" Target="https://www.parlament.ch/it/ratsbetrieb/suche-curia-vista/geschaeft?AffairId=20230316" TargetMode="External"/><Relationship Id="rId79" Type="http://schemas.openxmlformats.org/officeDocument/2006/relationships/hyperlink" Target="https://www.parlament.ch/fr/ratsbetrieb/suche-curia-vista/geschaeft?AffairId=20230324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fr/ratsbetrieb/suche-curia-vista/geschaeft?AffairId=20223375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www.parlament.ch/fr/ratsbetrieb/suche-curia-vista/geschaeft?AffairId=20260001" TargetMode="External"/><Relationship Id="rId14" Type="http://schemas.openxmlformats.org/officeDocument/2006/relationships/hyperlink" Target="https://www.parlament.ch/it/ratsbetrieb/suche-curia-vista/geschaeft?AffairId=20250047" TargetMode="External"/><Relationship Id="rId22" Type="http://schemas.openxmlformats.org/officeDocument/2006/relationships/hyperlink" Target="https://www.parlament.ch/fr/ratsbetrieb/suche-curia-vista/geschaeft?AffairId=20250085" TargetMode="External"/><Relationship Id="rId27" Type="http://schemas.openxmlformats.org/officeDocument/2006/relationships/hyperlink" Target="https://www.parlament.ch/de/ratsbetrieb/suche-curia-vista/geschaeft?AffairId=20253429" TargetMode="External"/><Relationship Id="rId30" Type="http://schemas.openxmlformats.org/officeDocument/2006/relationships/hyperlink" Target="https://www.parlament.ch/de/ratsbetrieb/suche-curia-vista/geschaeft?AffairId=20254150" TargetMode="External"/><Relationship Id="rId35" Type="http://schemas.openxmlformats.org/officeDocument/2006/relationships/hyperlink" Target="https://www.parlament.ch/it/ratsbetrieb/suche-curia-vista/geschaeft?AffairId=20263175" TargetMode="External"/><Relationship Id="rId43" Type="http://schemas.openxmlformats.org/officeDocument/2006/relationships/hyperlink" Target="https://www.parlament.ch/fr/ratsbetrieb/suche-curia-vista/geschaeft?AffairId=20263236" TargetMode="External"/><Relationship Id="rId48" Type="http://schemas.openxmlformats.org/officeDocument/2006/relationships/hyperlink" Target="https://www.parlament.ch/de/ratsbetrieb/suche-curia-vista/geschaeft?AffairId=20263184" TargetMode="External"/><Relationship Id="rId56" Type="http://schemas.openxmlformats.org/officeDocument/2006/relationships/hyperlink" Target="https://www.parlament.ch/it/ratsbetrieb/suche-curia-vista/geschaeft?AffairId=20263254" TargetMode="External"/><Relationship Id="rId64" Type="http://schemas.openxmlformats.org/officeDocument/2006/relationships/hyperlink" Target="https://www.parlament.ch/fr/ratsbetrieb/suche-curia-vista/geschaeft?AffairId=20210327" TargetMode="External"/><Relationship Id="rId69" Type="http://schemas.openxmlformats.org/officeDocument/2006/relationships/hyperlink" Target="https://www.parlament.ch/de/ratsbetrieb/suche-curia-vista/geschaeft?AffairId=20230306" TargetMode="External"/><Relationship Id="rId77" Type="http://schemas.openxmlformats.org/officeDocument/2006/relationships/hyperlink" Target="https://www.parlament.ch/it/ratsbetrieb/suche-curia-vista/geschaeft?AffairId=20230323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parlament.ch/de/ratsbetrieb/suche-curia-vista/geschaeft?AffairId=20263245" TargetMode="External"/><Relationship Id="rId72" Type="http://schemas.openxmlformats.org/officeDocument/2006/relationships/hyperlink" Target="https://www.parlament.ch/de/ratsbetrieb/suche-curia-vista/geschaeft?AffairId=20230316" TargetMode="External"/><Relationship Id="rId80" Type="http://schemas.openxmlformats.org/officeDocument/2006/relationships/hyperlink" Target="https://www.parlament.ch/it/ratsbetrieb/suche-curia-vista/geschaeft?AffairId=20230324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50047" TargetMode="External"/><Relationship Id="rId17" Type="http://schemas.openxmlformats.org/officeDocument/2006/relationships/hyperlink" Target="https://www.parlament.ch/it/ratsbetrieb/suche-curia-vista/geschaeft?AffairId=20263167" TargetMode="External"/><Relationship Id="rId25" Type="http://schemas.openxmlformats.org/officeDocument/2006/relationships/hyperlink" Target="https://www.parlament.ch/fr/ratsbetrieb/suche-curia-vista/geschaeft?AffairId=20230325" TargetMode="External"/><Relationship Id="rId33" Type="http://schemas.openxmlformats.org/officeDocument/2006/relationships/hyperlink" Target="https://www.parlament.ch/de/ratsbetrieb/suche-curia-vista/geschaeft?AffairId=20263175" TargetMode="External"/><Relationship Id="rId38" Type="http://schemas.openxmlformats.org/officeDocument/2006/relationships/hyperlink" Target="https://www.parlament.ch/it/ratsbetrieb/suche-curia-vista/geschaeft?AffairId=20263221" TargetMode="External"/><Relationship Id="rId46" Type="http://schemas.openxmlformats.org/officeDocument/2006/relationships/hyperlink" Target="https://www.parlament.ch/fr/ratsbetrieb/suche-curia-vista/geschaeft?AffairId=20263250" TargetMode="External"/><Relationship Id="rId59" Type="http://schemas.openxmlformats.org/officeDocument/2006/relationships/hyperlink" Target="https://www.parlament.ch/it/ratsbetrieb/suche-curia-vista/geschaeft?AffairId=20214214" TargetMode="External"/><Relationship Id="rId67" Type="http://schemas.openxmlformats.org/officeDocument/2006/relationships/hyperlink" Target="https://www.parlament.ch/fr/ratsbetrieb/suche-curia-vista/geschaeft?AffairId=20210328" TargetMode="External"/><Relationship Id="rId20" Type="http://schemas.openxmlformats.org/officeDocument/2006/relationships/hyperlink" Target="https://www.parlament.ch/it/ratsbetrieb/suche-curia-vista/geschaeft?AffairId=20260001" TargetMode="External"/><Relationship Id="rId41" Type="http://schemas.openxmlformats.org/officeDocument/2006/relationships/hyperlink" Target="https://www.parlament.ch/it/ratsbetrieb/suche-curia-vista/geschaeft?AffairId=20263224" TargetMode="External"/><Relationship Id="rId54" Type="http://schemas.openxmlformats.org/officeDocument/2006/relationships/hyperlink" Target="https://www.parlament.ch/de/ratsbetrieb/suche-curia-vista/geschaeft?AffairId=20263254" TargetMode="External"/><Relationship Id="rId62" Type="http://schemas.openxmlformats.org/officeDocument/2006/relationships/hyperlink" Target="https://www.parlament.ch/it/ratsbetrieb/suche-curia-vista/geschaeft?AffairId=20223375" TargetMode="External"/><Relationship Id="rId70" Type="http://schemas.openxmlformats.org/officeDocument/2006/relationships/hyperlink" Target="https://www.parlament.ch/fr/ratsbetrieb/suche-curia-vista/geschaeft?AffairId=20230306" TargetMode="External"/><Relationship Id="rId75" Type="http://schemas.openxmlformats.org/officeDocument/2006/relationships/hyperlink" Target="https://www.parlament.ch/de/ratsbetrieb/suche-curia-vista/geschaeft?AffairId=20230323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www.parlament.ch/de/ratsbetrieb/suche-curia-vista/geschaeft?AffairId=20263167" TargetMode="External"/><Relationship Id="rId23" Type="http://schemas.openxmlformats.org/officeDocument/2006/relationships/hyperlink" Target="https://www.parlament.ch/it/ratsbetrieb/suche-curia-vista/geschaeft?AffairId=20250085" TargetMode="External"/><Relationship Id="rId28" Type="http://schemas.openxmlformats.org/officeDocument/2006/relationships/hyperlink" Target="https://www.parlament.ch/fr/ratsbetrieb/suche-curia-vista/geschaeft?AffairId=20253429" TargetMode="External"/><Relationship Id="rId36" Type="http://schemas.openxmlformats.org/officeDocument/2006/relationships/hyperlink" Target="https://www.parlament.ch/de/ratsbetrieb/suche-curia-vista/geschaeft?AffairId=20263221" TargetMode="External"/><Relationship Id="rId49" Type="http://schemas.openxmlformats.org/officeDocument/2006/relationships/hyperlink" Target="https://www.parlament.ch/fr/ratsbetrieb/suche-curia-vista/geschaeft?AffairId=20263184" TargetMode="External"/><Relationship Id="rId57" Type="http://schemas.openxmlformats.org/officeDocument/2006/relationships/hyperlink" Target="https://www.parlament.ch/de/ratsbetrieb/suche-curia-vista/geschaeft?AffairId=20214214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www.parlament.ch/fr/ratsbetrieb/suche-curia-vista/geschaeft?AffairId=20254150" TargetMode="External"/><Relationship Id="rId44" Type="http://schemas.openxmlformats.org/officeDocument/2006/relationships/hyperlink" Target="https://www.parlament.ch/it/ratsbetrieb/suche-curia-vista/geschaeft?AffairId=20263236" TargetMode="External"/><Relationship Id="rId52" Type="http://schemas.openxmlformats.org/officeDocument/2006/relationships/hyperlink" Target="https://www.parlament.ch/fr/ratsbetrieb/suche-curia-vista/geschaeft?AffairId=20263245" TargetMode="External"/><Relationship Id="rId60" Type="http://schemas.openxmlformats.org/officeDocument/2006/relationships/hyperlink" Target="https://www.parlament.ch/de/ratsbetrieb/suche-curia-vista/geschaeft?AffairId=20223375" TargetMode="External"/><Relationship Id="rId65" Type="http://schemas.openxmlformats.org/officeDocument/2006/relationships/hyperlink" Target="https://www.parlament.ch/it/ratsbetrieb/suche-curia-vista/geschaeft?AffairId=20210327" TargetMode="External"/><Relationship Id="rId73" Type="http://schemas.openxmlformats.org/officeDocument/2006/relationships/hyperlink" Target="https://www.parlament.ch/fr/ratsbetrieb/suche-curia-vista/geschaeft?AffairId=20230316" TargetMode="External"/><Relationship Id="rId78" Type="http://schemas.openxmlformats.org/officeDocument/2006/relationships/hyperlink" Target="https://www.parlament.ch/de/ratsbetrieb/suche-curia-vista/geschaeft?AffairId=20230324" TargetMode="External"/><Relationship Id="rId8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50047" TargetMode="External"/><Relationship Id="rId18" Type="http://schemas.openxmlformats.org/officeDocument/2006/relationships/hyperlink" Target="https://www.parlament.ch/de/ratsbetrieb/suche-curia-vista/geschaeft?AffairId=20260001" TargetMode="External"/><Relationship Id="rId39" Type="http://schemas.openxmlformats.org/officeDocument/2006/relationships/hyperlink" Target="https://www.parlament.ch/de/ratsbetrieb/suche-curia-vista/geschaeft?AffairId=20263224" TargetMode="External"/><Relationship Id="rId34" Type="http://schemas.openxmlformats.org/officeDocument/2006/relationships/hyperlink" Target="https://www.parlament.ch/fr/ratsbetrieb/suche-curia-vista/geschaeft?AffairId=20263175" TargetMode="External"/><Relationship Id="rId50" Type="http://schemas.openxmlformats.org/officeDocument/2006/relationships/hyperlink" Target="https://www.parlament.ch/it/ratsbetrieb/suche-curia-vista/geschaeft?AffairId=20263184" TargetMode="External"/><Relationship Id="rId55" Type="http://schemas.openxmlformats.org/officeDocument/2006/relationships/hyperlink" Target="https://www.parlament.ch/fr/ratsbetrieb/suche-curia-vista/geschaeft?AffairId=20263254" TargetMode="External"/><Relationship Id="rId76" Type="http://schemas.openxmlformats.org/officeDocument/2006/relationships/hyperlink" Target="https://www.parlament.ch/fr/ratsbetrieb/suche-curia-vista/geschaeft?AffairId=20230323" TargetMode="External"/><Relationship Id="rId7" Type="http://schemas.openxmlformats.org/officeDocument/2006/relationships/styles" Target="styles.xml"/><Relationship Id="rId71" Type="http://schemas.openxmlformats.org/officeDocument/2006/relationships/hyperlink" Target="https://www.parlament.ch/it/ratsbetrieb/suche-curia-vista/geschaeft?AffairId=20230306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it/ratsbetrieb/suche-curia-vista/geschaeft?AffairId=20253429" TargetMode="External"/><Relationship Id="rId24" Type="http://schemas.openxmlformats.org/officeDocument/2006/relationships/hyperlink" Target="https://www.parlament.ch/de/ratsbetrieb/suche-curia-vista/geschaeft?AffairId=20230325" TargetMode="External"/><Relationship Id="rId40" Type="http://schemas.openxmlformats.org/officeDocument/2006/relationships/hyperlink" Target="https://www.parlament.ch/fr/ratsbetrieb/suche-curia-vista/geschaeft?AffairId=20263224" TargetMode="External"/><Relationship Id="rId45" Type="http://schemas.openxmlformats.org/officeDocument/2006/relationships/hyperlink" Target="https://www.parlament.ch/de/ratsbetrieb/suche-curia-vista/geschaeft?AffairId=20263250" TargetMode="External"/><Relationship Id="rId66" Type="http://schemas.openxmlformats.org/officeDocument/2006/relationships/hyperlink" Target="https://www.parlament.ch/de/ratsbetrieb/suche-curia-vista/geschaeft?AffairId=20210328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178A466393B4B845BFED1ECB722571EB" ma:contentTypeVersion="12" ma:contentTypeDescription="Create a new document." ma:contentTypeScope="" ma:versionID="ce35e9027905c6c5d43127c3dacab371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62ad76534cc211879f6b8b6073b88cd6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Bericht des Bundesrates--Rapport du Conseil fédéral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203/2026 II/Tagesordnungen--Ordres du jour</Aktenzeichen>
    <Teildossier xmlns="673932bc-7c50-4e93-afe1-7c692330eb19">2026 II S</Teildossier>
    <e-parl xmlns="673932bc-7c50-4e93-afe1-7c692330eb19">true</e-parl>
    <Autor xmlns="673932bc-7c50-4e93-afe1-7c692330eb19">Imhof Corinne</Autor>
    <Dokumentendatum xmlns="673932bc-7c50-4e93-afe1-7c692330eb19">2026-06-03T22:00:00+00:00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odi:component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Props1.xml><?xml version="1.0" encoding="utf-8"?>
<ds:datastoreItem xmlns:ds="http://schemas.openxmlformats.org/officeDocument/2006/customXml" ds:itemID="{09382D40-9E52-4A55-9EA3-529110CFF1D0}"/>
</file>

<file path=customXml/itemProps2.xml><?xml version="1.0" encoding="utf-8"?>
<ds:datastoreItem xmlns:ds="http://schemas.openxmlformats.org/officeDocument/2006/customXml" ds:itemID="{C6D1E682-CFC3-4583-9D8B-7723C00DE0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941319-4664-406D-A99C-5D470F39A85C}">
  <ds:schemaRefs>
    <ds:schemaRef ds:uri="http://schemas.microsoft.com/office/2006/metadata/properties"/>
    <ds:schemaRef ds:uri="http://schemas.microsoft.com/office/infopath/2007/PartnerControls"/>
    <ds:schemaRef ds:uri="673932bc-7c50-4e93-afe1-7c692330eb19"/>
  </ds:schemaRefs>
</ds:datastoreItem>
</file>

<file path=customXml/itemProps4.xml><?xml version="1.0" encoding="utf-8"?>
<ds:datastoreItem xmlns:ds="http://schemas.openxmlformats.org/officeDocument/2006/customXml" ds:itemID="{4D02ED18-A99F-4946-9C94-0CB642BDBD8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CD05051-EAE9-4710-965A-19D69EFD0B1A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2526</Words>
  <Characters>13897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16391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>Kohler Laetitia PARL INT</cp:lastModifiedBy>
  <cp:revision>2</cp:revision>
  <dcterms:created xsi:type="dcterms:W3CDTF">2026-06-04T12:10:00Z</dcterms:created>
  <dcterms:modified xsi:type="dcterms:W3CDTF">2026-06-08T14:42:00Z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0x0101006F7700D8DF1953488F58F32AB4E7CBB30100178A466393B4B845BFED1ECB722571EB</vt:lpwstr>
  </property>
  <property fmtid="{D5CDD505-2E9C-101B-9397-08002B2CF9AE}" pid="3" name="_dlc_DocIdItemGuid">
    <vt:lpwstr>ddcad699-3d7c-4c5c-87a8-5aa281136c82</vt:lpwstr>
  </property>
  <property fmtid="{D5CDD505-2E9C-101B-9397-08002B2CF9AE}" pid="4" name="Anzeigesprachen--Langue d'affichage">
    <vt:lpwstr/>
  </property>
</Properties>
</file>