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B909C8" w14:paraId="7E72369E" w14:textId="77777777">
        <w:trPr>
          <w:tblHeader/>
        </w:trPr>
        <w:tc>
          <w:tcPr>
            <w:tcW w:w="1073" w:type="dxa"/>
            <w:gridSpan w:val="2"/>
          </w:tcPr>
          <w:p w14:paraId="108F37C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15BA82E" w14:textId="77777777" w:rsidR="00B909C8" w:rsidRDefault="003B394D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10. Juni 2026, 08:15 - 12:00</w:t>
            </w:r>
          </w:p>
        </w:tc>
        <w:tc>
          <w:tcPr>
            <w:tcW w:w="5953" w:type="dxa"/>
            <w:gridSpan w:val="7"/>
          </w:tcPr>
          <w:p w14:paraId="144FD337" w14:textId="77777777" w:rsidR="00B909C8" w:rsidRDefault="003B394D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Fraktionsausflüge</w:t>
            </w:r>
          </w:p>
        </w:tc>
        <w:tc>
          <w:tcPr>
            <w:tcW w:w="142" w:type="dxa"/>
          </w:tcPr>
          <w:p w14:paraId="5566AB0A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EBC721A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909C8" w14:paraId="7D2B4C11" w14:textId="77777777">
        <w:trPr>
          <w:tblHeader/>
        </w:trPr>
        <w:tc>
          <w:tcPr>
            <w:tcW w:w="1073" w:type="dxa"/>
            <w:gridSpan w:val="2"/>
          </w:tcPr>
          <w:p w14:paraId="7EA6502B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D5E7CBA" w14:textId="77777777" w:rsidR="00B909C8" w:rsidRDefault="003B394D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10 juin 2026, 08h15 - 12h00</w:t>
            </w:r>
          </w:p>
        </w:tc>
        <w:tc>
          <w:tcPr>
            <w:tcW w:w="5953" w:type="dxa"/>
            <w:gridSpan w:val="7"/>
          </w:tcPr>
          <w:p w14:paraId="3CE3D632" w14:textId="77777777" w:rsidR="00B909C8" w:rsidRPr="00693AE7" w:rsidRDefault="003B394D">
            <w:pPr>
              <w:rPr>
                <w:rFonts w:cs="Arial"/>
                <w:b/>
                <w:bCs/>
                <w:noProof/>
                <w:lang w:val="fr-CH"/>
              </w:rPr>
            </w:pPr>
            <w:r w:rsidRPr="00693AE7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 des groupes</w:t>
            </w:r>
          </w:p>
        </w:tc>
        <w:tc>
          <w:tcPr>
            <w:tcW w:w="142" w:type="dxa"/>
          </w:tcPr>
          <w:p w14:paraId="0B9D01DA" w14:textId="77777777" w:rsidR="00121091" w:rsidRPr="00693AE7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17" w:type="dxa"/>
            <w:gridSpan w:val="2"/>
          </w:tcPr>
          <w:p w14:paraId="215CB8D3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B909C8" w14:paraId="17FB50FD" w14:textId="77777777">
        <w:trPr>
          <w:tblHeader/>
        </w:trPr>
        <w:tc>
          <w:tcPr>
            <w:tcW w:w="1073" w:type="dxa"/>
            <w:gridSpan w:val="2"/>
          </w:tcPr>
          <w:p w14:paraId="01122B14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10B5E55" w14:textId="77777777" w:rsidR="00B909C8" w:rsidRDefault="003B394D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10 giugno 2026, 08.15 - 12.00</w:t>
            </w:r>
          </w:p>
        </w:tc>
        <w:tc>
          <w:tcPr>
            <w:tcW w:w="5953" w:type="dxa"/>
            <w:gridSpan w:val="7"/>
          </w:tcPr>
          <w:p w14:paraId="1C2EA1F9" w14:textId="77777777" w:rsidR="00B909C8" w:rsidRDefault="003B394D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escursioni dei gruppi</w:t>
            </w:r>
          </w:p>
        </w:tc>
        <w:tc>
          <w:tcPr>
            <w:tcW w:w="142" w:type="dxa"/>
          </w:tcPr>
          <w:p w14:paraId="44088A30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6AA228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B909C8" w14:paraId="2B8AFEB0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F5EB960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FFA6BF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50BF51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6C716F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1EC94C90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B909C8" w14:paraId="7EEE1F94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597FA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2073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5BF75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2C921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ED026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2DE6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A9BB25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16B7E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993CF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DC547E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63E67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8C7D7B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3B697E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B909C8" w14:paraId="7FEF306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03E667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EE3DF2" w14:textId="77777777" w:rsidR="001C0310" w:rsidRPr="005F4BF2" w:rsidRDefault="003B39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CB4EC6" w14:textId="77777777" w:rsidR="00B909C8" w:rsidRDefault="003B39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99BDF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4118D9B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716502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0D360B" w14:textId="77777777" w:rsidR="001C0310" w:rsidRPr="00693AE7" w:rsidRDefault="003B394D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Elektrizitätsgesetz (Beschleunigung beim Aus- und Umbau der Stromnetze). </w:t>
            </w:r>
            <w:r w:rsidRPr="00693AE7">
              <w:rPr>
                <w:noProof/>
                <w:lang w:val="fr-CH"/>
              </w:rPr>
              <w:t>Änderung</w:t>
            </w:r>
          </w:p>
          <w:p w14:paraId="54DF252D" w14:textId="77777777" w:rsidR="001C0310" w:rsidRPr="00693AE7" w:rsidRDefault="003B394D" w:rsidP="001C0310">
            <w:pPr>
              <w:rPr>
                <w:noProof/>
                <w:lang w:val="it-IT"/>
              </w:rPr>
            </w:pPr>
            <w:r w:rsidRPr="00693AE7">
              <w:rPr>
                <w:noProof/>
                <w:lang w:val="fr-CH"/>
              </w:rPr>
              <w:t xml:space="preserve">OCF. Loi sur les installations électriques (Accélération de l’extension et de la transformation des réseaux électriques). </w:t>
            </w:r>
            <w:r w:rsidRPr="00693AE7">
              <w:rPr>
                <w:noProof/>
                <w:lang w:val="it-IT"/>
              </w:rPr>
              <w:t>Modification</w:t>
            </w:r>
          </w:p>
          <w:p w14:paraId="0FA21FBE" w14:textId="77777777" w:rsidR="001C0310" w:rsidRPr="005F4BF2" w:rsidRDefault="003B39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93AE7">
              <w:rPr>
                <w:noProof/>
                <w:lang w:val="it-IT"/>
              </w:rPr>
              <w:t xml:space="preserve">OCF. Legge sugli impianti elettrici (accelerazione nell’ampliamento e nella trasformazione delle reti elettriche).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8812E" w14:textId="77777777" w:rsidR="00B909C8" w:rsidRDefault="00B909C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70B4A7" w14:textId="77777777" w:rsidR="00B909C8" w:rsidRDefault="00B909C8">
            <w:pPr>
              <w:rPr>
                <w:lang w:val="de-CH"/>
              </w:rPr>
            </w:pPr>
          </w:p>
          <w:p w14:paraId="6ECF3691" w14:textId="77777777" w:rsidR="00B909C8" w:rsidRDefault="00B909C8">
            <w:pPr>
              <w:rPr>
                <w:lang w:val="de-CH"/>
              </w:rPr>
            </w:pPr>
          </w:p>
          <w:p w14:paraId="1E6D58F5" w14:textId="77777777" w:rsidR="00B909C8" w:rsidRDefault="00B909C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FA6147" w14:textId="77777777" w:rsidR="001C0310" w:rsidRDefault="003B394D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772DC6D" w14:textId="77777777" w:rsidR="001C0310" w:rsidRDefault="003B394D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2C7F1033" w14:textId="77777777" w:rsidR="001C0310" w:rsidRPr="005F4BF2" w:rsidRDefault="003B39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19D3CC3" w14:textId="77777777" w:rsidR="001C0310" w:rsidRDefault="003B394D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830BC37" w14:textId="77777777" w:rsidR="001C0310" w:rsidRDefault="003B394D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0B1465F" w14:textId="77777777" w:rsidR="001C0310" w:rsidRPr="005F4BF2" w:rsidRDefault="003B39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E593C9" w14:textId="77777777" w:rsidR="001C0310" w:rsidRPr="005F4BF2" w:rsidRDefault="003B39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16367C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91FEE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4EC150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9C8" w14:paraId="57DECCD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20426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0F7D5" w14:textId="77777777" w:rsidR="001C0310" w:rsidRPr="005F4BF2" w:rsidRDefault="003B39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05094F9" w14:textId="77777777" w:rsidR="00B909C8" w:rsidRDefault="003B394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6FF23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47AB248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0BA644D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C8DA2" w14:textId="77777777" w:rsidR="001C0310" w:rsidRDefault="003B394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Verbandsbeschwerderecht bei Energieprojekten anpassen</w:t>
            </w:r>
          </w:p>
          <w:p w14:paraId="6AC22DEE" w14:textId="77777777" w:rsidR="001C0310" w:rsidRPr="00693AE7" w:rsidRDefault="003B394D" w:rsidP="001C0310">
            <w:pPr>
              <w:rPr>
                <w:noProof/>
                <w:lang w:val="fr-CH"/>
              </w:rPr>
            </w:pPr>
            <w:r w:rsidRPr="00693AE7">
              <w:rPr>
                <w:noProof/>
                <w:lang w:val="fr-CH"/>
              </w:rPr>
              <w:t>Iv.ct. SG. Modifier le droit de recours des organisations dans le cadre de projets énergétiques</w:t>
            </w:r>
          </w:p>
          <w:p w14:paraId="3668F880" w14:textId="77777777" w:rsidR="001C0310" w:rsidRPr="00693AE7" w:rsidRDefault="003B394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93AE7">
              <w:rPr>
                <w:noProof/>
                <w:lang w:val="it-IT"/>
              </w:rPr>
              <w:t>Iv.ct. SG. Adeguare il diritto di ricorso delle associazioni per i progetti nel settore energetico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215B2" w14:textId="77777777" w:rsidR="00B909C8" w:rsidRPr="00693AE7" w:rsidRDefault="00B909C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D74DA4" w14:textId="77777777" w:rsidR="00B909C8" w:rsidRDefault="003B394D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02CA6FB6" w14:textId="77777777" w:rsidR="00B909C8" w:rsidRDefault="003B394D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Classement</w:t>
            </w:r>
            <w:proofErr w:type="spellEnd"/>
          </w:p>
          <w:p w14:paraId="2B2C5895" w14:textId="77777777" w:rsidR="00B909C8" w:rsidRDefault="003B394D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Stralcio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4F2033" w14:textId="77777777" w:rsidR="001C0310" w:rsidRDefault="003B394D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79932DB9" w14:textId="77777777" w:rsidR="001C0310" w:rsidRDefault="003B394D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1E4E1350" w14:textId="77777777" w:rsidR="001C0310" w:rsidRPr="005F4BF2" w:rsidRDefault="003B39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479657" w14:textId="77777777" w:rsidR="001C0310" w:rsidRDefault="003B394D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395F5CE0" w14:textId="77777777" w:rsidR="001C0310" w:rsidRDefault="003B394D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  <w:p w14:paraId="1A7ACBFA" w14:textId="77777777" w:rsidR="001C0310" w:rsidRPr="005F4BF2" w:rsidRDefault="003B39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Parl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3EFFE0C" w14:textId="77777777" w:rsidR="001C0310" w:rsidRPr="005F4BF2" w:rsidRDefault="003B394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F2167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54695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359D21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909C8" w14:paraId="660C27CA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A8D9920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6538385D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38D73C86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3439BA5F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25AF9240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5B8A5C84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B5F698A" w14:textId="20FA7AC6" w:rsidR="001C0310" w:rsidRDefault="001C0310"/>
    <w:sectPr w:rsidR="001C0310" w:rsidSect="009635E2">
      <w:footerReference w:type="default" r:id="rId1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BAD1" w14:textId="77777777" w:rsidR="00C64315" w:rsidRDefault="00C64315">
      <w:r>
        <w:separator/>
      </w:r>
    </w:p>
  </w:endnote>
  <w:endnote w:type="continuationSeparator" w:id="0">
    <w:p w14:paraId="2C9D35F5" w14:textId="77777777" w:rsidR="00C64315" w:rsidRDefault="00C64315">
      <w:r>
        <w:continuationSeparator/>
      </w:r>
    </w:p>
  </w:endnote>
  <w:endnote w:type="continuationNotice" w:id="1">
    <w:p w14:paraId="7716170F" w14:textId="77777777" w:rsidR="00C64315" w:rsidRDefault="00C643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A42E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0FE8" w14:textId="77777777" w:rsidR="00C64315" w:rsidRDefault="00C64315">
      <w:r>
        <w:separator/>
      </w:r>
    </w:p>
  </w:footnote>
  <w:footnote w:type="continuationSeparator" w:id="0">
    <w:p w14:paraId="252545AC" w14:textId="77777777" w:rsidR="00C64315" w:rsidRDefault="00C64315">
      <w:r>
        <w:continuationSeparator/>
      </w:r>
    </w:p>
  </w:footnote>
  <w:footnote w:type="continuationNotice" w:id="1">
    <w:p w14:paraId="5C3B18A7" w14:textId="77777777" w:rsidR="00C64315" w:rsidRDefault="00C643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94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AE7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01F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4AEA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4775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09C8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15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E49ED"/>
  <w15:docId w15:val="{158C93DC-8B84-4422-973E-E4904AF8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5005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50057" TargetMode="External"/><Relationship Id="rId17" Type="http://schemas.openxmlformats.org/officeDocument/2006/relationships/hyperlink" Target="https://www.parlament.ch/it/ratsbetrieb/suche-curia-vista/geschaeft?AffairId=2023031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31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318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5005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S</Teildossier>
    <e-parl xmlns="673932bc-7c50-4e93-afe1-7c692330eb19">true</e-parl>
    <Autor xmlns="673932bc-7c50-4e93-afe1-7c692330eb19">Imhof Corinne</Autor>
    <Dokumentendatum xmlns="673932bc-7c50-4e93-afe1-7c692330eb19">2026-06-07T22:00:00+00:00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5A55A-FC70-4038-A937-94D7921BB21C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32E04D0-C01F-413F-A4B2-A81E86B6AF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5BF766-03ED-4571-B990-CB8FAFDE576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7BCD18-E7CC-4AB6-B67C-0B56DEBA1D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2</cp:revision>
  <dcterms:created xsi:type="dcterms:W3CDTF">2026-06-08T09:24:00Z</dcterms:created>
  <dcterms:modified xsi:type="dcterms:W3CDTF">2026-06-09T10:03:00Z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</Properties>
</file>